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Roseun etot l’at preis part i bal, curieusa surtot de cougnitre lieu etot lo nouvo venu que Sandrine quetave pâs un moment solet.</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fei la noutra l’est pâs renque couetta, l'est dza finque perbeluya!» l’at pensâ Roseun a la vére ganachier a dreite i et a gotse avouì lo sin si garda.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daves se cougnissont amodo, mis… se semblont pâs: Sandrine, ancheusa et tranquila, Roseun, pitout intrepida et intreganta. Coment cit coup que l’at “beurlâ lo paillon” (se dit quand on </w:t>
      </w:r>
      <w:r w:rsidDel="00000000" w:rsidR="00000000" w:rsidRPr="00000000">
        <w:rPr>
          <w:rFonts w:ascii="Palatino Linotype" w:cs="Palatino Linotype" w:eastAsia="Palatino Linotype" w:hAnsi="Palatino Linotype"/>
          <w:i w:val="1"/>
          <w:iCs w:val="1"/>
          <w:sz w:val="20"/>
          <w:szCs w:val="20"/>
          <w:rtl w:val="0"/>
        </w:rPr>
        <w:t xml:space="preserve">s’échappe en secret</w:t>
      </w:r>
      <w:r w:rsidDel="00000000" w:rsidR="00000000" w:rsidRPr="00000000">
        <w:rPr>
          <w:rFonts w:ascii="Palatino Linotype" w:cs="Palatino Linotype" w:eastAsia="Palatino Linotype" w:hAnsi="Palatino Linotype"/>
          <w:sz w:val="20"/>
          <w:szCs w:val="20"/>
          <w:rtl w:val="0"/>
        </w:rPr>
        <w:t xml:space="preserve">): l’at deut a mama Fine que l’ayet mal i ventro, apris l’at catchà an dzovalla de brantses et foilles desot la cuverta de la coutse atot la bera dessus lo quessin et l’est partia avouì les garçons su danchier i patron de Pené, lo 20 janvier, dzor dis sents Fabien et Sébastien.</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Tornaye a cinq heures di matin, l’at bocâ en rousta avouì Jeuste, que l’ategnave levâ, mis cen l’at pâs empatchà-lei de lo repeter un atro coup et de torna étre rognaye.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quase vingt ans, Roseun l’ére impachenta de miou dzoure sina via et sina aspirachon l’ére d’aler vià fére la serventa, lo miou de tot en trouvent an place yeu faillet pâs tant travaillier.</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 mantint la fameille di Revevetta l’est todzor papa Jeuste atot ses londzes seisons come pachonier a Tegne, atot an grama artrite per les mans que lo quete pâs arier et lo matemps de pamis sentir preu amodo.</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Asseu, deis an cobla d’ans, devant Joset et apris Prosper, vant leur etot avouì lie et a dies, doze ans l’ant apreis a arier et finque a gueder lo meulet. Vero de coups Prosper l’at sentu lo frutier demander dens son patoés savoyard: «</w:t>
      </w:r>
      <w:r w:rsidDel="00000000" w:rsidR="00000000" w:rsidRPr="00000000">
        <w:rPr>
          <w:rFonts w:ascii="Palatino Linotype" w:cs="Palatino Linotype" w:eastAsia="Palatino Linotype" w:hAnsi="Palatino Linotype"/>
          <w:i w:val="1"/>
          <w:iCs w:val="1"/>
          <w:sz w:val="20"/>
          <w:szCs w:val="20"/>
          <w:rtl w:val="0"/>
        </w:rPr>
        <w:t xml:space="preserve">Sabei si lo moulet a vat a Val</w:t>
      </w:r>
      <w:r w:rsidDel="00000000" w:rsidR="00000000" w:rsidRPr="00000000">
        <w:rPr>
          <w:rFonts w:ascii="Palatino Linotype" w:cs="Palatino Linotype" w:eastAsia="Palatino Linotype" w:hAnsi="Palatino Linotype"/>
          <w:sz w:val="20"/>
          <w:szCs w:val="20"/>
          <w:rtl w:val="0"/>
        </w:rPr>
        <w:t xml:space="preserve"> (d'Isère ou aval) </w:t>
      </w:r>
      <w:r w:rsidDel="00000000" w:rsidR="00000000" w:rsidRPr="00000000">
        <w:rPr>
          <w:rFonts w:ascii="Palatino Linotype" w:cs="Palatino Linotype" w:eastAsia="Palatino Linotype" w:hAnsi="Palatino Linotype"/>
          <w:i w:val="1"/>
          <w:iCs w:val="1"/>
          <w:sz w:val="20"/>
          <w:szCs w:val="20"/>
          <w:rtl w:val="0"/>
        </w:rPr>
        <w:t xml:space="preserve">encoui?</w:t>
      </w:r>
      <w:r w:rsidDel="00000000" w:rsidR="00000000" w:rsidRPr="00000000">
        <w:rPr>
          <w:rFonts w:ascii="Palatino Linotype" w:cs="Palatino Linotype" w:eastAsia="Palatino Linotype" w:hAnsi="Palatino Linotype"/>
          <w:sz w:val="20"/>
          <w:szCs w:val="20"/>
          <w:rtl w:val="0"/>
        </w:rPr>
        <w:t xml:space="preserve">» quand mancont les provejons.</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leur l’ére pâs de grous gadzo, mis Damien Boch l’ére un bravo patron et a la fin de la seison lei baillave todzor caitsousa, surtot des drâps.</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tornent de la Savoués (dous dzors a piàs en s’arretent i Petchout-Sent-Bernard s’arretont todzor atseter an petchouda pouetta douce per porter a la sereu Blandine que, a huet ans, l’at renque lo tracas de la tableta, de la dictat de francés, de saveir coment conjuguer les verbos et d’aprendre per queur lo catecimo.</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Ara que Généreuse l'est alaye su en Cogne, cen que Blandine atend avouì impachence l’est surtot lo meis de jouin, per deboudjier avouì Anìn, la perchouda veullatsuya que vint su passer lo tsâtemps en Saravaneire avouì les Mandjeun.</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l'est pâs tant restâ a se fére cougnitre de tcheuts per lo veladzo et l’at dza compreis liu etot qui sont les pi mefiants envers les gardes et quand lei faillet cloure pâs renque un joueil mis des coups finque dous.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pâs perdu de temps gninca dentor Sandrine et arrete pâs de la galander.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Lieu etot l’est contenta, mis lame se fére avolonter. Surtot perqué mama Josephine lat deut-lei: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«Prends-te varda de te fére totchier, les homos voulont maque cen et apris te quetont per quatro!»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l’ayet ses bones reisons per lo penser…</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Paré, quand pouchet, les quetave pâs solets et mandave todzor Bert compagnie Sandrine.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temps-en-temps, Batista écrijet preu a Vitorien su a Sent-Dzordo: l'ayet voya de lo vére, de bartavaler un moment, dé lei conter. S'ére donc beutâ d'acord per lo recontrer un dzor de fin mars bâs is Crétes de Veullanouva, a peu prés a meitchà tsemin per tcheuts dous. Vitorien lei faillet venir bâs a la Veulla per la vente di meulet de Tounin et per les drouets de succechon; Batista l'ayet a passer bâs en Outa en tchi lo geometre Louis Fusinaz a la </w:t>
      </w:r>
      <w:r w:rsidDel="00000000" w:rsidR="00000000" w:rsidRPr="00000000">
        <w:rPr>
          <w:rFonts w:ascii="Palatino Linotype" w:cs="Palatino Linotype" w:eastAsia="Palatino Linotype" w:hAnsi="Palatino Linotype"/>
          <w:i w:val="1"/>
          <w:iCs w:val="1"/>
          <w:sz w:val="20"/>
          <w:szCs w:val="20"/>
          <w:rtl w:val="0"/>
        </w:rPr>
        <w:t xml:space="preserve">REALE MUTUA</w:t>
      </w:r>
      <w:r w:rsidDel="00000000" w:rsidR="00000000" w:rsidRPr="00000000">
        <w:rPr>
          <w:rFonts w:ascii="Palatino Linotype" w:cs="Palatino Linotype" w:eastAsia="Palatino Linotype" w:hAnsi="Palatino Linotype"/>
          <w:sz w:val="20"/>
          <w:szCs w:val="20"/>
          <w:rtl w:val="0"/>
        </w:rPr>
        <w:t xml:space="preserve">, per si former dis assurances. En memo temps l’ayet profitâ de passer i Comandement, paré l’ayet apreis la pi fritse novela a baillier a Vitorien.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 sâs que deis hier n'ens un nouvo comandant?»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qui l'antiti pi feit?»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«Guala, Louis Léopold Guala, te lo cougnis?»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depi que cen, mis l'est pousa que l'est i servicho di Rei, det étre de la classe di 1841, l’at dza chouessanta-et-dous ans. N’ens bin pi ocajon de lo cougnitre».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desin cit Moiso, aler mouére franc lo dzor que acomplichet chouessant’ans.»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toteun feit an dzenta mort, l'est alâ drumir lo neit et lo matin la femala et acapâ-lo fret a la coutse».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«Ceta matin dz’ei etot savu» l’at inco’ deut Batista «que lo Rei torneret tchi nos cit an i an i meis d’out p'aler a la tsasse en Cogne».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t’arès ton afere».</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lo dialogo l'est alâ su la fameille, lo deuil de Poline, la santé de l’atra sereu Coutide et de ses meinàs, et memo su les penchéres de Marceline que l'est torna gravia et que atend per lo meis de jouin.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