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torner bâs a Viou, l'ayet pensâ d’aler canque a Melignon. Passâ lo tsenail de Tsamp Tsevalet, yeu lei sont les Fontanes, tot p'un moment l'at sentu un ravadzo a sina dreite; lo temps de se vionder et de s'aperceivre de cen que acapitave, l’ére dza trop tard.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berio, tapâ bâs sensa voleir p'an fena que travaillave su damont (se sât pâs se feiceillave de fen sarvadzo, se fejet des foilles ou se recoueilliave des brantses de bouque) l’at acapâ-lo en plen a la couesse dreite.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Secouru per les premiers que passavont per lé direts en Rima, l'est itâ portâ canque a Melignon atot an chouata dis berios empreuntaye a la Barmaz.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Djaque, perdave de sang, lo pià repondave pâs et l'ayet de mal a pâs nen fenir.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Poline l’at lavâ la tsamba atot d’éve tieda, pués l’at tornâ laver atot de tisana de bénefort et de sarva, l'at trousaye-la atot un patin, beutâ tchica de lana per quessener, l'at paletâ la tsamba atot dous bocons d'ecorce de brenva un per couté et l'at tot feichà de façon que l’ache pâs boudjà.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que fére? Empondre un meulet et un tsaret p'aler canque a La Veulla (Villeneuve)?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cas l’at voulu que lo medecin Costanzo Visetti fusse itâ cit dzor su en Rima et l'est passâ liu a Melignon en vegnent bâs.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«Grous crep, couesse fort meurtria et suspeita frateura» l'est itâ lo diagnosteco et a ren pouchet servir aler bâs en tchi lo rabeilleur d’Entrou.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medecin l'at mandâ Vitorien a l’epetail et deis cit dzor la via per liu l'at preis tot un atro detor.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XXVI</w:t>
      </w:r>
    </w:p>
    <w:p w:rsidR="00000000" w:rsidDel="00000000" w:rsidP="00000000" w:rsidRDefault="00000000" w:rsidRPr="00000000" w14:paraId="0000001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FOURA DIS PREMIERS DZORS de janvier, l'hiver l’ére itâ levet, pâs fret et atot poca nei. Gninca les pi grousses laventses l’ant pâs ravadjà combettes et tsenails. La seison l’est itaye, toteun, penibla quand memo per Vitorien, que l'est pâs preu rest djésu et tranquilo per queter varir la tsamba, uverta et cassaye come l’ére. </w:t>
      </w:r>
    </w:p>
    <w:p w:rsidR="00000000" w:rsidDel="00000000" w:rsidP="00000000" w:rsidRDefault="00000000" w:rsidRPr="00000000" w14:paraId="0000002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medecin l’ayet preu racomandâ-lei lo repous, lo rabeilleur l'ayet pamis totchà-lo et conseillà-lei de pâs forchier, Marceline (belle se l’ére un atro coup en condechon) l’ayet sognà-lo atot d’agrou, de plantin, d’herba tsevalina et vero d’atro, mis Vitorien l’at pâs réagi come l’arie falu a cit gramo tor que l'ayet reservâ-lei la via, et la baga l’ayet l'er de se treiner a la londze. </w:t>
      </w:r>
    </w:p>
    <w:p w:rsidR="00000000" w:rsidDel="00000000" w:rsidP="00000000" w:rsidRDefault="00000000" w:rsidRPr="00000000" w14:paraId="0000002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l’ére preu alâ su lo trouver, l’ayet encoradzà-lo et sotenu-lo, mis de Sarvaneire depi pouchet pâs fére. Un hiver sensa de groussa nei l'ayet voulu dire, per liu come per les atres gardes, de travail suplementero, a controler les sentiers et les passadzos pi frecantâs per les braconiers. </w:t>
      </w:r>
    </w:p>
    <w:p w:rsidR="00000000" w:rsidDel="00000000" w:rsidP="00000000" w:rsidRDefault="00000000" w:rsidRPr="00000000" w14:paraId="0000002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Lamave pâs cit nom “braconier”, sayet que l’érant tot des dzens que alavont a la tsasse per posseir mindjier tchica de vianda — foura de </w:t>
      </w:r>
      <w:r w:rsidDel="00000000" w:rsidR="00000000" w:rsidRPr="00000000">
        <w:rPr>
          <w:rFonts w:ascii="Palatino Linotype" w:cs="Palatino Linotype" w:eastAsia="Palatino Linotype" w:hAnsi="Palatino Linotype"/>
          <w:i w:val="1"/>
          <w:iCs w:val="1"/>
          <w:sz w:val="20"/>
          <w:szCs w:val="20"/>
          <w:rtl w:val="0"/>
        </w:rPr>
        <w:t xml:space="preserve">Pateina</w:t>
      </w:r>
      <w:r w:rsidDel="00000000" w:rsidR="00000000" w:rsidRPr="00000000">
        <w:rPr>
          <w:rFonts w:ascii="Palatino Linotype" w:cs="Palatino Linotype" w:eastAsia="Palatino Linotype" w:hAnsi="Palatino Linotype"/>
          <w:sz w:val="20"/>
          <w:szCs w:val="20"/>
          <w:rtl w:val="0"/>
        </w:rPr>
        <w:t xml:space="preserve"> que considerave un vrei voyou — mis vouillet pâs passer p'un feiblo et, dens lo cas, l’arie pâs perdonâ.</w:t>
      </w:r>
    </w:p>
    <w:p w:rsidR="00000000" w:rsidDel="00000000" w:rsidP="00000000" w:rsidRDefault="00000000" w:rsidRPr="00000000" w14:paraId="0000002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Des coups pensave etot que, se l’ache falu empleyier lo feusil, l’arie pâs avu d’heisitachon, mis devant que arrever a terier su an dzen a place que su an bitche faillet-pi inco’ nen passer. </w:t>
      </w:r>
    </w:p>
    <w:p w:rsidR="00000000" w:rsidDel="00000000" w:rsidP="00000000" w:rsidRDefault="00000000" w:rsidRPr="00000000" w14:paraId="0000002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Toteun, Sarvaneire l’ére pâs novela is crimos de tsasse et lo viou Mandjeun, un dzor que Batista l’ére-t-alâ en veille tchi leur — et, basta vére Sandrine, cen lei acapitave todzor pi sovent — l’ayet contâ-lei cen que l'ére acapitâ vingt-et-cinq ans en derrier, quand l’ayet acapâ lo garda Léger Bérard tchouet a batonés. L'ayet etot deut-lei tot cen que l'ayet feit apris: l'alarmo, la coursa bâs is Amaveulles, l’enqueta, les acusâs, les acusablos et les dous condanâs, la femala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