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nos: selon leur, la Reserva preserve les boquetins, mis fet etot aumenter les tsamos su les prâs».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w:t>
      </w:r>
      <w:r w:rsidDel="00000000" w:rsidR="00000000" w:rsidRPr="00000000">
        <w:rPr>
          <w:rFonts w:ascii="Palatino Linotype" w:cs="Palatino Linotype" w:eastAsia="Palatino Linotype" w:hAnsi="Palatino Linotype"/>
          <w:i w:val="1"/>
          <w:iCs w:val="1"/>
          <w:sz w:val="20"/>
          <w:szCs w:val="20"/>
          <w:rtl w:val="0"/>
        </w:rPr>
        <w:t xml:space="preserve">Ou</w:t>
      </w:r>
      <w:r w:rsidDel="00000000" w:rsidR="00000000" w:rsidRPr="00000000">
        <w:rPr>
          <w:rFonts w:ascii="Palatino Linotype" w:cs="Palatino Linotype" w:eastAsia="Palatino Linotype" w:hAnsi="Palatino Linotype"/>
          <w:sz w:val="20"/>
          <w:szCs w:val="20"/>
          <w:rtl w:val="0"/>
        </w:rPr>
        <w:t xml:space="preserve"> temps de mon </w:t>
      </w:r>
      <w:r w:rsidDel="00000000" w:rsidR="00000000" w:rsidRPr="00000000">
        <w:rPr>
          <w:rFonts w:ascii="Palatino Linotype" w:cs="Palatino Linotype" w:eastAsia="Palatino Linotype" w:hAnsi="Palatino Linotype"/>
          <w:i w:val="1"/>
          <w:iCs w:val="1"/>
          <w:sz w:val="20"/>
          <w:szCs w:val="20"/>
          <w:rtl w:val="0"/>
        </w:rPr>
        <w:t xml:space="preserve">papà</w:t>
      </w:r>
      <w:r w:rsidDel="00000000" w:rsidR="00000000" w:rsidRPr="00000000">
        <w:rPr>
          <w:rFonts w:ascii="Palatino Linotype" w:cs="Palatino Linotype" w:eastAsia="Palatino Linotype" w:hAnsi="Palatino Linotype"/>
          <w:sz w:val="20"/>
          <w:szCs w:val="20"/>
          <w:rtl w:val="0"/>
        </w:rPr>
        <w:t xml:space="preserve"> Ferdinand, que l’ére </w:t>
      </w:r>
      <w:r w:rsidDel="00000000" w:rsidR="00000000" w:rsidRPr="00000000">
        <w:rPr>
          <w:rFonts w:ascii="Palatino Linotype" w:cs="Palatino Linotype" w:eastAsia="Palatino Linotype" w:hAnsi="Palatino Linotype"/>
          <w:i w:val="1"/>
          <w:iCs w:val="1"/>
          <w:sz w:val="20"/>
          <w:szCs w:val="20"/>
          <w:rtl w:val="0"/>
        </w:rPr>
        <w:t xml:space="preserve">dou</w:t>
      </w:r>
      <w:r w:rsidDel="00000000" w:rsidR="00000000" w:rsidRPr="00000000">
        <w:rPr>
          <w:rFonts w:ascii="Palatino Linotype" w:cs="Palatino Linotype" w:eastAsia="Palatino Linotype" w:hAnsi="Palatino Linotype"/>
          <w:sz w:val="20"/>
          <w:szCs w:val="20"/>
          <w:rtl w:val="0"/>
        </w:rPr>
        <w:t xml:space="preserve"> 1825, </w:t>
      </w:r>
      <w:r w:rsidDel="00000000" w:rsidR="00000000" w:rsidRPr="00000000">
        <w:rPr>
          <w:rFonts w:ascii="Palatino Linotype" w:cs="Palatino Linotype" w:eastAsia="Palatino Linotype" w:hAnsi="Palatino Linotype"/>
          <w:i w:val="1"/>
          <w:iCs w:val="1"/>
          <w:sz w:val="20"/>
          <w:szCs w:val="20"/>
          <w:rtl w:val="0"/>
        </w:rPr>
        <w:t xml:space="preserve">de sei chu que ch'ave</w:t>
      </w:r>
      <w:r w:rsidDel="00000000" w:rsidR="00000000" w:rsidRPr="00000000">
        <w:rPr>
          <w:rFonts w:ascii="Palatino Linotype" w:cs="Palatino Linotype" w:eastAsia="Palatino Linotype" w:hAnsi="Palatino Linotype"/>
          <w:sz w:val="20"/>
          <w:szCs w:val="20"/>
          <w:rtl w:val="0"/>
        </w:rPr>
        <w:t xml:space="preserve"> pi de respet per </w:t>
      </w:r>
      <w:r w:rsidDel="00000000" w:rsidR="00000000" w:rsidRPr="00000000">
        <w:rPr>
          <w:rFonts w:ascii="Palatino Linotype" w:cs="Palatino Linotype" w:eastAsia="Palatino Linotype" w:hAnsi="Palatino Linotype"/>
          <w:i w:val="1"/>
          <w:iCs w:val="1"/>
          <w:sz w:val="20"/>
          <w:szCs w:val="20"/>
          <w:rtl w:val="0"/>
        </w:rPr>
        <w:t xml:space="preserve">touits nous</w:t>
      </w:r>
      <w:r w:rsidDel="00000000" w:rsidR="00000000" w:rsidRPr="00000000">
        <w:rPr>
          <w:rFonts w:ascii="Palatino Linotype" w:cs="Palatino Linotype" w:eastAsia="Palatino Linotype" w:hAnsi="Palatino Linotype"/>
          <w:sz w:val="20"/>
          <w:szCs w:val="20"/>
          <w:rtl w:val="0"/>
        </w:rPr>
        <w:t xml:space="preserve"> atres et per la Reserva. </w:t>
      </w:r>
      <w:r w:rsidDel="00000000" w:rsidR="00000000" w:rsidRPr="00000000">
        <w:rPr>
          <w:rFonts w:ascii="Palatino Linotype" w:cs="Palatino Linotype" w:eastAsia="Palatino Linotype" w:hAnsi="Palatino Linotype"/>
          <w:i w:val="1"/>
          <w:iCs w:val="1"/>
          <w:sz w:val="20"/>
          <w:szCs w:val="20"/>
          <w:rtl w:val="0"/>
        </w:rPr>
        <w:t xml:space="preserve">Loueu</w:t>
      </w:r>
      <w:r w:rsidDel="00000000" w:rsidR="00000000" w:rsidRPr="00000000">
        <w:rPr>
          <w:rFonts w:ascii="Palatino Linotype" w:cs="Palatino Linotype" w:eastAsia="Palatino Linotype" w:hAnsi="Palatino Linotype"/>
          <w:sz w:val="20"/>
          <w:szCs w:val="20"/>
          <w:rtl w:val="0"/>
        </w:rPr>
        <w:t xml:space="preserve"> (liu) i l’ére caporal et direiteur dis tsemins dou </w:t>
      </w:r>
      <w:r w:rsidDel="00000000" w:rsidR="00000000" w:rsidRPr="00000000">
        <w:rPr>
          <w:rFonts w:ascii="Palatino Linotype" w:cs="Palatino Linotype" w:eastAsia="Palatino Linotype" w:hAnsi="Palatino Linotype"/>
          <w:i w:val="1"/>
          <w:iCs w:val="1"/>
          <w:sz w:val="20"/>
          <w:szCs w:val="20"/>
          <w:rtl w:val="0"/>
        </w:rPr>
        <w:t xml:space="preserve">Ré</w:t>
      </w:r>
      <w:r w:rsidDel="00000000" w:rsidR="00000000" w:rsidRPr="00000000">
        <w:rPr>
          <w:rFonts w:ascii="Palatino Linotype" w:cs="Palatino Linotype" w:eastAsia="Palatino Linotype" w:hAnsi="Palatino Linotype"/>
          <w:sz w:val="20"/>
          <w:szCs w:val="20"/>
          <w:rtl w:val="0"/>
        </w:rPr>
        <w:t xml:space="preserve"> dens tota la Comeuna de Cogne».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«D’atres temps! Mé sé adé content que m'ant aumentâ la paye a meulle livres per an et dz’espero bin de posseir nourrir lo meinà que ara nos arreve».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«Mè </w:t>
      </w:r>
      <w:r w:rsidDel="00000000" w:rsidR="00000000" w:rsidRPr="00000000">
        <w:rPr>
          <w:rFonts w:ascii="Palatino Linotype" w:cs="Palatino Linotype" w:eastAsia="Palatino Linotype" w:hAnsi="Palatino Linotype"/>
          <w:i w:val="1"/>
          <w:iCs w:val="1"/>
          <w:sz w:val="20"/>
          <w:szCs w:val="20"/>
          <w:rtl w:val="0"/>
        </w:rPr>
        <w:t xml:space="preserve">d’ei</w:t>
      </w:r>
      <w:r w:rsidDel="00000000" w:rsidR="00000000" w:rsidRPr="00000000">
        <w:rPr>
          <w:rFonts w:ascii="Palatino Linotype" w:cs="Palatino Linotype" w:eastAsia="Palatino Linotype" w:hAnsi="Palatino Linotype"/>
          <w:sz w:val="20"/>
          <w:szCs w:val="20"/>
          <w:rtl w:val="0"/>
        </w:rPr>
        <w:t xml:space="preserve"> avu-nen douze et </w:t>
      </w:r>
      <w:r w:rsidDel="00000000" w:rsidR="00000000" w:rsidRPr="00000000">
        <w:rPr>
          <w:rFonts w:ascii="Palatino Linotype" w:cs="Palatino Linotype" w:eastAsia="Palatino Linotype" w:hAnsi="Palatino Linotype"/>
          <w:i w:val="1"/>
          <w:iCs w:val="1"/>
          <w:sz w:val="20"/>
          <w:szCs w:val="20"/>
          <w:rtl w:val="0"/>
        </w:rPr>
        <w:t xml:space="preserve">lou derrèi l’at set ens</w:t>
      </w:r>
      <w:r w:rsidDel="00000000" w:rsidR="00000000" w:rsidRPr="00000000">
        <w:rPr>
          <w:rFonts w:ascii="Palatino Linotype" w:cs="Palatino Linotype" w:eastAsia="Palatino Linotype" w:hAnsi="Palatino Linotype"/>
          <w:sz w:val="20"/>
          <w:szCs w:val="20"/>
          <w:rtl w:val="0"/>
        </w:rPr>
        <w:t xml:space="preserve">, te </w:t>
      </w:r>
      <w:r w:rsidDel="00000000" w:rsidR="00000000" w:rsidRPr="00000000">
        <w:rPr>
          <w:rFonts w:ascii="Palatino Linotype" w:cs="Palatino Linotype" w:eastAsia="Palatino Linotype" w:hAnsi="Palatino Linotype"/>
          <w:i w:val="1"/>
          <w:iCs w:val="1"/>
          <w:sz w:val="20"/>
          <w:szCs w:val="20"/>
          <w:rtl w:val="0"/>
        </w:rPr>
        <w:t xml:space="preserve">pourés</w:t>
      </w:r>
      <w:r w:rsidDel="00000000" w:rsidR="00000000" w:rsidRPr="00000000">
        <w:rPr>
          <w:rFonts w:ascii="Palatino Linotype" w:cs="Palatino Linotype" w:eastAsia="Palatino Linotype" w:hAnsi="Palatino Linotype"/>
          <w:sz w:val="20"/>
          <w:szCs w:val="20"/>
          <w:rtl w:val="0"/>
        </w:rPr>
        <w:t xml:space="preserve"> étre mon fils!» l’at fenet per dire Vital en lo saluyent. </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Vital reste dens la derriere meison de Valnontey di couté di levent, a loyadzo liu etot, et Batista, en tornent tchi liu i Tsentelet, pensave a vero des bagues on aprend todzor dis pi vious. Pensave etot que l’ayet de chance a rester lé, avouì d’atres dous gardes a couté, Vital et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treis en content etot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que vint su lo tsâtemps. Vital, lo pi viou, l’est toteun cit que l’at pi d’echen de tcheuts. </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D’hiver, surtot se vint bien de nei (come l’est acapitâ dens cit comencement di 1909), les bagues sont tranquiles et su per la Reserva on vat pâs, se pâs per porter de sâl is boquetins.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premiers pequets atot les palines en alent su i Lauson, sont renque su damont Les Toules, a pi de dous-meulles-et-cent metres, et tot lo fond de la comba, canque en Vermianaz et a l’Erfolet, l’est foura di caro defendu. Finque trop leino, per quaqu'un, aler prendre un tsamos.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tracas de cit hiver per Batista, sont cheur pâs, toteun, les tsamos, mis pitout l’acoutsement de Sandrine que, a peu prés, det étre de pailloula (se dit paré d’una fena </w:t>
      </w:r>
      <w:r w:rsidDel="00000000" w:rsidR="00000000" w:rsidRPr="00000000">
        <w:rPr>
          <w:rFonts w:ascii="Palatino Linotype" w:cs="Palatino Linotype" w:eastAsia="Palatino Linotype" w:hAnsi="Palatino Linotype"/>
          <w:i w:val="1"/>
          <w:iCs w:val="1"/>
          <w:sz w:val="20"/>
          <w:szCs w:val="20"/>
          <w:rtl w:val="0"/>
        </w:rPr>
        <w:t xml:space="preserve">qui va enfanter</w:t>
      </w:r>
      <w:r w:rsidDel="00000000" w:rsidR="00000000" w:rsidRPr="00000000">
        <w:rPr>
          <w:rFonts w:ascii="Palatino Linotype" w:cs="Palatino Linotype" w:eastAsia="Palatino Linotype" w:hAnsi="Palatino Linotype"/>
          <w:sz w:val="20"/>
          <w:szCs w:val="20"/>
          <w:rtl w:val="0"/>
        </w:rPr>
        <w:t xml:space="preserve">) les premiers dzors di meis de mars: franc dens les memos dzors que liu devrie aler en Vassavarentse voter per les eleichons poleteques per la Tsambra dis deputés (508 per tota Italie, dous per la Valada d’Outa). Pâs tcheuts l'ayant lo droet de voter et surtot pâs les fenes! </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Dis homos, renque qui l’at d’instruchon, l’at bona rente — an condechon sociala pi relevaye — et bien cheur pi de vingt-et-un ans (en total gninca bien treis meillons d’homos dedens tot lo Royaume).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l’ayet presentâ la demanda per venir eleiteur dza quand l’ére en Vasaventse, l’ére itaye acetaye et, belle se la poleteca lei interessave pâs, l’ayet dza votâ lo coup passâ, l’an 1904.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«D'aveir pâs incora tramouâ les papiers de Vassavarentse en Cogne» repetave entre liu en regretent.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s'est inco’ deut: «Tampi per les deputés, vant bin pi bâs a Roma quand memo sensa lo min voto».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Sensa compter que di Col de Becca Plana ou de Pognon pouchet pâs passer et l'arie falu aler di Pont-d'Ael a La Camagne, a Tsampleval et a Tsamplong et apris su per lo long di ru canque a Tsevrére.…. Trop d'heures de tsemin, p'aler et per torner.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L’at feit bien de pâs aler en Vasaventse la demendze 7 de mars, perqué lo dessando matin, a choués et djemi, pâs incora dzor, Riette l'at eidjà Sandrine a acoutchier an dzenta popouna, sana et rionda, que l'at preis lo nom de Josephine Clémène. Batista, come sovent les homos quand ategnont lo premier, l'arie miou lamâ en megnot, mis s'est deut: «Saret-pi per un atro coup».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L'important l'ére que mama et popouna restavont bien et que Sandrine l'ayet pâs gninca trop soufert, di mouente selon cenque Batista l’at écrit a Vitorien dens les dzors apris: </w:t>
      </w:r>
    </w:p>
    <w:p w:rsidR="00000000" w:rsidDel="00000000" w:rsidP="00000000" w:rsidRDefault="00000000" w:rsidRPr="00000000" w14:paraId="00000013">
      <w:pPr>
        <w:spacing w:line="240" w:lineRule="auto"/>
        <w:ind w:left="720" w:firstLine="0"/>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 Non possiamo lamentarci che fosse stato tanto crudele il passo, perché in poche ore, quantunque rigorose, tutto fu compiuto.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atendent, franc çala demendze 7, a cinq heures de l'aveprâ lo senteco et ofichier de l'etat civilo, Julien Jeantet, l'at registrâ la neissance dens la Meison Comeuna de Cogne. Batista s'est presentâ avouì dous temoens: lo garda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et Dofin Perrod. Apris, a leur dous l'at payà lo veiro a la gabella.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«Santé et que bien te fache» l'at deut Pierrot «te vins </w:t>
      </w:r>
      <w:r w:rsidDel="00000000" w:rsidR="00000000" w:rsidRPr="00000000">
        <w:rPr>
          <w:rFonts w:ascii="Palatino Linotype" w:cs="Palatino Linotype" w:eastAsia="Palatino Linotype" w:hAnsi="Palatino Linotype"/>
          <w:i w:val="1"/>
          <w:iCs w:val="1"/>
          <w:sz w:val="20"/>
          <w:szCs w:val="20"/>
          <w:rtl w:val="0"/>
        </w:rPr>
        <w:t xml:space="preserve">puéite</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me fare lou</w:t>
      </w:r>
      <w:r w:rsidDel="00000000" w:rsidR="00000000" w:rsidRPr="00000000">
        <w:rPr>
          <w:rFonts w:ascii="Palatino Linotype" w:cs="Palatino Linotype" w:eastAsia="Palatino Linotype" w:hAnsi="Palatino Linotype"/>
          <w:sz w:val="20"/>
          <w:szCs w:val="20"/>
          <w:rtl w:val="0"/>
        </w:rPr>
        <w:t xml:space="preserve"> temoen quand m'arrive </w:t>
      </w:r>
      <w:r w:rsidDel="00000000" w:rsidR="00000000" w:rsidRPr="00000000">
        <w:rPr>
          <w:rFonts w:ascii="Palatino Linotype" w:cs="Palatino Linotype" w:eastAsia="Palatino Linotype" w:hAnsi="Palatino Linotype"/>
          <w:i w:val="1"/>
          <w:iCs w:val="1"/>
          <w:sz w:val="20"/>
          <w:szCs w:val="20"/>
          <w:rtl w:val="0"/>
        </w:rPr>
        <w:t xml:space="preserve">lou sétemo</w:t>
      </w:r>
      <w:r w:rsidDel="00000000" w:rsidR="00000000" w:rsidRPr="00000000">
        <w:rPr>
          <w:rFonts w:ascii="Palatino Linotype" w:cs="Palatino Linotype" w:eastAsia="Palatino Linotype" w:hAnsi="Palatino Linotype"/>
          <w:sz w:val="20"/>
          <w:szCs w:val="20"/>
          <w:rtl w:val="0"/>
        </w:rPr>
        <w:t xml:space="preserve">, de ce an cobla de meis».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«Volontcher» l'at repondu Batista. Dimenque Dofin demandave: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«Et </w:t>
      </w:r>
      <w:r w:rsidDel="00000000" w:rsidR="00000000" w:rsidRPr="00000000">
        <w:rPr>
          <w:rFonts w:ascii="Palatino Linotype" w:cs="Palatino Linotype" w:eastAsia="Palatino Linotype" w:hAnsi="Palatino Linotype"/>
          <w:i w:val="1"/>
          <w:iCs w:val="1"/>
          <w:sz w:val="20"/>
          <w:szCs w:val="20"/>
          <w:rtl w:val="0"/>
        </w:rPr>
        <w:t xml:space="preserve">lai ou</w:t>
      </w:r>
      <w:r w:rsidDel="00000000" w:rsidR="00000000" w:rsidRPr="00000000">
        <w:rPr>
          <w:rFonts w:ascii="Palatino Linotype" w:cs="Palatino Linotype" w:eastAsia="Palatino Linotype" w:hAnsi="Palatino Linotype"/>
          <w:sz w:val="20"/>
          <w:szCs w:val="20"/>
          <w:rtl w:val="0"/>
        </w:rPr>
        <w:t xml:space="preserve"> Tsentelet de </w:t>
      </w:r>
      <w:r w:rsidDel="00000000" w:rsidR="00000000" w:rsidRPr="00000000">
        <w:rPr>
          <w:rFonts w:ascii="Palatino Linotype" w:cs="Palatino Linotype" w:eastAsia="Palatino Linotype" w:hAnsi="Palatino Linotype"/>
          <w:i w:val="1"/>
          <w:iCs w:val="1"/>
          <w:sz w:val="20"/>
          <w:szCs w:val="20"/>
          <w:rtl w:val="0"/>
        </w:rPr>
        <w:t xml:space="preserve">Vanonté, vairou de meinòs ch'a-ti ora?</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quatro de </w:t>
      </w:r>
      <w:r w:rsidDel="00000000" w:rsidR="00000000" w:rsidRPr="00000000">
        <w:rPr>
          <w:rFonts w:ascii="Palatino Linotype" w:cs="Palatino Linotype" w:eastAsia="Palatino Linotype" w:hAnsi="Palatino Linotype"/>
          <w:i w:val="1"/>
          <w:iCs w:val="1"/>
          <w:sz w:val="20"/>
          <w:szCs w:val="20"/>
          <w:rtl w:val="0"/>
        </w:rPr>
        <w:t xml:space="preserve">Sermen de Carasson</w:t>
      </w:r>
      <w:r w:rsidDel="00000000" w:rsidR="00000000" w:rsidRPr="00000000">
        <w:rPr>
          <w:rFonts w:ascii="Palatino Linotype" w:cs="Palatino Linotype" w:eastAsia="Palatino Linotype" w:hAnsi="Palatino Linotype"/>
          <w:sz w:val="20"/>
          <w:szCs w:val="20"/>
          <w:rtl w:val="0"/>
        </w:rPr>
        <w:t xml:space="preserve">, les choués de </w:t>
      </w:r>
      <w:r w:rsidDel="00000000" w:rsidR="00000000" w:rsidRPr="00000000">
        <w:rPr>
          <w:rFonts w:ascii="Palatino Linotype" w:cs="Palatino Linotype" w:eastAsia="Palatino Linotype" w:hAnsi="Palatino Linotype"/>
          <w:i w:val="1"/>
          <w:iCs w:val="1"/>
          <w:sz w:val="20"/>
          <w:szCs w:val="20"/>
          <w:rtl w:val="0"/>
        </w:rPr>
        <w:t xml:space="preserve">Gasper de Grò</w:t>
      </w:r>
      <w:r w:rsidDel="00000000" w:rsidR="00000000" w:rsidRPr="00000000">
        <w:rPr>
          <w:rFonts w:ascii="Palatino Linotype" w:cs="Palatino Linotype" w:eastAsia="Palatino Linotype" w:hAnsi="Palatino Linotype"/>
          <w:sz w:val="20"/>
          <w:szCs w:val="20"/>
          <w:rtl w:val="0"/>
        </w:rPr>
        <w:t xml:space="preserve"> et ara la mina, onze; et lo pi grous, la fei, l'at maque an diesena d’ans».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«Aouh! Les fenes per </w:t>
      </w:r>
      <w:r w:rsidDel="00000000" w:rsidR="00000000" w:rsidRPr="00000000">
        <w:rPr>
          <w:rFonts w:ascii="Palatino Linotype" w:cs="Palatino Linotype" w:eastAsia="Palatino Linotype" w:hAnsi="Palatino Linotype"/>
          <w:i w:val="1"/>
          <w:iCs w:val="1"/>
          <w:sz w:val="20"/>
          <w:szCs w:val="20"/>
          <w:rtl w:val="0"/>
        </w:rPr>
        <w:t xml:space="preserve">lai y l'ent chu preu a fare!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Asseu, Sandrine l'at feit contcho d'acouter les conseils de Julie et Cécile (les females de </w:t>
      </w:r>
      <w:r w:rsidDel="00000000" w:rsidR="00000000" w:rsidRPr="00000000">
        <w:rPr>
          <w:rFonts w:ascii="Palatino Linotype" w:cs="Palatino Linotype" w:eastAsia="Palatino Linotype" w:hAnsi="Palatino Linotype"/>
          <w:i w:val="1"/>
          <w:iCs w:val="1"/>
          <w:sz w:val="20"/>
          <w:szCs w:val="20"/>
          <w:rtl w:val="0"/>
        </w:rPr>
        <w:t xml:space="preserve">Gasper</w:t>
      </w:r>
      <w:r w:rsidDel="00000000" w:rsidR="00000000" w:rsidRPr="00000000">
        <w:rPr>
          <w:rFonts w:ascii="Palatino Linotype" w:cs="Palatino Linotype" w:eastAsia="Palatino Linotype" w:hAnsi="Palatino Linotype"/>
          <w:sz w:val="20"/>
          <w:szCs w:val="20"/>
          <w:rtl w:val="0"/>
        </w:rPr>
        <w:t xml:space="preserve"> et </w:t>
      </w:r>
      <w:r w:rsidDel="00000000" w:rsidR="00000000" w:rsidRPr="00000000">
        <w:rPr>
          <w:rFonts w:ascii="Palatino Linotype" w:cs="Palatino Linotype" w:eastAsia="Palatino Linotype" w:hAnsi="Palatino Linotype"/>
          <w:i w:val="1"/>
          <w:iCs w:val="1"/>
          <w:sz w:val="20"/>
          <w:szCs w:val="20"/>
          <w:rtl w:val="0"/>
        </w:rPr>
        <w:t xml:space="preserve">Sermen</w:t>
      </w:r>
      <w:r w:rsidDel="00000000" w:rsidR="00000000" w:rsidRPr="00000000">
        <w:rPr>
          <w:rFonts w:ascii="Palatino Linotype" w:cs="Palatino Linotype" w:eastAsia="Palatino Linotype" w:hAnsi="Palatino Linotype"/>
          <w:sz w:val="20"/>
          <w:szCs w:val="20"/>
          <w:rtl w:val="0"/>
        </w:rPr>
        <w:t xml:space="preserve">), perqué vouillet pâs fére la fin de l'atro coup. An baga l'yet dza cheur compreis: de lacé dis vatses l'arie bien preis varda de lei nen baillier, dens les premiers meis. </w:t>
      </w:r>
    </w:p>
    <w:p w:rsidR="00000000" w:rsidDel="00000000" w:rsidP="00000000" w:rsidRDefault="00000000" w:rsidRPr="00000000" w14:paraId="0000001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propous de naissance, apris lo mariadzo de l'an passâ, i meis d'avril, l'ayet pâs perdu de ten gninca un atro garda, lo Vieyen </w:t>
      </w:r>
      <w:r w:rsidDel="00000000" w:rsidR="00000000" w:rsidRPr="00000000">
        <w:rPr>
          <w:rFonts w:ascii="Palatino Linotype" w:cs="Palatino Linotype" w:eastAsia="Palatino Linotype" w:hAnsi="Palatino Linotype"/>
          <w:i w:val="1"/>
          <w:iCs w:val="1"/>
          <w:sz w:val="20"/>
          <w:szCs w:val="20"/>
          <w:rtl w:val="0"/>
        </w:rPr>
        <w:t xml:space="preserve">Nossan de Peteillon</w:t>
      </w:r>
      <w:r w:rsidDel="00000000" w:rsidR="00000000" w:rsidRPr="00000000">
        <w:rPr>
          <w:rFonts w:ascii="Palatino Linotype" w:cs="Palatino Linotype" w:eastAsia="Palatino Linotype" w:hAnsi="Palatino Linotype"/>
          <w:sz w:val="20"/>
          <w:szCs w:val="20"/>
          <w:rtl w:val="0"/>
        </w:rPr>
        <w:t xml:space="preserve">. Avouì lo forié, l'ére arrevâ en tchi liu, en Lillaz, un popon et l'ayet beutâ-lei nom Innocent, come liu (Charruaz, pâs fâta de lo dire). </w:t>
      </w:r>
    </w:p>
    <w:p w:rsidR="00000000" w:rsidDel="00000000" w:rsidP="00000000" w:rsidRDefault="00000000" w:rsidRPr="00000000" w14:paraId="0000001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Qui, i contrero, lo meis d'avril l'ayet perdu un meinà apris renque dies-et-sat </w:t>
      </w:r>
    </w:p>
    <w:p w:rsidR="00000000" w:rsidDel="00000000" w:rsidP="00000000" w:rsidRDefault="00000000" w:rsidRPr="00000000" w14:paraId="0000001D">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