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F32E" w14:textId="77777777" w:rsidR="00A9573B" w:rsidRDefault="00A9573B" w:rsidP="00A9573B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eastAsia="Times New Roman" w:cs="Times New Roman"/>
          <w:color w:val="000000"/>
          <w:szCs w:val="24"/>
        </w:rPr>
        <w:br/>
        <w:t>высшего образования</w:t>
      </w:r>
    </w:p>
    <w:p w14:paraId="15ABEF4D" w14:textId="77777777" w:rsidR="00A9573B" w:rsidRDefault="00A9573B" w:rsidP="00A9573B">
      <w:pPr>
        <w:pBdr>
          <w:bottom w:val="single" w:sz="12" w:space="2" w:color="000000"/>
        </w:pBd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>«Национальный исследовательский Томский политехнический университет»</w:t>
      </w:r>
    </w:p>
    <w:p w14:paraId="00080A4F" w14:textId="77777777" w:rsidR="00A9573B" w:rsidRDefault="00A9573B" w:rsidP="00A9573B">
      <w:pPr>
        <w:spacing w:after="0"/>
        <w:rPr>
          <w:rFonts w:eastAsia="Times New Roman" w:cs="Times New Roman"/>
          <w:szCs w:val="24"/>
        </w:rPr>
      </w:pPr>
    </w:p>
    <w:tbl>
      <w:tblPr>
        <w:tblW w:w="934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681"/>
        <w:gridCol w:w="5664"/>
      </w:tblGrid>
      <w:tr w:rsidR="00A9573B" w14:paraId="0786C2DC" w14:textId="77777777" w:rsidTr="00614DB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0280E" w14:textId="77777777" w:rsidR="00A9573B" w:rsidRDefault="00A9573B" w:rsidP="00614DB1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Школа / филиал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D7323" w14:textId="77777777" w:rsidR="00A9573B" w:rsidRDefault="00A9573B" w:rsidP="00614DB1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ИЯТШ ТПУ</w:t>
            </w:r>
          </w:p>
        </w:tc>
      </w:tr>
      <w:tr w:rsidR="00A9573B" w14:paraId="58C6A7FF" w14:textId="77777777" w:rsidTr="00614DB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2DCA" w14:textId="77777777" w:rsidR="00A9573B" w:rsidRDefault="00A9573B" w:rsidP="00614DB1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Обеспечивающее подразделение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F943C" w14:textId="77777777" w:rsidR="00A9573B" w:rsidRDefault="00A9573B" w:rsidP="00614DB1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</w:t>
            </w:r>
            <w:r>
              <w:rPr>
                <w:rFonts w:eastAsia="Times New Roman" w:cs="Times New Roman"/>
                <w:szCs w:val="24"/>
              </w:rPr>
              <w:t>ММ</w:t>
            </w:r>
            <w:r>
              <w:rPr>
                <w:rFonts w:eastAsia="Times New Roman" w:cs="Times New Roman"/>
                <w:color w:val="000000"/>
                <w:szCs w:val="24"/>
              </w:rPr>
              <w:t>Ф</w:t>
            </w:r>
          </w:p>
        </w:tc>
      </w:tr>
      <w:tr w:rsidR="00A9573B" w14:paraId="56A2C3A8" w14:textId="77777777" w:rsidTr="00614DB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7D88C" w14:textId="77777777" w:rsidR="00A9573B" w:rsidRDefault="00A9573B" w:rsidP="00614DB1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Направление подготовки / специальность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B56D1" w14:textId="77777777" w:rsidR="00A9573B" w:rsidRDefault="00A9573B" w:rsidP="00614DB1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01.03.02 </w:t>
            </w:r>
          </w:p>
          <w:p w14:paraId="472E4F3D" w14:textId="77777777" w:rsidR="00A9573B" w:rsidRDefault="00A9573B" w:rsidP="00614DB1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Прикладная математика и информатика    </w:t>
            </w:r>
          </w:p>
        </w:tc>
      </w:tr>
      <w:tr w:rsidR="00A9573B" w14:paraId="39DCB317" w14:textId="77777777" w:rsidTr="00614DB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8DE78" w14:textId="77777777" w:rsidR="00A9573B" w:rsidRDefault="00A9573B" w:rsidP="00614DB1">
            <w:pPr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B84A6" w14:textId="77777777" w:rsidR="00A9573B" w:rsidRDefault="00A9573B" w:rsidP="00614DB1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Прикладная математика в инженерии</w:t>
            </w:r>
          </w:p>
        </w:tc>
      </w:tr>
    </w:tbl>
    <w:p w14:paraId="62CF4A93" w14:textId="77777777" w:rsidR="00A9573B" w:rsidRDefault="00A9573B" w:rsidP="00A9573B">
      <w:pPr>
        <w:spacing w:after="0"/>
        <w:rPr>
          <w:rFonts w:eastAsia="Times New Roman" w:cs="Times New Roman"/>
          <w:szCs w:val="24"/>
        </w:rPr>
      </w:pPr>
    </w:p>
    <w:p w14:paraId="456CE5B5" w14:textId="77777777" w:rsidR="00A9573B" w:rsidRDefault="00A9573B" w:rsidP="00A9573B">
      <w:pPr>
        <w:spacing w:after="120"/>
        <w:jc w:val="center"/>
        <w:rPr>
          <w:rFonts w:eastAsia="Times New Roman" w:cs="Times New Roman"/>
          <w:b/>
          <w:color w:val="000000"/>
          <w:szCs w:val="24"/>
        </w:rPr>
      </w:pPr>
    </w:p>
    <w:p w14:paraId="7DB537B4" w14:textId="7A2C60FD" w:rsidR="00A9573B" w:rsidRPr="00A9573B" w:rsidRDefault="00A9573B" w:rsidP="00A9573B">
      <w:pPr>
        <w:spacing w:after="120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ОТЧЕТ ПО </w:t>
      </w:r>
      <w:r>
        <w:rPr>
          <w:rFonts w:eastAsia="Times New Roman" w:cs="Times New Roman"/>
          <w:b/>
          <w:color w:val="000000"/>
          <w:szCs w:val="24"/>
        </w:rPr>
        <w:t>КУРСОВОЙ РАБОТЕ</w:t>
      </w:r>
    </w:p>
    <w:p w14:paraId="2C26E443" w14:textId="77777777" w:rsidR="00A9573B" w:rsidRPr="003A0928" w:rsidRDefault="00A9573B" w:rsidP="00A9573B">
      <w:pPr>
        <w:spacing w:after="1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на тему:</w:t>
      </w:r>
    </w:p>
    <w:p w14:paraId="5E9F16B6" w14:textId="55850292" w:rsidR="003A0928" w:rsidRDefault="003A0928" w:rsidP="00A9573B">
      <w:pPr>
        <w:rPr>
          <w:rFonts w:eastAsia="Times New Roman" w:cs="Times New Roman"/>
          <w:color w:val="000000"/>
          <w:szCs w:val="28"/>
        </w:rPr>
      </w:pPr>
      <w:r w:rsidRPr="003A0928">
        <w:rPr>
          <w:rFonts w:eastAsia="Times New Roman" w:cs="Times New Roman"/>
          <w:color w:val="000000"/>
          <w:szCs w:val="28"/>
        </w:rPr>
        <w:t>Исследование динамики цен акций (курсов валют) на Московской бирже методами регрессионного анализа</w:t>
      </w:r>
      <w:r>
        <w:rPr>
          <w:rFonts w:eastAsia="Times New Roman" w:cs="Times New Roman"/>
          <w:color w:val="000000"/>
          <w:szCs w:val="28"/>
        </w:rPr>
        <w:t>.</w:t>
      </w:r>
    </w:p>
    <w:p w14:paraId="507383EC" w14:textId="5ABEA3CF" w:rsidR="00A9573B" w:rsidRPr="00C23EC6" w:rsidRDefault="00A9573B" w:rsidP="00A9573B">
      <w:pPr>
        <w:rPr>
          <w:rFonts w:eastAsia="Times New Roman" w:cs="Times New Roman"/>
          <w:color w:val="000000"/>
          <w:szCs w:val="28"/>
        </w:rPr>
      </w:pPr>
      <w:r w:rsidRPr="00C23EC6">
        <w:rPr>
          <w:rFonts w:eastAsia="Times New Roman" w:cs="Times New Roman"/>
          <w:color w:val="000000"/>
          <w:szCs w:val="28"/>
        </w:rPr>
        <w:t>Выполнил</w:t>
      </w:r>
    </w:p>
    <w:p w14:paraId="7A98E041" w14:textId="33A22D9D" w:rsidR="003A0928" w:rsidRPr="00C23EC6" w:rsidRDefault="00A9573B" w:rsidP="003A0928">
      <w:pPr>
        <w:rPr>
          <w:rFonts w:eastAsia="Times New Roman" w:cs="Times New Roman"/>
          <w:szCs w:val="28"/>
        </w:rPr>
      </w:pPr>
      <w:r w:rsidRPr="00C23EC6">
        <w:rPr>
          <w:rFonts w:eastAsia="Times New Roman" w:cs="Times New Roman"/>
          <w:color w:val="000000"/>
          <w:szCs w:val="28"/>
        </w:rPr>
        <w:t>Студент группы 0В</w:t>
      </w:r>
      <w:r w:rsidRPr="00CA2888">
        <w:rPr>
          <w:rFonts w:eastAsia="Times New Roman" w:cs="Times New Roman"/>
          <w:szCs w:val="28"/>
        </w:rPr>
        <w:t>2</w:t>
      </w:r>
      <w:r w:rsidR="003A0928">
        <w:rPr>
          <w:rFonts w:eastAsia="Times New Roman" w:cs="Times New Roman"/>
          <w:szCs w:val="28"/>
        </w:rPr>
        <w:t>1</w:t>
      </w:r>
      <w:r w:rsidRPr="00C23EC6">
        <w:rPr>
          <w:rFonts w:eastAsia="Times New Roman" w:cs="Times New Roman"/>
          <w:color w:val="000000"/>
          <w:szCs w:val="28"/>
        </w:rPr>
        <w:tab/>
      </w:r>
      <w:r w:rsidRPr="00C23EC6">
        <w:rPr>
          <w:rFonts w:eastAsia="Times New Roman" w:cs="Times New Roman"/>
          <w:color w:val="000000"/>
          <w:szCs w:val="28"/>
        </w:rPr>
        <w:tab/>
      </w:r>
      <w:r w:rsidRPr="00C23EC6">
        <w:rPr>
          <w:rFonts w:eastAsia="Times New Roman" w:cs="Times New Roman"/>
          <w:color w:val="000000"/>
          <w:szCs w:val="28"/>
        </w:rPr>
        <w:tab/>
      </w:r>
      <w:r w:rsidRPr="00C23EC6">
        <w:rPr>
          <w:rFonts w:eastAsia="Times New Roman" w:cs="Times New Roman"/>
          <w:color w:val="000000"/>
          <w:szCs w:val="28"/>
        </w:rPr>
        <w:tab/>
      </w:r>
      <w:r w:rsidRPr="00C23EC6">
        <w:rPr>
          <w:rFonts w:eastAsia="Times New Roman" w:cs="Times New Roman"/>
          <w:color w:val="000000"/>
          <w:szCs w:val="28"/>
        </w:rPr>
        <w:tab/>
      </w:r>
      <w:r w:rsidRPr="00C23EC6">
        <w:rPr>
          <w:rFonts w:eastAsia="Times New Roman" w:cs="Times New Roman"/>
          <w:color w:val="000000"/>
          <w:szCs w:val="28"/>
        </w:rPr>
        <w:tab/>
      </w:r>
      <w:r w:rsidRPr="00C23EC6">
        <w:rPr>
          <w:rFonts w:eastAsia="Times New Roman" w:cs="Times New Roman"/>
          <w:color w:val="000000"/>
          <w:szCs w:val="28"/>
        </w:rPr>
        <w:tab/>
      </w:r>
      <w:r w:rsidR="003A0928">
        <w:rPr>
          <w:rFonts w:eastAsia="Times New Roman" w:cs="Times New Roman"/>
          <w:color w:val="000000"/>
          <w:szCs w:val="28"/>
        </w:rPr>
        <w:t>Дзебан</w:t>
      </w:r>
      <w:r w:rsidR="00220D02">
        <w:rPr>
          <w:rFonts w:eastAsia="Times New Roman" w:cs="Times New Roman"/>
          <w:color w:val="000000"/>
          <w:szCs w:val="28"/>
        </w:rPr>
        <w:t xml:space="preserve"> </w:t>
      </w:r>
      <w:r w:rsidR="003A0928">
        <w:rPr>
          <w:rFonts w:eastAsia="Times New Roman" w:cs="Times New Roman"/>
          <w:color w:val="000000"/>
          <w:szCs w:val="28"/>
        </w:rPr>
        <w:t>А.А.</w:t>
      </w:r>
      <w:r>
        <w:rPr>
          <w:rFonts w:eastAsia="Times New Roman" w:cs="Times New Roman"/>
          <w:szCs w:val="28"/>
        </w:rPr>
        <w:br/>
      </w:r>
    </w:p>
    <w:p w14:paraId="55E0108D" w14:textId="6E603929" w:rsidR="00A9573B" w:rsidRPr="009330F7" w:rsidRDefault="00A9573B" w:rsidP="00A9573B">
      <w:pPr>
        <w:rPr>
          <w:rFonts w:eastAsia="Times New Roman" w:cs="Times New Roman"/>
          <w:szCs w:val="28"/>
        </w:rPr>
      </w:pPr>
      <w:r w:rsidRPr="00C23EC6">
        <w:rPr>
          <w:rFonts w:eastAsia="Times New Roman" w:cs="Times New Roman"/>
          <w:color w:val="000000"/>
          <w:szCs w:val="28"/>
        </w:rPr>
        <w:t>Проверил</w:t>
      </w:r>
      <w:r w:rsidRPr="00C23EC6">
        <w:rPr>
          <w:rFonts w:eastAsia="Times New Roman" w:cs="Times New Roman"/>
          <w:szCs w:val="28"/>
        </w:rPr>
        <w:br/>
      </w:r>
      <w:r w:rsidRPr="00C23EC6">
        <w:rPr>
          <w:rFonts w:eastAsia="Times New Roman" w:cs="Times New Roman"/>
          <w:color w:val="000000"/>
          <w:szCs w:val="28"/>
        </w:rPr>
        <w:t>доце</w:t>
      </w:r>
      <w:r>
        <w:rPr>
          <w:rFonts w:eastAsia="Times New Roman" w:cs="Times New Roman"/>
          <w:color w:val="000000"/>
          <w:szCs w:val="28"/>
        </w:rPr>
        <w:t xml:space="preserve">нт, </w:t>
      </w:r>
      <w:r w:rsidRPr="003076D0">
        <w:rPr>
          <w:rFonts w:eastAsia="Times New Roman" w:cs="Times New Roman"/>
          <w:color w:val="000000"/>
          <w:szCs w:val="28"/>
        </w:rPr>
        <w:t>ОММФ ИЯТШ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 w:rsidR="003A0928">
        <w:rPr>
          <w:rFonts w:eastAsia="Times New Roman" w:cs="Times New Roman"/>
          <w:color w:val="000000"/>
          <w:szCs w:val="28"/>
        </w:rPr>
        <w:t xml:space="preserve">Шинкеев </w:t>
      </w:r>
      <w:r w:rsidR="00220D02">
        <w:rPr>
          <w:rFonts w:eastAsia="Times New Roman" w:cs="Times New Roman"/>
          <w:color w:val="000000"/>
          <w:szCs w:val="28"/>
        </w:rPr>
        <w:t xml:space="preserve">        </w:t>
      </w:r>
      <w:r w:rsidR="003A0928">
        <w:rPr>
          <w:rFonts w:eastAsia="Times New Roman" w:cs="Times New Roman"/>
          <w:color w:val="000000"/>
          <w:szCs w:val="28"/>
        </w:rPr>
        <w:t>М.Л.</w:t>
      </w:r>
    </w:p>
    <w:p w14:paraId="07BEDF21" w14:textId="77777777" w:rsidR="003A0928" w:rsidRDefault="003A0928" w:rsidP="00A9573B">
      <w:pPr>
        <w:spacing w:after="0"/>
        <w:ind w:left="-284"/>
        <w:jc w:val="center"/>
        <w:rPr>
          <w:rFonts w:eastAsia="Times New Roman" w:cs="Times New Roman"/>
          <w:color w:val="000000"/>
          <w:szCs w:val="24"/>
        </w:rPr>
      </w:pPr>
    </w:p>
    <w:p w14:paraId="6FADED17" w14:textId="77777777" w:rsidR="003A0928" w:rsidRDefault="003A0928" w:rsidP="00A9573B">
      <w:pPr>
        <w:spacing w:after="0"/>
        <w:ind w:left="-284"/>
        <w:jc w:val="center"/>
        <w:rPr>
          <w:rFonts w:eastAsia="Times New Roman" w:cs="Times New Roman"/>
          <w:color w:val="000000"/>
          <w:szCs w:val="24"/>
        </w:rPr>
      </w:pPr>
    </w:p>
    <w:p w14:paraId="4898E0D6" w14:textId="77777777" w:rsidR="003A0928" w:rsidRDefault="003A0928" w:rsidP="00A9573B">
      <w:pPr>
        <w:spacing w:after="0"/>
        <w:ind w:left="-284"/>
        <w:jc w:val="center"/>
        <w:rPr>
          <w:rFonts w:eastAsia="Times New Roman" w:cs="Times New Roman"/>
          <w:color w:val="000000"/>
          <w:szCs w:val="24"/>
        </w:rPr>
      </w:pPr>
    </w:p>
    <w:p w14:paraId="25CC41A0" w14:textId="77777777" w:rsidR="003A0928" w:rsidRDefault="003A0928" w:rsidP="00A9573B">
      <w:pPr>
        <w:spacing w:after="0"/>
        <w:ind w:left="-284"/>
        <w:jc w:val="center"/>
        <w:rPr>
          <w:rFonts w:eastAsia="Times New Roman" w:cs="Times New Roman"/>
          <w:color w:val="000000"/>
          <w:szCs w:val="24"/>
        </w:rPr>
      </w:pPr>
    </w:p>
    <w:p w14:paraId="0FE7E3A4" w14:textId="10CE7080" w:rsidR="00A9573B" w:rsidRPr="006E4DAD" w:rsidRDefault="00A9573B" w:rsidP="00A9573B">
      <w:pPr>
        <w:spacing w:after="0"/>
        <w:ind w:left="-284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Томск 202</w:t>
      </w:r>
      <w:r w:rsidR="003A0928">
        <w:rPr>
          <w:rFonts w:eastAsia="Times New Roman" w:cs="Times New Roman"/>
          <w:szCs w:val="24"/>
        </w:rPr>
        <w:t>4</w:t>
      </w:r>
    </w:p>
    <w:p w14:paraId="45150F6C" w14:textId="0CECB6FA" w:rsidR="003E78A3" w:rsidRDefault="003A0928">
      <w:r w:rsidRPr="008552C4">
        <w:rPr>
          <w:b/>
          <w:bCs/>
        </w:rPr>
        <w:lastRenderedPageBreak/>
        <w:t>Цель работы</w:t>
      </w:r>
      <w:r>
        <w:t xml:space="preserve">: построение модели регрессионного анализа, используя метод Фурье. </w:t>
      </w:r>
      <w:r w:rsidR="00B81F07">
        <w:t xml:space="preserve">Оценка параметров модели. Предсказание поведения цен акций. </w:t>
      </w:r>
    </w:p>
    <w:p w14:paraId="1FE6275F" w14:textId="77777777" w:rsidR="00B81F07" w:rsidRDefault="00B81F07"/>
    <w:p w14:paraId="3AD54B9F" w14:textId="77777777" w:rsidR="00B81F07" w:rsidRPr="004C402C" w:rsidRDefault="00B81F07" w:rsidP="00B81F07">
      <w:pPr>
        <w:rPr>
          <w:b/>
        </w:rPr>
      </w:pPr>
      <w:r w:rsidRPr="004C402C">
        <w:rPr>
          <w:b/>
        </w:rPr>
        <w:t>Задание:</w:t>
      </w:r>
    </w:p>
    <w:p w14:paraId="23C2DFA4" w14:textId="77777777" w:rsidR="00B81F07" w:rsidRDefault="00B81F07" w:rsidP="00B81F07">
      <w:pPr>
        <w:numPr>
          <w:ilvl w:val="0"/>
          <w:numId w:val="1"/>
        </w:numPr>
        <w:shd w:val="clear" w:color="auto" w:fill="FFFFFF"/>
        <w:spacing w:after="0"/>
      </w:pPr>
      <w:r>
        <w:t xml:space="preserve">Используя открытые источники (например, </w:t>
      </w:r>
      <w:r>
        <w:rPr>
          <w:lang w:val="en-US"/>
        </w:rPr>
        <w:t>finam</w:t>
      </w:r>
      <w:r w:rsidRPr="00B25FD1">
        <w:t>.</w:t>
      </w:r>
      <w:r>
        <w:rPr>
          <w:lang w:val="en-US"/>
        </w:rPr>
        <w:t>ru</w:t>
      </w:r>
      <w:r w:rsidRPr="00D6186C">
        <w:t>)</w:t>
      </w:r>
      <w:r>
        <w:t>,</w:t>
      </w:r>
      <w:r w:rsidRPr="00D6186C">
        <w:t xml:space="preserve"> провести сбор исходных статистических данных</w:t>
      </w:r>
      <w:r>
        <w:t xml:space="preserve"> </w:t>
      </w:r>
      <w:r w:rsidRPr="00D6186C">
        <w:t>для анализа</w:t>
      </w:r>
      <w:r>
        <w:t xml:space="preserve">: получить данные о цене закрытия акций / курсе валют (сlose) </w:t>
      </w:r>
      <w:r>
        <w:rPr>
          <w:spacing w:val="20"/>
        </w:rPr>
        <w:t xml:space="preserve">на Московской бирже </w:t>
      </w:r>
      <w:r>
        <w:t>за выбранный период с заданной периодичностью (см. варианты заданий).</w:t>
      </w:r>
    </w:p>
    <w:p w14:paraId="05119546" w14:textId="77777777" w:rsidR="00B81F07" w:rsidRDefault="00B81F07"/>
    <w:p w14:paraId="44927E2A" w14:textId="63F3531B" w:rsidR="00B81F07" w:rsidRDefault="00B81F07">
      <w:r>
        <w:t xml:space="preserve">Исходя из </w:t>
      </w:r>
      <w:r w:rsidRPr="00B81F07">
        <w:rPr>
          <w:b/>
          <w:bCs/>
        </w:rPr>
        <w:t>варианта 6</w:t>
      </w:r>
      <w:r>
        <w:rPr>
          <w:b/>
          <w:bCs/>
        </w:rPr>
        <w:t xml:space="preserve"> </w:t>
      </w:r>
      <w:r>
        <w:t xml:space="preserve">задания получим необходимые данные: </w:t>
      </w:r>
    </w:p>
    <w:tbl>
      <w:tblPr>
        <w:tblpPr w:leftFromText="180" w:rightFromText="180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3"/>
        <w:gridCol w:w="2693"/>
        <w:gridCol w:w="1843"/>
      </w:tblGrid>
      <w:tr w:rsidR="00B81F07" w:rsidRPr="00525F8F" w14:paraId="07021C3D" w14:textId="77777777" w:rsidTr="00B81F07">
        <w:tc>
          <w:tcPr>
            <w:tcW w:w="567" w:type="dxa"/>
          </w:tcPr>
          <w:p w14:paraId="2DD677D5" w14:textId="77777777" w:rsidR="00B81F07" w:rsidRDefault="00B81F07" w:rsidP="00B81F07">
            <w:r>
              <w:t>6</w:t>
            </w:r>
          </w:p>
        </w:tc>
        <w:tc>
          <w:tcPr>
            <w:tcW w:w="2693" w:type="dxa"/>
          </w:tcPr>
          <w:p w14:paraId="17BFEE50" w14:textId="77777777" w:rsidR="00B81F07" w:rsidRDefault="00B81F07" w:rsidP="00B81F07">
            <w:r>
              <w:t>Сбербанк</w:t>
            </w:r>
          </w:p>
        </w:tc>
        <w:tc>
          <w:tcPr>
            <w:tcW w:w="2693" w:type="dxa"/>
          </w:tcPr>
          <w:p w14:paraId="392634ED" w14:textId="77777777" w:rsidR="00B81F07" w:rsidRDefault="00B81F07" w:rsidP="00B81F07">
            <w:proofErr w:type="gramStart"/>
            <w:r>
              <w:t>01.0</w:t>
            </w:r>
            <w:r w:rsidRPr="00725670">
              <w:t>2</w:t>
            </w:r>
            <w:r>
              <w:t>.2024</w:t>
            </w:r>
            <w:r w:rsidRPr="00725670">
              <w:t xml:space="preserve"> </w:t>
            </w:r>
            <w:r>
              <w:t xml:space="preserve"> </w:t>
            </w:r>
            <w:r w:rsidRPr="00725670">
              <w:t>̶</w:t>
            </w:r>
            <w:proofErr w:type="gramEnd"/>
            <w:r w:rsidRPr="00725670">
              <w:t xml:space="preserve">  </w:t>
            </w:r>
            <w:r>
              <w:t>3</w:t>
            </w:r>
            <w:r w:rsidRPr="00327680">
              <w:rPr>
                <w:lang w:val="en-US"/>
              </w:rPr>
              <w:t>0</w:t>
            </w:r>
            <w:r w:rsidRPr="00725670">
              <w:t>.</w:t>
            </w:r>
            <w:r w:rsidRPr="00327680">
              <w:rPr>
                <w:lang w:val="en-US"/>
              </w:rPr>
              <w:t>04</w:t>
            </w:r>
            <w:r w:rsidRPr="00725670">
              <w:t>.</w:t>
            </w:r>
            <w:r>
              <w:t>2024</w:t>
            </w:r>
          </w:p>
        </w:tc>
        <w:tc>
          <w:tcPr>
            <w:tcW w:w="1843" w:type="dxa"/>
          </w:tcPr>
          <w:p w14:paraId="09C934FA" w14:textId="77777777" w:rsidR="00B81F07" w:rsidRPr="00525F8F" w:rsidRDefault="00B81F07" w:rsidP="00B81F07">
            <w:r w:rsidRPr="00327680">
              <w:rPr>
                <w:lang w:val="en-US"/>
              </w:rPr>
              <w:t>день</w:t>
            </w:r>
          </w:p>
        </w:tc>
      </w:tr>
    </w:tbl>
    <w:p w14:paraId="00AACAAD" w14:textId="77777777" w:rsidR="00B81F07" w:rsidRDefault="00B81F07"/>
    <w:p w14:paraId="20DCD236" w14:textId="77777777" w:rsidR="00B81F07" w:rsidRPr="005B3070" w:rsidRDefault="00B81F07">
      <w:pPr>
        <w:rPr>
          <w:lang w:val="en-US"/>
        </w:rPr>
      </w:pPr>
    </w:p>
    <w:p w14:paraId="0D21E941" w14:textId="4045655D" w:rsidR="00B81F07" w:rsidRDefault="00B81F07">
      <w:r>
        <w:t xml:space="preserve">Получим данные в формате </w:t>
      </w:r>
      <w:r w:rsidRPr="00B81F07">
        <w:t>.</w:t>
      </w:r>
      <w:r>
        <w:rPr>
          <w:lang w:val="en-US"/>
        </w:rPr>
        <w:t>csv</w:t>
      </w:r>
      <w:r w:rsidRPr="00B81F07">
        <w:t xml:space="preserve">, </w:t>
      </w:r>
      <w:r>
        <w:t>оставим только цену закрытия и время</w:t>
      </w:r>
      <w:r w:rsidR="00A457D8">
        <w:t xml:space="preserve"> (возьмем первую запись за момент времени </w:t>
      </w:r>
      <w:r w:rsidR="00770641">
        <w:t>0</w:t>
      </w:r>
      <w:r w:rsidR="00A457D8">
        <w:t xml:space="preserve"> и будем считать от неё) </w:t>
      </w:r>
      <w:r>
        <w:t>и выведем первые 1</w:t>
      </w:r>
      <w:r w:rsidR="00770641">
        <w:t>0</w:t>
      </w:r>
      <w:r>
        <w:t xml:space="preserve"> значений: </w:t>
      </w:r>
    </w:p>
    <w:p w14:paraId="64E98950" w14:textId="77777777" w:rsidR="005B3070" w:rsidRDefault="00770641" w:rsidP="005B3070">
      <w:pPr>
        <w:keepNext/>
      </w:pPr>
      <w:r w:rsidRPr="00770641">
        <w:drawing>
          <wp:inline distT="0" distB="0" distL="0" distR="0" wp14:anchorId="3319C80E" wp14:editId="7F1C9F7E">
            <wp:extent cx="952633" cy="2848373"/>
            <wp:effectExtent l="0" t="0" r="0" b="9525"/>
            <wp:docPr id="89918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7AB" w14:textId="7F394C34" w:rsidR="00770641" w:rsidRPr="008F20E3" w:rsidRDefault="005B3070" w:rsidP="005B307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20E3">
        <w:rPr>
          <w:noProof/>
        </w:rPr>
        <w:t>1</w:t>
      </w:r>
      <w:r>
        <w:fldChar w:fldCharType="end"/>
      </w:r>
      <w:r>
        <w:t xml:space="preserve">, данные в виде </w:t>
      </w:r>
      <w:r>
        <w:rPr>
          <w:lang w:val="en-US"/>
        </w:rPr>
        <w:t>pd</w:t>
      </w:r>
      <w:r w:rsidRPr="005B3070">
        <w:t>.</w:t>
      </w:r>
      <w:r>
        <w:rPr>
          <w:lang w:val="en-US"/>
        </w:rPr>
        <w:t>Dataframe</w:t>
      </w:r>
    </w:p>
    <w:p w14:paraId="40C52BEF" w14:textId="6219E86C" w:rsidR="005B3070" w:rsidRDefault="008F20E3" w:rsidP="005B3070">
      <w:r>
        <w:lastRenderedPageBreak/>
        <w:t>Выведем график цен за выделенный период:</w:t>
      </w:r>
    </w:p>
    <w:p w14:paraId="6355D351" w14:textId="77777777" w:rsidR="008F20E3" w:rsidRDefault="008F20E3" w:rsidP="008F20E3">
      <w:pPr>
        <w:keepNext/>
      </w:pPr>
      <w:r w:rsidRPr="008F20E3">
        <w:drawing>
          <wp:inline distT="0" distB="0" distL="0" distR="0" wp14:anchorId="07FBE2FF" wp14:editId="654007A2">
            <wp:extent cx="5438775" cy="4333875"/>
            <wp:effectExtent l="0" t="0" r="9525" b="9525"/>
            <wp:docPr id="136909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94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38BE" w14:textId="02DD553B" w:rsidR="008F20E3" w:rsidRDefault="008F20E3" w:rsidP="008F20E3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8CAE704" w14:textId="18A7772B" w:rsidR="008F20E3" w:rsidRDefault="00363CFD" w:rsidP="008F20E3">
      <w:r>
        <w:t xml:space="preserve">Здесь уже заметен стабильный </w:t>
      </w:r>
      <w:r w:rsidRPr="00363CFD">
        <w:t>“</w:t>
      </w:r>
      <w:r>
        <w:t>бычий</w:t>
      </w:r>
      <w:r w:rsidRPr="00363CFD">
        <w:t>”</w:t>
      </w:r>
      <w:r>
        <w:t xml:space="preserve"> тренд, при этом можно ожидать хорошую аппроксимацию простой линейной регрессией. </w:t>
      </w:r>
    </w:p>
    <w:p w14:paraId="2CE7FB81" w14:textId="77777777" w:rsidR="00363CFD" w:rsidRDefault="00363CFD" w:rsidP="00363CFD">
      <w:pPr>
        <w:numPr>
          <w:ilvl w:val="0"/>
          <w:numId w:val="1"/>
        </w:numPr>
        <w:shd w:val="clear" w:color="auto" w:fill="FFFFFF"/>
        <w:spacing w:after="0"/>
      </w:pPr>
      <w:r>
        <w:t>Построить подходящую регрессионную модель вида:</w:t>
      </w:r>
    </w:p>
    <w:p w14:paraId="5AA83C95" w14:textId="77777777" w:rsidR="00363CFD" w:rsidRDefault="00363CFD" w:rsidP="00363CFD">
      <w:pPr>
        <w:shd w:val="clear" w:color="auto" w:fill="FFFFFF"/>
        <w:ind w:left="720"/>
      </w:pPr>
      <w:r w:rsidRPr="00AD1444">
        <w:rPr>
          <w:position w:val="-26"/>
        </w:rPr>
        <w:object w:dxaOrig="3940" w:dyaOrig="639" w14:anchorId="1DEA1E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32.25pt" o:ole="">
            <v:imagedata r:id="rId7" o:title=""/>
          </v:shape>
          <o:OLEObject Type="Embed" ProgID="Equation.3" ShapeID="_x0000_i1025" DrawAspect="Content" ObjectID="_1797000533" r:id="rId8"/>
        </w:object>
      </w:r>
      <w:r>
        <w:t>,</w:t>
      </w:r>
    </w:p>
    <w:p w14:paraId="03290D3B" w14:textId="77777777" w:rsidR="00363CFD" w:rsidRDefault="00363CFD" w:rsidP="00363CFD">
      <w:pPr>
        <w:shd w:val="clear" w:color="auto" w:fill="FFFFFF"/>
        <w:ind w:left="720"/>
      </w:pPr>
      <w:r>
        <w:t xml:space="preserve">характеризующую зависимость средней цены акций y от времени </w:t>
      </w:r>
      <w:r>
        <w:rPr>
          <w:lang w:val="en-US"/>
        </w:rPr>
        <w:t>t</w:t>
      </w:r>
      <w:r>
        <w:t xml:space="preserve">. Параметры гармоник </w:t>
      </w:r>
      <w:r w:rsidRPr="00DE1AC9">
        <w:rPr>
          <w:position w:val="-12"/>
        </w:rPr>
        <w:object w:dxaOrig="1160" w:dyaOrig="400" w14:anchorId="39A292D6">
          <v:shape id="_x0000_i1026" type="#_x0000_t75" style="width:57.75pt;height:20.25pt" o:ole="">
            <v:imagedata r:id="rId9" o:title=""/>
          </v:shape>
          <o:OLEObject Type="Embed" ProgID="Equation.3" ShapeID="_x0000_i1026" DrawAspect="Content" ObjectID="_1797000534" r:id="rId10"/>
        </w:object>
      </w:r>
      <w:r>
        <w:t>, нелинейно входящие в модель, найти, используя либо спектральный анализ (последовательно добавляем в модель гармоники с частотами, соответствующие наибольшим амплитудам</w:t>
      </w:r>
      <w:r w:rsidRPr="00FA552C">
        <w:t>),</w:t>
      </w:r>
      <w:r>
        <w:t xml:space="preserve"> либо </w:t>
      </w:r>
      <w:r w:rsidRPr="00FA552C">
        <w:t>исполь</w:t>
      </w:r>
      <w:r>
        <w:t>зуя численные методы, минимизируя сумму квадратов остатков (в любом случае в модели должны присутствовать только значимые гармоники).</w:t>
      </w:r>
    </w:p>
    <w:p w14:paraId="5A75195C" w14:textId="57F8A27E" w:rsidR="00363CFD" w:rsidRPr="00CC0748" w:rsidRDefault="00363CFD" w:rsidP="008F20E3">
      <w:pPr>
        <w:rPr>
          <w:b/>
          <w:bCs/>
        </w:rPr>
      </w:pPr>
      <w:r w:rsidRPr="00CC0748">
        <w:rPr>
          <w:b/>
          <w:bCs/>
        </w:rPr>
        <w:lastRenderedPageBreak/>
        <w:t xml:space="preserve">Будем действовать следующим образом: </w:t>
      </w:r>
    </w:p>
    <w:p w14:paraId="2BC593A1" w14:textId="00B8655B" w:rsidR="00363CFD" w:rsidRDefault="00363CFD" w:rsidP="00363CFD">
      <w:pPr>
        <w:pStyle w:val="a4"/>
        <w:numPr>
          <w:ilvl w:val="0"/>
          <w:numId w:val="2"/>
        </w:numPr>
      </w:pPr>
      <w:r>
        <w:t>Построим линейную часть для модели регрессии</w:t>
      </w:r>
      <w:r w:rsidR="00FE329F">
        <w:t>, оценим значимость модели и её параметры. Вычтем линейную часть из отклика и получим остатки, с которыми можно работать для выявления нелинейной части тренда.</w:t>
      </w:r>
    </w:p>
    <w:p w14:paraId="1707CB6C" w14:textId="45637F9E" w:rsidR="00CC0748" w:rsidRDefault="00CC0748" w:rsidP="00CC0748">
      <w:pPr>
        <w:rPr>
          <w:rFonts w:eastAsiaTheme="minorEastAsia"/>
          <w:lang w:val="en-US"/>
        </w:rPr>
      </w:pPr>
      <w:r>
        <w:t xml:space="preserve">Параметры модели: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n-US"/>
          </w:rPr>
          <m:t>(t)=0.5022*t+270.7838</m:t>
        </m:r>
      </m:oMath>
    </w:p>
    <w:p w14:paraId="52D93E97" w14:textId="6A1C8AC9" w:rsidR="00CC0748" w:rsidRDefault="00CC0748" w:rsidP="00CC074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Значимость коэффициента модели: </w:t>
      </w:r>
    </w:p>
    <w:p w14:paraId="669D0FAF" w14:textId="798F0589" w:rsidR="00CC0748" w:rsidRPr="00CC0748" w:rsidRDefault="00CC0748" w:rsidP="00CC074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pval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&lt;0.001≪0.05</m:t>
          </m:r>
        </m:oMath>
      </m:oMathPara>
    </w:p>
    <w:p w14:paraId="6733D85B" w14:textId="0F0E3CCC" w:rsidR="00CC0748" w:rsidRDefault="00CC0748" w:rsidP="00CC0748">
      <w:pPr>
        <w:rPr>
          <w:rFonts w:eastAsiaTheme="minorEastAsia"/>
        </w:rPr>
      </w:pPr>
      <w:r>
        <w:rPr>
          <w:rFonts w:eastAsiaTheme="minorEastAsia"/>
        </w:rPr>
        <w:t>То есть коэффициенты модели являются значимыми,</w:t>
      </w:r>
    </w:p>
    <w:p w14:paraId="7D4AC7E7" w14:textId="1D6A59F6" w:rsidR="00CC0748" w:rsidRDefault="00CC0748" w:rsidP="00CC0748">
      <w:pPr>
        <w:rPr>
          <w:rFonts w:eastAsiaTheme="minorEastAsia"/>
        </w:rPr>
      </w:pPr>
      <w:r>
        <w:rPr>
          <w:rFonts w:eastAsiaTheme="minorEastAsia"/>
        </w:rPr>
        <w:t xml:space="preserve">Значимость самой модели: </w:t>
      </w:r>
    </w:p>
    <w:p w14:paraId="5D9D804A" w14:textId="4CC0CD67" w:rsidR="00CC0748" w:rsidRPr="00CC0748" w:rsidRDefault="00CC0748" w:rsidP="00CC074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=1.50e-47, </m:t>
          </m:r>
          <m:r>
            <w:rPr>
              <w:rFonts w:ascii="Cambria Math" w:eastAsiaTheme="minorEastAsia" w:hAnsi="Cambria Math"/>
            </w:rPr>
            <m:t>то есть модель является статистически значимой.</m:t>
          </m:r>
        </m:oMath>
      </m:oMathPara>
    </w:p>
    <w:p w14:paraId="6BD349B4" w14:textId="14B2328C" w:rsidR="00CC0748" w:rsidRDefault="00CC0748" w:rsidP="00CC074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Построим график цен с закрытия с предсказанной линией тренда: </w:t>
      </w:r>
    </w:p>
    <w:p w14:paraId="14533D87" w14:textId="3F627E37" w:rsidR="00CC0748" w:rsidRDefault="00CC0748" w:rsidP="00CC0748">
      <w:pPr>
        <w:jc w:val="center"/>
        <w:rPr>
          <w:rFonts w:eastAsiaTheme="minorEastAsia"/>
          <w:iCs/>
        </w:rPr>
      </w:pPr>
      <w:r w:rsidRPr="00CC0748">
        <w:rPr>
          <w:rFonts w:eastAsiaTheme="minorEastAsia"/>
          <w:iCs/>
        </w:rPr>
        <w:drawing>
          <wp:inline distT="0" distB="0" distL="0" distR="0" wp14:anchorId="4090CD56" wp14:editId="22DD8E19">
            <wp:extent cx="4373592" cy="3485086"/>
            <wp:effectExtent l="0" t="0" r="8255" b="1270"/>
            <wp:docPr id="58657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72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093" cy="34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775" w14:textId="03855D8D" w:rsidR="00CC0748" w:rsidRDefault="00CC0748" w:rsidP="00CC0748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Здесь метрика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=0.924</m:t>
        </m:r>
      </m:oMath>
      <w:r w:rsidRPr="00CC074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 есть даже линейная модель вполне хорошо описывает поведение цены за указанный промежуток.</w:t>
      </w:r>
    </w:p>
    <w:p w14:paraId="24825E4E" w14:textId="77777777" w:rsidR="008D085E" w:rsidRDefault="00074A5E" w:rsidP="00CC0748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График поведения остатков (нелинейн</w:t>
      </w:r>
      <w:r w:rsidR="008D085E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часть поведения)</w:t>
      </w:r>
      <w:r w:rsidR="008D085E">
        <w:rPr>
          <w:rFonts w:eastAsiaTheme="minorEastAsia"/>
          <w:iCs/>
        </w:rPr>
        <w:t>:</w:t>
      </w:r>
    </w:p>
    <w:p w14:paraId="661850A4" w14:textId="6985CBAB" w:rsidR="00074A5E" w:rsidRPr="00CC0748" w:rsidRDefault="008D085E" w:rsidP="00CC0748">
      <w:pPr>
        <w:jc w:val="left"/>
        <w:rPr>
          <w:rFonts w:eastAsiaTheme="minorEastAsia"/>
          <w:iCs/>
        </w:rPr>
      </w:pPr>
      <w:r w:rsidRPr="008D085E">
        <w:rPr>
          <w:rFonts w:eastAsiaTheme="minorEastAsia"/>
          <w:iCs/>
        </w:rPr>
        <w:drawing>
          <wp:inline distT="0" distB="0" distL="0" distR="0" wp14:anchorId="4CE34147" wp14:editId="71D380F5">
            <wp:extent cx="5381625" cy="4333875"/>
            <wp:effectExtent l="0" t="0" r="9525" b="9525"/>
            <wp:docPr id="125677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9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A5E">
        <w:rPr>
          <w:rFonts w:eastAsiaTheme="minorEastAsia"/>
          <w:iCs/>
        </w:rPr>
        <w:t xml:space="preserve"> </w:t>
      </w:r>
    </w:p>
    <w:p w14:paraId="02674B59" w14:textId="0D7E00D7" w:rsidR="008D085E" w:rsidRDefault="00FE329F" w:rsidP="008D085E">
      <w:pPr>
        <w:pStyle w:val="a4"/>
        <w:numPr>
          <w:ilvl w:val="0"/>
          <w:numId w:val="2"/>
        </w:numPr>
      </w:pPr>
      <w:r>
        <w:t>Для получения параметров гармоник,</w:t>
      </w:r>
      <w:r w:rsidR="00CC0748">
        <w:t xml:space="preserve"> воспользуемся методом</w:t>
      </w:r>
      <w:r w:rsidR="008D085E">
        <w:t xml:space="preserve"> спектрального анализа, то есть проведем дискретную трансформацию Фурье. Отобразим график положительных частот и спектральной мощности: </w:t>
      </w:r>
    </w:p>
    <w:p w14:paraId="41EB9452" w14:textId="63256159" w:rsidR="008D085E" w:rsidRDefault="008D085E" w:rsidP="008D085E">
      <w:r w:rsidRPr="008D085E">
        <w:lastRenderedPageBreak/>
        <w:drawing>
          <wp:inline distT="0" distB="0" distL="0" distR="0" wp14:anchorId="2C14848D" wp14:editId="4B60CBBC">
            <wp:extent cx="4865298" cy="3065840"/>
            <wp:effectExtent l="0" t="0" r="0" b="1270"/>
            <wp:docPr id="34757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75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645" cy="3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A8E" w14:textId="7E178FDA" w:rsidR="008D085E" w:rsidRDefault="008D085E" w:rsidP="008D085E">
      <w:r>
        <w:t xml:space="preserve">Для определения частот будем считать модели от наиболее </w:t>
      </w:r>
      <w:r w:rsidRPr="008D085E">
        <w:t>“</w:t>
      </w:r>
      <w:r>
        <w:t>мощных</w:t>
      </w:r>
      <w:r w:rsidRPr="008D085E">
        <w:t>”</w:t>
      </w:r>
      <w:r>
        <w:t xml:space="preserve"> частот к менее мощным. Спектральные частоты, при которых модель оказалась незначимой: </w:t>
      </w:r>
    </w:p>
    <w:p w14:paraId="1D471CB0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>[0.047619047619047616,</w:t>
      </w:r>
    </w:p>
    <w:p w14:paraId="4C245A76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0.023809523809523808,</w:t>
      </w:r>
    </w:p>
    <w:p w14:paraId="29AF487F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0.03571428571428571,</w:t>
      </w:r>
    </w:p>
    <w:p w14:paraId="447CEBA1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0.05952380952380952,</w:t>
      </w:r>
    </w:p>
    <w:p w14:paraId="076861DF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0.011904761904761904,</w:t>
      </w:r>
    </w:p>
    <w:p w14:paraId="4A7F6E72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0.08333333333333333,</w:t>
      </w:r>
    </w:p>
    <w:p w14:paraId="15BCDB5E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0.10714285714285714,</w:t>
      </w:r>
    </w:p>
    <w:p w14:paraId="0938515C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0.23809523809523808,</w:t>
      </w:r>
    </w:p>
    <w:p w14:paraId="5095F057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0.09523809523809523,</w:t>
      </w:r>
    </w:p>
    <w:p w14:paraId="2332231B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0.22619047619047616,</w:t>
      </w:r>
    </w:p>
    <w:p w14:paraId="5579930E" w14:textId="77777777" w:rsidR="008D085E" w:rsidRP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0.21428571428571427,</w:t>
      </w:r>
    </w:p>
    <w:p w14:paraId="59A00FEF" w14:textId="340B6E88" w:rsidR="008D085E" w:rsidRDefault="008D085E" w:rsidP="008D085E">
      <w:pPr>
        <w:rPr>
          <w:sz w:val="22"/>
          <w:szCs w:val="18"/>
        </w:rPr>
      </w:pPr>
      <w:r w:rsidRPr="008D085E">
        <w:rPr>
          <w:sz w:val="22"/>
          <w:szCs w:val="18"/>
        </w:rPr>
        <w:t xml:space="preserve"> 0.17857142857142855]</w:t>
      </w:r>
    </w:p>
    <w:p w14:paraId="22954F39" w14:textId="42F35510" w:rsidR="008D085E" w:rsidRDefault="008D085E" w:rsidP="008D085E">
      <w:pPr>
        <w:rPr>
          <w:rFonts w:eastAsiaTheme="minorEastAsia"/>
        </w:rPr>
      </w:pPr>
      <w:r>
        <w:lastRenderedPageBreak/>
        <w:t xml:space="preserve">Для определения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D08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действовать так: </w:t>
      </w:r>
    </w:p>
    <w:p w14:paraId="5739DCEC" w14:textId="70E61D6E" w:rsidR="008D085E" w:rsidRPr="00730951" w:rsidRDefault="00730951" w:rsidP="008D085E">
      <w:pPr>
        <w:pStyle w:val="a4"/>
        <w:numPr>
          <w:ilvl w:val="0"/>
          <w:numId w:val="3"/>
        </w:numPr>
      </w:pPr>
      <w:r>
        <w:t xml:space="preserve">Считаем модель разложения в ряд Фурье на частоте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298CE03" w14:textId="77777777" w:rsidR="00730951" w:rsidRPr="00730951" w:rsidRDefault="00730951" w:rsidP="008D085E">
      <w:pPr>
        <w:pStyle w:val="a4"/>
        <w:numPr>
          <w:ilvl w:val="0"/>
          <w:numId w:val="3"/>
        </w:numPr>
      </w:pPr>
      <w:r>
        <w:rPr>
          <w:rFonts w:eastAsiaTheme="minorEastAsia"/>
        </w:rPr>
        <w:t xml:space="preserve">Если коэффициент при косинусе и синусе на частоте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30951">
        <w:rPr>
          <w:rFonts w:eastAsiaTheme="minorEastAsia"/>
        </w:rPr>
        <w:t xml:space="preserve"> </w:t>
      </w:r>
      <w:r>
        <w:rPr>
          <w:rFonts w:eastAsiaTheme="minorEastAsia"/>
        </w:rPr>
        <w:t>значим – добавляем их в модель, если при косинусе или синусе не значим – зануляем соответствующий коэффициент.</w:t>
      </w:r>
    </w:p>
    <w:p w14:paraId="7A558DFF" w14:textId="77777777" w:rsidR="00730951" w:rsidRPr="00730951" w:rsidRDefault="00730951" w:rsidP="008D085E">
      <w:pPr>
        <w:pStyle w:val="a4"/>
        <w:numPr>
          <w:ilvl w:val="0"/>
          <w:numId w:val="3"/>
        </w:numPr>
      </w:pPr>
      <w:r>
        <w:rPr>
          <w:rFonts w:eastAsiaTheme="minorEastAsia"/>
        </w:rPr>
        <w:t>Продолжаем пока модель перестанет быть значимой.</w:t>
      </w:r>
    </w:p>
    <w:p w14:paraId="513C15A5" w14:textId="77777777" w:rsidR="00730951" w:rsidRPr="00371448" w:rsidRDefault="00730951" w:rsidP="00730951">
      <w:pPr>
        <w:rPr>
          <w:rFonts w:eastAsiaTheme="minorEastAsia"/>
          <w:b/>
          <w:bCs/>
        </w:rPr>
      </w:pPr>
      <w:r w:rsidRPr="00371448">
        <w:rPr>
          <w:rFonts w:eastAsiaTheme="minorEastAsia"/>
          <w:b/>
          <w:bCs/>
        </w:rPr>
        <w:t xml:space="preserve">Листинг кода и выводы для каждой модели представлены в приложении. </w:t>
      </w:r>
    </w:p>
    <w:p w14:paraId="289987D4" w14:textId="77777777" w:rsidR="00BC40F7" w:rsidRDefault="00BC40F7" w:rsidP="00730951">
      <w:pPr>
        <w:rPr>
          <w:rFonts w:eastAsiaTheme="minorEastAsia"/>
        </w:rPr>
      </w:pPr>
      <w:r>
        <w:rPr>
          <w:rFonts w:eastAsiaTheme="minorEastAsia"/>
        </w:rPr>
        <w:t>В моем случае на шаге 12 (12 частоте) модель перестала быть значимой: полученные значения для финальной модели, объясняющей поведение нелинейной части данных:</w:t>
      </w:r>
    </w:p>
    <w:p w14:paraId="0BFABB43" w14:textId="77777777" w:rsidR="00BC40F7" w:rsidRPr="00BC40F7" w:rsidRDefault="00BC40F7" w:rsidP="00BC40F7">
      <w:pPr>
        <w:rPr>
          <w:rFonts w:eastAsiaTheme="minorEastAsia"/>
          <w:lang w:val="en-US"/>
        </w:rPr>
      </w:pPr>
      <w:r w:rsidRPr="00BC40F7">
        <w:rPr>
          <w:rFonts w:eastAsiaTheme="minorEastAsia"/>
          <w:lang w:val="en-US"/>
        </w:rPr>
        <w:t>F-statistic:                              3.059</w:t>
      </w:r>
    </w:p>
    <w:p w14:paraId="3AC54773" w14:textId="479DCE28" w:rsidR="00730951" w:rsidRDefault="00BC40F7" w:rsidP="00BC40F7">
      <w:pPr>
        <w:rPr>
          <w:rFonts w:eastAsiaTheme="minorEastAsia"/>
          <w:lang w:val="en-US"/>
        </w:rPr>
      </w:pPr>
      <w:r w:rsidRPr="00BC40F7">
        <w:rPr>
          <w:rFonts w:eastAsiaTheme="minorEastAsia"/>
          <w:lang w:val="en-US"/>
        </w:rPr>
        <w:t>Prob (F-statistic):                      0.0523</w:t>
      </w:r>
      <w:r w:rsidR="00730951" w:rsidRPr="00BC40F7">
        <w:rPr>
          <w:rFonts w:eastAsiaTheme="minorEastAsia"/>
          <w:lang w:val="en-US"/>
        </w:rPr>
        <w:t xml:space="preserve"> </w:t>
      </w:r>
    </w:p>
    <w:p w14:paraId="1762F9C8" w14:textId="73347142" w:rsidR="0054288E" w:rsidRDefault="00C305BA" w:rsidP="00BC40F7">
      <w:pPr>
        <w:rPr>
          <w:rFonts w:eastAsiaTheme="minorEastAsia"/>
        </w:rPr>
      </w:pPr>
      <w:r>
        <w:rPr>
          <w:rFonts w:eastAsiaTheme="minorEastAsia"/>
        </w:rPr>
        <w:t xml:space="preserve">При этом все коэффициенты, включенные в модель, то есть не обнуленные при вычислении были статистически значимы. </w:t>
      </w:r>
    </w:p>
    <w:p w14:paraId="507D7E90" w14:textId="1D2584D2" w:rsidR="00C305BA" w:rsidRDefault="00C305BA" w:rsidP="00BC40F7">
      <w:pPr>
        <w:rPr>
          <w:rFonts w:eastAsiaTheme="minorEastAsia"/>
        </w:rPr>
      </w:pPr>
      <w:r>
        <w:rPr>
          <w:rFonts w:eastAsiaTheme="minorEastAsia"/>
        </w:rPr>
        <w:t>Сопоставим коэффициенты и их статистическую значимость в сводную таблицу:</w:t>
      </w:r>
    </w:p>
    <w:p w14:paraId="080ED7CB" w14:textId="44C8BF0D" w:rsidR="00EB548B" w:rsidRDefault="00EB548B" w:rsidP="00BC40F7">
      <w:pPr>
        <w:rPr>
          <w:rFonts w:eastAsiaTheme="minorEastAsia"/>
        </w:rPr>
      </w:pPr>
      <w:r>
        <w:rPr>
          <w:rFonts w:eastAsiaTheme="minorEastAsia"/>
        </w:rPr>
        <w:t xml:space="preserve">Обозначим частоты как: </w:t>
      </w:r>
    </w:p>
    <w:tbl>
      <w:tblPr>
        <w:tblW w:w="3165" w:type="dxa"/>
        <w:tblLook w:val="04A0" w:firstRow="1" w:lastRow="0" w:firstColumn="1" w:lastColumn="0" w:noHBand="0" w:noVBand="1"/>
      </w:tblPr>
      <w:tblGrid>
        <w:gridCol w:w="960"/>
        <w:gridCol w:w="2391"/>
      </w:tblGrid>
      <w:tr w:rsidR="00B5182E" w:rsidRPr="00B5182E" w14:paraId="58784A36" w14:textId="77777777" w:rsidTr="00B5182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E4B8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ω1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4149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0.047619047619047616</w:t>
            </w:r>
          </w:p>
        </w:tc>
      </w:tr>
      <w:tr w:rsidR="00B5182E" w:rsidRPr="00B5182E" w14:paraId="1F254186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D867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B8A5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0.023809523809523808</w:t>
            </w:r>
          </w:p>
        </w:tc>
      </w:tr>
      <w:tr w:rsidR="00B5182E" w:rsidRPr="00B5182E" w14:paraId="1FD3E439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7244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8A92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0.03571428571428571</w:t>
            </w:r>
          </w:p>
        </w:tc>
      </w:tr>
      <w:tr w:rsidR="00B5182E" w:rsidRPr="00B5182E" w14:paraId="568A07DD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28BD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9FD2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0.05952380952380952</w:t>
            </w:r>
          </w:p>
        </w:tc>
      </w:tr>
      <w:tr w:rsidR="00B5182E" w:rsidRPr="00B5182E" w14:paraId="15D0F95C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9B8E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4A22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0.011904761904761904</w:t>
            </w:r>
          </w:p>
        </w:tc>
      </w:tr>
      <w:tr w:rsidR="00B5182E" w:rsidRPr="00B5182E" w14:paraId="7D460D20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ED55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7E1E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0.08333333333333333</w:t>
            </w:r>
          </w:p>
        </w:tc>
      </w:tr>
      <w:tr w:rsidR="00B5182E" w:rsidRPr="00B5182E" w14:paraId="3B4BBD83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88BA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0409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0.10714285714285714</w:t>
            </w:r>
          </w:p>
        </w:tc>
      </w:tr>
      <w:tr w:rsidR="00B5182E" w:rsidRPr="00B5182E" w14:paraId="7F6B0BC5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282C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1B2B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0.23809523809523808</w:t>
            </w:r>
          </w:p>
        </w:tc>
      </w:tr>
      <w:tr w:rsidR="00B5182E" w:rsidRPr="00B5182E" w14:paraId="50CB47E7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8BE3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5F1B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0.09523809523809523</w:t>
            </w:r>
          </w:p>
        </w:tc>
      </w:tr>
      <w:tr w:rsidR="00B5182E" w:rsidRPr="00B5182E" w14:paraId="3B750E3C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527E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82FE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0.22619047619047616</w:t>
            </w:r>
          </w:p>
        </w:tc>
      </w:tr>
      <w:tr w:rsidR="00B5182E" w:rsidRPr="00B5182E" w14:paraId="60891CF5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E3F9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ω11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8892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sz w:val="22"/>
                <w:lang w:eastAsia="ru-RU"/>
              </w:rPr>
              <w:t>0.21428571428571427</w:t>
            </w:r>
          </w:p>
        </w:tc>
      </w:tr>
      <w:tr w:rsidR="00B5182E" w:rsidRPr="00B5182E" w14:paraId="2300F1FA" w14:textId="77777777" w:rsidTr="00B518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CDA1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ω12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5F2C" w14:textId="77777777" w:rsidR="00B5182E" w:rsidRPr="00B5182E" w:rsidRDefault="00B5182E" w:rsidP="00B5182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18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0.17857142857142855</w:t>
            </w:r>
          </w:p>
        </w:tc>
      </w:tr>
    </w:tbl>
    <w:p w14:paraId="52C0191B" w14:textId="77777777" w:rsidR="00B5182E" w:rsidRPr="00B5182E" w:rsidRDefault="00B5182E" w:rsidP="00BC40F7">
      <w:pPr>
        <w:rPr>
          <w:rFonts w:eastAsiaTheme="minorEastAsia"/>
          <w:lang w:val="en-US"/>
        </w:rPr>
      </w:pPr>
    </w:p>
    <w:p w14:paraId="631864E4" w14:textId="77777777" w:rsidR="00B5182E" w:rsidRDefault="00EB548B" w:rsidP="00BC40F7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Тогда итоговая модель:</w:t>
      </w:r>
    </w:p>
    <w:p w14:paraId="3563C9E5" w14:textId="7E8C722D" w:rsidR="00B5182E" w:rsidRPr="00EB3368" w:rsidRDefault="00B5182E" w:rsidP="00EB3368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=270.78+0.5022*t+2.77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+2.18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 -</m:t>
              </m:r>
              <m:r>
                <w:rPr>
                  <w:rFonts w:ascii="Cambria Math" w:eastAsiaTheme="minorEastAsia" w:hAnsi="Cambria Math"/>
                  <w:lang w:val="en-US"/>
                </w:rPr>
                <m:t>1.078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+0.926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+-1.2016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+-0.7496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+-1.041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+0.6433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+0.7575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0.7086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+0.6741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9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+0.48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+0.47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(2π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47780F8A" w14:textId="1F646940" w:rsidR="00762F97" w:rsidRDefault="00762F97" w:rsidP="00762F97">
      <w:pPr>
        <w:rPr>
          <w:rFonts w:eastAsiaTheme="minorEastAsia"/>
        </w:rPr>
      </w:pPr>
      <w:r>
        <w:t xml:space="preserve">3. Оценить коэффициент детерминации, значимость модели по критерию Фишера, остаточную дисперсию, значимость коэффициентов модели </w:t>
      </w:r>
      <w:r w:rsidRPr="00D41DE6">
        <w:rPr>
          <w:position w:val="-10"/>
        </w:rPr>
        <w:object w:dxaOrig="260" w:dyaOrig="340" w14:anchorId="63F8FF17">
          <v:shape id="_x0000_i1035" type="#_x0000_t75" style="width:12.75pt;height:17.25pt" o:ole="">
            <v:imagedata r:id="rId14" o:title=""/>
          </v:shape>
          <o:OLEObject Type="Embed" ProgID="Equation.3" ShapeID="_x0000_i1035" DrawAspect="Content" ObjectID="_1797000535" r:id="rId15"/>
        </w:object>
      </w:r>
      <w:r>
        <w:t xml:space="preserve">, </w:t>
      </w:r>
      <w:r w:rsidRPr="00593827">
        <w:rPr>
          <w:position w:val="-12"/>
        </w:rPr>
        <w:object w:dxaOrig="1400" w:dyaOrig="400" w14:anchorId="625F0D04">
          <v:shape id="_x0000_i1036" type="#_x0000_t75" style="width:69.75pt;height:20.25pt" o:ole="">
            <v:imagedata r:id="rId16" o:title=""/>
          </v:shape>
          <o:OLEObject Type="Embed" ProgID="Equation.3" ShapeID="_x0000_i1036" DrawAspect="Content" ObjectID="_1797000536" r:id="rId17"/>
        </w:object>
      </w:r>
      <w:r>
        <w:t xml:space="preserve"> (в предположении, что остатки независимые нормальные случайные величины с одинаковой дисперсией, а коэффициенты </w:t>
      </w:r>
      <w:r w:rsidRPr="00593827">
        <w:rPr>
          <w:position w:val="-12"/>
        </w:rPr>
        <w:object w:dxaOrig="1140" w:dyaOrig="400" w14:anchorId="73832F5D">
          <v:shape id="_x0000_i1037" type="#_x0000_t75" style="width:57pt;height:20.25pt" o:ole="">
            <v:imagedata r:id="rId18" o:title=""/>
          </v:shape>
          <o:OLEObject Type="Embed" ProgID="Equation.3" ShapeID="_x0000_i1037" DrawAspect="Content" ObjectID="_1797000537" r:id="rId19"/>
        </w:object>
      </w:r>
      <w:r>
        <w:t xml:space="preserve"> известны и равны найденным оценкам).</w:t>
      </w:r>
    </w:p>
    <w:p w14:paraId="5DEA4786" w14:textId="1C28AE18" w:rsidR="00EB3368" w:rsidRDefault="00371448" w:rsidP="00371448">
      <w:pPr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Метрики модели: </w:t>
      </w:r>
    </w:p>
    <w:p w14:paraId="36D76BB0" w14:textId="0E1591C3" w:rsidR="00371448" w:rsidRPr="00371448" w:rsidRDefault="00371448" w:rsidP="00371448">
      <w:pPr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=0.98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5306BFE0" w14:textId="3FE44F7A" w:rsidR="00371448" w:rsidRPr="00371448" w:rsidRDefault="00371448" w:rsidP="00EB336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stat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=3.</m:t>
          </m:r>
          <m:r>
            <w:rPr>
              <w:rFonts w:ascii="Cambria Math" w:eastAsiaTheme="minorEastAsia" w:hAnsi="Cambria Math"/>
              <w:lang w:val="en-US"/>
            </w:rPr>
            <m:t>059</m:t>
          </m:r>
        </m:oMath>
      </m:oMathPara>
    </w:p>
    <w:p w14:paraId="6C4620C9" w14:textId="5D23274B" w:rsidR="00371448" w:rsidRPr="00371448" w:rsidRDefault="00371448" w:rsidP="00EB336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0523</m:t>
          </m:r>
        </m:oMath>
      </m:oMathPara>
    </w:p>
    <w:p w14:paraId="69861E4F" w14:textId="39907360" w:rsidR="00371448" w:rsidRPr="00762F97" w:rsidRDefault="00371448" w:rsidP="00EB3368">
      <w:pPr>
        <w:rPr>
          <w:rFonts w:eastAsiaTheme="minorEastAsia"/>
        </w:rPr>
      </w:pPr>
    </w:p>
    <w:p w14:paraId="66877FD5" w14:textId="5B64EE63" w:rsidR="00371448" w:rsidRDefault="00904661" w:rsidP="00EB3368">
      <w:pPr>
        <w:rPr>
          <w:rFonts w:eastAsiaTheme="minorEastAsia"/>
        </w:rPr>
      </w:pPr>
      <w:r>
        <w:rPr>
          <w:rFonts w:eastAsiaTheme="minorEastAsia"/>
        </w:rPr>
        <w:t xml:space="preserve">Построим график предсказанных и реальных значений: </w:t>
      </w:r>
    </w:p>
    <w:p w14:paraId="67FB2393" w14:textId="098BD0A6" w:rsidR="00904661" w:rsidRDefault="00904661" w:rsidP="00EB3368">
      <w:pPr>
        <w:rPr>
          <w:rFonts w:eastAsiaTheme="minorEastAsia"/>
        </w:rPr>
      </w:pPr>
      <w:r w:rsidRPr="00904661">
        <w:rPr>
          <w:rFonts w:eastAsiaTheme="minorEastAsia"/>
        </w:rPr>
        <w:lastRenderedPageBreak/>
        <w:drawing>
          <wp:inline distT="0" distB="0" distL="0" distR="0" wp14:anchorId="53D03251" wp14:editId="350BF2D9">
            <wp:extent cx="5940425" cy="3822700"/>
            <wp:effectExtent l="0" t="0" r="3175" b="6350"/>
            <wp:docPr id="164049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6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513A" w14:textId="160CEDB5" w:rsidR="00904661" w:rsidRDefault="00904661" w:rsidP="00EB3368">
      <w:pPr>
        <w:rPr>
          <w:rFonts w:eastAsiaTheme="minorEastAsia"/>
        </w:rPr>
      </w:pPr>
      <w:r>
        <w:rPr>
          <w:rFonts w:eastAsiaTheme="minorEastAsia"/>
        </w:rPr>
        <w:t>Заметно, что модель хорошо* описывает поведение реальных данных на промежутке</w:t>
      </w:r>
      <w:r w:rsidR="00581C00">
        <w:rPr>
          <w:rFonts w:eastAsiaTheme="minorEastAsia"/>
        </w:rPr>
        <w:t>, что и видно, исходя из графиков моделей.</w:t>
      </w:r>
    </w:p>
    <w:p w14:paraId="24C1E9B5" w14:textId="4B3ADC73" w:rsidR="000417AF" w:rsidRDefault="000417AF" w:rsidP="00EB3368">
      <w:pPr>
        <w:rPr>
          <w:rFonts w:eastAsiaTheme="minorEastAsia"/>
        </w:rPr>
      </w:pPr>
      <w:r>
        <w:rPr>
          <w:rFonts w:eastAsiaTheme="minorEastAsia"/>
        </w:rPr>
        <w:t>*не считая малого числа выбросов</w:t>
      </w:r>
    </w:p>
    <w:p w14:paraId="46078D3D" w14:textId="74F1C632" w:rsidR="00762F97" w:rsidRDefault="00922E6D" w:rsidP="00762F97">
      <w:pPr>
        <w:shd w:val="clear" w:color="auto" w:fill="FFFFFF"/>
        <w:spacing w:after="0"/>
      </w:pPr>
      <w:r>
        <w:t>4.</w:t>
      </w:r>
      <w:r w:rsidR="00762F97">
        <w:t>Исследовать свойства остатков модели (проверить гипотезы о независимости, гомоскедастичности, нормальности), сделать выводы.</w:t>
      </w:r>
    </w:p>
    <w:p w14:paraId="31676001" w14:textId="77777777" w:rsidR="00B52972" w:rsidRDefault="00B52972" w:rsidP="00EB3368">
      <w:pPr>
        <w:rPr>
          <w:rFonts w:eastAsiaTheme="minorEastAsia"/>
        </w:rPr>
      </w:pPr>
      <w:r>
        <w:rPr>
          <w:rFonts w:eastAsiaTheme="minorEastAsia"/>
        </w:rPr>
        <w:t xml:space="preserve">Для исследования независимости остатков (отсутствия автокорреляции) подсчитаем статистику Дарбина-Уотсона: </w:t>
      </w:r>
    </w:p>
    <w:p w14:paraId="1510997F" w14:textId="77777777" w:rsidR="00B52972" w:rsidRPr="00B52972" w:rsidRDefault="00B52972" w:rsidP="00EB3368">
      <w:pPr>
        <w:rPr>
          <w:rFonts w:eastAsiaTheme="minorEastAsia"/>
        </w:rPr>
      </w:pPr>
      <w:r w:rsidRPr="00B52972">
        <w:rPr>
          <w:rFonts w:eastAsiaTheme="minorEastAsia"/>
        </w:rPr>
        <w:t xml:space="preserve">Статистика Дарбина-Уотсона: </w:t>
      </w:r>
      <w:r>
        <w:rPr>
          <w:rFonts w:eastAsiaTheme="minorEastAsia"/>
          <w:lang w:val="en-US"/>
        </w:rPr>
        <w:t>DW</w:t>
      </w:r>
      <w:r w:rsidRPr="00B52972">
        <w:rPr>
          <w:rFonts w:eastAsiaTheme="minorEastAsia"/>
        </w:rPr>
        <w:t xml:space="preserve"> = </w:t>
      </w:r>
      <w:r w:rsidRPr="00B52972">
        <w:rPr>
          <w:rFonts w:eastAsiaTheme="minorEastAsia"/>
        </w:rPr>
        <w:t>1.76616704284849</w:t>
      </w:r>
    </w:p>
    <w:p w14:paraId="0F78B688" w14:textId="77777777" w:rsidR="00B52972" w:rsidRDefault="00B52972" w:rsidP="00EB3368">
      <w:pPr>
        <w:rPr>
          <w:rFonts w:eastAsiaTheme="minorEastAsia"/>
        </w:rPr>
      </w:pPr>
      <w:r>
        <w:rPr>
          <w:rFonts w:eastAsiaTheme="minorEastAsia"/>
        </w:rPr>
        <w:t xml:space="preserve">Здесь при приближении статистики к двум можно сделать вывод об отсутствии автокорреляции – это и наблюдается в нашем случае, то есть остатки можно считать независимыми. </w:t>
      </w:r>
    </w:p>
    <w:p w14:paraId="6BBD6BE0" w14:textId="77777777" w:rsidR="00B52972" w:rsidRDefault="00B52972" w:rsidP="00EB3368">
      <w:pPr>
        <w:rPr>
          <w:rFonts w:eastAsiaTheme="minorEastAsia"/>
        </w:rPr>
      </w:pPr>
    </w:p>
    <w:p w14:paraId="3929A9EE" w14:textId="28BF48E0" w:rsidR="00762F97" w:rsidRDefault="00B52972" w:rsidP="00CD1B97">
      <w:pPr>
        <w:jc w:val="center"/>
        <w:rPr>
          <w:rFonts w:eastAsiaTheme="minorEastAsia"/>
        </w:rPr>
      </w:pPr>
      <w:r w:rsidRPr="00B52972">
        <w:rPr>
          <w:rFonts w:eastAsiaTheme="minorEastAsia"/>
        </w:rPr>
        <w:lastRenderedPageBreak/>
        <w:drawing>
          <wp:inline distT="0" distB="0" distL="0" distR="0" wp14:anchorId="65C6AF98" wp14:editId="2D22BD27">
            <wp:extent cx="4537494" cy="3475017"/>
            <wp:effectExtent l="0" t="0" r="0" b="0"/>
            <wp:docPr id="73000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6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6501" cy="34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896" w14:textId="5208A2BF" w:rsidR="00762F97" w:rsidRDefault="00CD1B97" w:rsidP="00EB3368">
      <w:pPr>
        <w:rPr>
          <w:rFonts w:eastAsiaTheme="minorEastAsia"/>
        </w:rPr>
      </w:pPr>
      <w:r>
        <w:rPr>
          <w:rFonts w:eastAsiaTheme="minorEastAsia"/>
        </w:rPr>
        <w:t xml:space="preserve">Для исследования остатков на гомоскедастичность будем пользоваться тестом Бреуша-Пагана: </w:t>
      </w:r>
    </w:p>
    <w:p w14:paraId="48A2DC8D" w14:textId="531DB2D8" w:rsidR="00CD1B97" w:rsidRDefault="00CD1B97" w:rsidP="00CD1B97">
      <w:pPr>
        <w:rPr>
          <w:rFonts w:eastAsiaTheme="minorEastAsia"/>
        </w:rPr>
      </w:pPr>
      <w:r w:rsidRPr="00CD1B97">
        <w:rPr>
          <w:rFonts w:eastAsiaTheme="minorEastAsia"/>
        </w:rPr>
        <w:t xml:space="preserve">Тест Бреуша-Пагана: </w:t>
      </w:r>
      <w:r w:rsidRPr="00CD1B97">
        <w:rPr>
          <w:rFonts w:eastAsiaTheme="minorEastAsia"/>
          <w:lang w:val="en-US"/>
        </w:rPr>
        <w:t>LM</w:t>
      </w:r>
      <w:r w:rsidRPr="00CD1B97">
        <w:rPr>
          <w:rFonts w:eastAsiaTheme="minorEastAsia"/>
        </w:rPr>
        <w:t xml:space="preserve">-статистика = 13.664585725089866, </w:t>
      </w:r>
      <w:r w:rsidRPr="00CD1B97">
        <w:rPr>
          <w:rFonts w:eastAsiaTheme="minorEastAsia"/>
          <w:lang w:val="en-US"/>
        </w:rPr>
        <w:t>p</w:t>
      </w:r>
      <w:r w:rsidRPr="00CD1B97">
        <w:rPr>
          <w:rFonts w:eastAsiaTheme="minorEastAsia"/>
        </w:rPr>
        <w:t>-</w:t>
      </w:r>
      <w:r w:rsidRPr="00CD1B97">
        <w:rPr>
          <w:rFonts w:eastAsiaTheme="minorEastAsia"/>
          <w:lang w:val="en-US"/>
        </w:rPr>
        <w:t>value</w:t>
      </w:r>
      <w:r w:rsidRPr="00CD1B97">
        <w:rPr>
          <w:rFonts w:eastAsiaTheme="minorEastAsia"/>
        </w:rPr>
        <w:t xml:space="preserve"> = </w:t>
      </w:r>
      <w:proofErr w:type="gramStart"/>
      <w:r w:rsidRPr="00CD1B97">
        <w:rPr>
          <w:rFonts w:eastAsiaTheme="minorEastAsia"/>
        </w:rPr>
        <w:t>0.47498686008856805</w:t>
      </w:r>
      <w:r>
        <w:rPr>
          <w:rFonts w:eastAsiaTheme="minorEastAsia"/>
        </w:rPr>
        <w:t xml:space="preserve"> </w:t>
      </w:r>
      <w:r w:rsidRPr="00CD1B97">
        <w:rPr>
          <w:rFonts w:eastAsiaTheme="minorEastAsia"/>
        </w:rPr>
        <w:t>&gt;</w:t>
      </w:r>
      <w:proofErr w:type="gramEnd"/>
      <w:r w:rsidRPr="00CD1B97">
        <w:rPr>
          <w:rFonts w:eastAsiaTheme="minorEastAsia"/>
        </w:rPr>
        <w:t xml:space="preserve">&gt;0.05, </w:t>
      </w:r>
      <w:r>
        <w:rPr>
          <w:rFonts w:eastAsiaTheme="minorEastAsia"/>
        </w:rPr>
        <w:t xml:space="preserve">то есть нулевую гипотезу о гомоскедастичности остатков следует принять. </w:t>
      </w:r>
    </w:p>
    <w:p w14:paraId="1C508AE8" w14:textId="3E8D622C" w:rsidR="00CD1B97" w:rsidRDefault="00CD1B97" w:rsidP="00CD1B97">
      <w:pPr>
        <w:jc w:val="center"/>
        <w:rPr>
          <w:rFonts w:eastAsiaTheme="minorEastAsia"/>
        </w:rPr>
      </w:pPr>
      <w:r w:rsidRPr="00CD1B97">
        <w:rPr>
          <w:rFonts w:eastAsiaTheme="minorEastAsia"/>
        </w:rPr>
        <w:drawing>
          <wp:inline distT="0" distB="0" distL="0" distR="0" wp14:anchorId="50FBFB7D" wp14:editId="50C016B9">
            <wp:extent cx="3062377" cy="2466162"/>
            <wp:effectExtent l="0" t="0" r="5080" b="0"/>
            <wp:docPr id="5289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7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248" cy="24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209" w14:textId="4F6EB7D7" w:rsidR="00CD1B97" w:rsidRDefault="00CD1B97" w:rsidP="00CD1B9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Для исследования нормальности остатков воспользуемся тестом Шапиро-Уилка. </w:t>
      </w:r>
    </w:p>
    <w:p w14:paraId="4E6419FE" w14:textId="491E5594" w:rsidR="00CD1B97" w:rsidRDefault="00CD1B97" w:rsidP="00CD1B97">
      <w:pPr>
        <w:jc w:val="left"/>
        <w:rPr>
          <w:rFonts w:eastAsiaTheme="minorEastAsia"/>
        </w:rPr>
      </w:pPr>
      <w:r w:rsidRPr="00CD1B97">
        <w:rPr>
          <w:rFonts w:eastAsiaTheme="minorEastAsia"/>
        </w:rPr>
        <w:lastRenderedPageBreak/>
        <w:t xml:space="preserve">Тест Шапиро-Уилка: W-статистика = 0.9747980996084719, p-value = </w:t>
      </w:r>
      <w:proofErr w:type="gramStart"/>
      <w:r w:rsidRPr="00CD1B97">
        <w:rPr>
          <w:rFonts w:eastAsiaTheme="minorEastAsia"/>
        </w:rPr>
        <w:t>0.09813935556420914</w:t>
      </w:r>
      <w:r>
        <w:rPr>
          <w:rFonts w:eastAsiaTheme="minorEastAsia"/>
        </w:rPr>
        <w:t xml:space="preserve"> </w:t>
      </w:r>
      <w:r w:rsidRPr="00CD1B97">
        <w:rPr>
          <w:rFonts w:eastAsiaTheme="minorEastAsia"/>
        </w:rPr>
        <w:t>&gt;</w:t>
      </w:r>
      <w:proofErr w:type="gramEnd"/>
      <w:r w:rsidRPr="00CD1B97">
        <w:rPr>
          <w:rFonts w:eastAsiaTheme="minorEastAsia"/>
        </w:rPr>
        <w:t xml:space="preserve"> 0.05</w:t>
      </w:r>
      <w:r>
        <w:rPr>
          <w:rFonts w:eastAsiaTheme="minorEastAsia"/>
        </w:rPr>
        <w:t xml:space="preserve">, то есть принимаем гипотезу у нормальности распределения остатков. </w:t>
      </w:r>
    </w:p>
    <w:p w14:paraId="62625503" w14:textId="1385E745" w:rsidR="00CD1B97" w:rsidRDefault="00CD1B97" w:rsidP="00CD1B97">
      <w:pPr>
        <w:jc w:val="left"/>
      </w:pPr>
      <w:r w:rsidRPr="00CD1B97">
        <w:rPr>
          <w:rFonts w:eastAsiaTheme="minorEastAsia"/>
          <w:b/>
          <w:bCs/>
        </w:rPr>
        <w:t xml:space="preserve">Вывод: </w:t>
      </w:r>
      <w:r>
        <w:t xml:space="preserve">исходя из того, что </w:t>
      </w:r>
    </w:p>
    <w:p w14:paraId="69220AB7" w14:textId="6F03AB26" w:rsidR="00CD1B97" w:rsidRDefault="00CD1B97" w:rsidP="00CD1B97">
      <w:pPr>
        <w:jc w:val="left"/>
      </w:pPr>
      <w:r>
        <w:t>А) Остатки обладают малым коэффициентом автокорреляции</w:t>
      </w:r>
    </w:p>
    <w:p w14:paraId="276D5934" w14:textId="34DFEA09" w:rsidR="00CD1B97" w:rsidRDefault="00CD1B97" w:rsidP="00CD1B97">
      <w:pPr>
        <w:jc w:val="left"/>
      </w:pPr>
      <w:r>
        <w:t>Б) Остатки гомоскедастичны</w:t>
      </w:r>
    </w:p>
    <w:p w14:paraId="73485142" w14:textId="3701E6C1" w:rsidR="00CD1B97" w:rsidRDefault="00CD1B97" w:rsidP="00CD1B97">
      <w:pPr>
        <w:jc w:val="left"/>
      </w:pPr>
      <w:r>
        <w:t>В) Остатки распределены нормально</w:t>
      </w:r>
    </w:p>
    <w:p w14:paraId="59D13863" w14:textId="13EB2D42" w:rsidR="00CD1B97" w:rsidRPr="00CD1B97" w:rsidRDefault="00CD1B97" w:rsidP="00CD1B97">
      <w:pPr>
        <w:jc w:val="left"/>
        <w:rPr>
          <w:i/>
          <w:lang w:val="en-US"/>
        </w:rPr>
      </w:pPr>
      <w:r>
        <w:t xml:space="preserve">Г) Модель обладает высоким значением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0.986</m:t>
        </m:r>
      </m:oMath>
    </w:p>
    <w:p w14:paraId="79180BBA" w14:textId="3DB7C0F7" w:rsidR="00CD1B97" w:rsidRDefault="00CD1B97" w:rsidP="00CD1B97">
      <w:pPr>
        <w:jc w:val="left"/>
        <w:rPr>
          <w:rFonts w:eastAsiaTheme="minorEastAsia"/>
        </w:rPr>
      </w:pPr>
      <w:r>
        <w:rPr>
          <w:rFonts w:eastAsiaTheme="minorEastAsia"/>
        </w:rPr>
        <w:t>Использование этой модели можно считать статистически обоснованным.</w:t>
      </w:r>
    </w:p>
    <w:p w14:paraId="2F1EA79F" w14:textId="5832DE02" w:rsidR="00B8403E" w:rsidRDefault="00B8403E" w:rsidP="00B8403E">
      <w:pPr>
        <w:pStyle w:val="a4"/>
        <w:numPr>
          <w:ilvl w:val="0"/>
          <w:numId w:val="4"/>
        </w:numPr>
        <w:shd w:val="clear" w:color="auto" w:fill="FFFFFF"/>
        <w:spacing w:after="0"/>
      </w:pPr>
      <w:r>
        <w:t>Получить прогноз для средней цены акции (курса валют) на 4 шага вперед, построить доверительные границы для прогноза (стоимости акции / курса валют) и сравнить результат с фактической стоимостью на данный период.</w:t>
      </w:r>
    </w:p>
    <w:p w14:paraId="16FC8D8C" w14:textId="773BABF2" w:rsidR="00B8403E" w:rsidRDefault="00B8403E" w:rsidP="00CD1B9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Полученный прогноз на следующие 4 дня: </w:t>
      </w:r>
    </w:p>
    <w:p w14:paraId="088F7108" w14:textId="7759565C" w:rsidR="00B8403E" w:rsidRDefault="00B8403E" w:rsidP="00CD1B97">
      <w:pPr>
        <w:jc w:val="left"/>
        <w:rPr>
          <w:rFonts w:eastAsiaTheme="minorEastAsia"/>
        </w:rPr>
      </w:pPr>
      <w:r w:rsidRPr="00B8403E">
        <w:rPr>
          <w:rFonts w:eastAsiaTheme="minorEastAsia"/>
        </w:rPr>
        <w:drawing>
          <wp:inline distT="0" distB="0" distL="0" distR="0" wp14:anchorId="3952F5A4" wp14:editId="3EA675E9">
            <wp:extent cx="3734321" cy="1533739"/>
            <wp:effectExtent l="0" t="0" r="0" b="9525"/>
            <wp:docPr id="121385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568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A1F4" w14:textId="02572B9F" w:rsidR="00B8403E" w:rsidRDefault="00B8403E" w:rsidP="00CD1B97">
      <w:pPr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Построим доверительные границы, изобразим их на графике вместе с реально полученными значениями: </w:t>
      </w:r>
    </w:p>
    <w:p w14:paraId="251314B4" w14:textId="77777777" w:rsidR="00272AE9" w:rsidRDefault="00272AE9" w:rsidP="00CD1B97">
      <w:pPr>
        <w:jc w:val="left"/>
        <w:rPr>
          <w:rFonts w:eastAsiaTheme="minorEastAsia"/>
          <w:lang w:val="en-US"/>
        </w:rPr>
      </w:pPr>
    </w:p>
    <w:p w14:paraId="7D761CEF" w14:textId="77777777" w:rsidR="00272AE9" w:rsidRDefault="00272AE9" w:rsidP="00CD1B97">
      <w:pPr>
        <w:jc w:val="left"/>
        <w:rPr>
          <w:rFonts w:eastAsiaTheme="minorEastAsia"/>
          <w:lang w:val="en-US"/>
        </w:rPr>
      </w:pPr>
    </w:p>
    <w:p w14:paraId="50FEA0E5" w14:textId="77777777" w:rsidR="00272AE9" w:rsidRDefault="00272AE9" w:rsidP="00CD1B97">
      <w:pPr>
        <w:jc w:val="left"/>
        <w:rPr>
          <w:rFonts w:eastAsiaTheme="minorEastAsia"/>
          <w:lang w:val="en-US"/>
        </w:rPr>
      </w:pPr>
    </w:p>
    <w:p w14:paraId="7225067A" w14:textId="4F55615C" w:rsidR="00272AE9" w:rsidRDefault="00272AE9" w:rsidP="00CD1B97">
      <w:pPr>
        <w:jc w:val="left"/>
        <w:rPr>
          <w:rFonts w:eastAsiaTheme="minorEastAsia"/>
          <w:lang w:val="en-US"/>
        </w:rPr>
      </w:pPr>
      <w:r w:rsidRPr="00272AE9">
        <w:rPr>
          <w:rFonts w:eastAsiaTheme="minorEastAsia"/>
          <w:lang w:val="en-US"/>
        </w:rPr>
        <w:lastRenderedPageBreak/>
        <w:drawing>
          <wp:inline distT="0" distB="0" distL="0" distR="0" wp14:anchorId="1984E73B" wp14:editId="4FC11555">
            <wp:extent cx="5940425" cy="3822700"/>
            <wp:effectExtent l="0" t="0" r="3175" b="6350"/>
            <wp:docPr id="366291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19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FE8" w14:textId="533992C3" w:rsidR="00272AE9" w:rsidRDefault="00272AE9" w:rsidP="00CD1B97">
      <w:pPr>
        <w:jc w:val="left"/>
        <w:rPr>
          <w:rFonts w:eastAsiaTheme="minorEastAsia"/>
        </w:rPr>
      </w:pPr>
      <w:r>
        <w:rPr>
          <w:rFonts w:eastAsiaTheme="minorEastAsia"/>
        </w:rPr>
        <w:t>Здесь предсказание оказалось некорректным, поскольку тренд в конце наблюдений потерял свою силу</w:t>
      </w:r>
      <w:r w:rsidR="00C9582D">
        <w:rPr>
          <w:rFonts w:eastAsiaTheme="minorEastAsia"/>
        </w:rPr>
        <w:t>, а обучение производилось на данных, обладающие сильным линейным трендом.</w:t>
      </w:r>
    </w:p>
    <w:p w14:paraId="1EFBE1EF" w14:textId="1D474AE9" w:rsidR="00C9582D" w:rsidRDefault="00C9582D" w:rsidP="00CD1B97">
      <w:pPr>
        <w:jc w:val="left"/>
        <w:rPr>
          <w:rFonts w:eastAsiaTheme="minorEastAsia"/>
        </w:rPr>
      </w:pPr>
      <w:r>
        <w:rPr>
          <w:rFonts w:eastAsiaTheme="minorEastAsia"/>
          <w:b/>
          <w:bCs/>
        </w:rPr>
        <w:t xml:space="preserve">Вывод: </w:t>
      </w:r>
      <w:r w:rsidR="00165EDF">
        <w:rPr>
          <w:rFonts w:eastAsiaTheme="minorEastAsia"/>
        </w:rPr>
        <w:t>были исследована модель, построенная по принципу преобразований Фурье, она показала высокую эффективность на обучающей выборке, однако пос</w:t>
      </w:r>
      <w:r w:rsidR="00FD4989">
        <w:rPr>
          <w:rFonts w:eastAsiaTheme="minorEastAsia"/>
        </w:rPr>
        <w:t>кольку</w:t>
      </w:r>
      <w:r w:rsidR="009F4C5E">
        <w:rPr>
          <w:rFonts w:eastAsiaTheme="minorEastAsia"/>
        </w:rPr>
        <w:t xml:space="preserve"> сами данные имели сильный восходящий тренд, а последующее поведение можно было бы описать как </w:t>
      </w:r>
      <w:r w:rsidR="009F4C5E" w:rsidRPr="009F4C5E">
        <w:rPr>
          <w:rFonts w:eastAsiaTheme="minorEastAsia"/>
        </w:rPr>
        <w:t>“</w:t>
      </w:r>
      <w:r w:rsidR="009F4C5E">
        <w:rPr>
          <w:rFonts w:eastAsiaTheme="minorEastAsia"/>
        </w:rPr>
        <w:t>выход на плато</w:t>
      </w:r>
      <w:r w:rsidR="009F4C5E" w:rsidRPr="009F4C5E">
        <w:rPr>
          <w:rFonts w:eastAsiaTheme="minorEastAsia"/>
        </w:rPr>
        <w:t>”</w:t>
      </w:r>
      <w:r w:rsidR="009F4C5E">
        <w:rPr>
          <w:rFonts w:eastAsiaTheme="minorEastAsia"/>
        </w:rPr>
        <w:t>, то будущие данные были предсказаны не точно.</w:t>
      </w:r>
    </w:p>
    <w:p w14:paraId="51DEE917" w14:textId="77777777" w:rsidR="00337AB7" w:rsidRDefault="00337AB7" w:rsidP="00CD1B97">
      <w:pPr>
        <w:jc w:val="left"/>
        <w:rPr>
          <w:rFonts w:eastAsiaTheme="minorEastAsia"/>
        </w:rPr>
      </w:pPr>
    </w:p>
    <w:p w14:paraId="0BA284BA" w14:textId="77777777" w:rsidR="00337AB7" w:rsidRDefault="00337AB7" w:rsidP="00CD1B97">
      <w:pPr>
        <w:jc w:val="left"/>
        <w:rPr>
          <w:rFonts w:eastAsiaTheme="minorEastAsia"/>
        </w:rPr>
      </w:pPr>
    </w:p>
    <w:p w14:paraId="1BCAC515" w14:textId="77777777" w:rsidR="00337AB7" w:rsidRDefault="00337AB7" w:rsidP="00CD1B97">
      <w:pPr>
        <w:jc w:val="left"/>
        <w:rPr>
          <w:rFonts w:eastAsiaTheme="minorEastAsia"/>
        </w:rPr>
      </w:pPr>
    </w:p>
    <w:p w14:paraId="4B665734" w14:textId="77777777" w:rsidR="00337AB7" w:rsidRDefault="00337AB7" w:rsidP="00CD1B97">
      <w:pPr>
        <w:jc w:val="left"/>
        <w:rPr>
          <w:rFonts w:eastAsiaTheme="minorEastAsia"/>
        </w:rPr>
      </w:pPr>
    </w:p>
    <w:p w14:paraId="2D3C731B" w14:textId="77777777" w:rsidR="00337AB7" w:rsidRDefault="00337AB7" w:rsidP="00CD1B97">
      <w:pPr>
        <w:jc w:val="left"/>
        <w:rPr>
          <w:rFonts w:eastAsiaTheme="minorEastAsia"/>
        </w:rPr>
      </w:pPr>
    </w:p>
    <w:p w14:paraId="633FBE03" w14:textId="1B5ED835" w:rsidR="00337AB7" w:rsidRDefault="00337AB7" w:rsidP="00CD1B97">
      <w:pPr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Приложение: </w:t>
      </w:r>
    </w:p>
    <w:p w14:paraId="5188BB7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058D8AF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221A114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5D15DD4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</w:p>
    <w:p w14:paraId="2AD7031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159EBE2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fft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fftfreq</w:t>
      </w:r>
    </w:p>
    <w:p w14:paraId="05F1E9D7" w14:textId="77777777" w:rsidR="0051601B" w:rsidRPr="0051601B" w:rsidRDefault="0051601B" w:rsidP="0051601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A4806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3DDE91B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1E89BA7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"SBER_240101_240430.csv"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C3CAB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'&lt;PER&gt;'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'&lt;TIME&gt;'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'&lt;TICKER&gt;'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'&lt;DATE&gt;'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4493A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E0C72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3D45156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закрытия</w:t>
      </w:r>
    </w:p>
    <w:p w14:paraId="1E541D3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"&lt;CLOSE&gt;"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285C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"Временной промежуток"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03DEB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"Цена закрытия"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84EDA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 цен закрытия SBER за указанный промежуток"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9CDB5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B980FCA" w14:textId="77777777" w:rsidR="0051601B" w:rsidRPr="0051601B" w:rsidRDefault="0051601B" w:rsidP="0051601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A2C19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65E914B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CCBB6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Линейная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регрессия</w:t>
      </w:r>
    </w:p>
    <w:p w14:paraId="7E3E08C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))])</w:t>
      </w:r>
    </w:p>
    <w:p w14:paraId="2CE29FA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13340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'&lt;CLOSE&gt;'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4BF445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D6AA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Модель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линейной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регрессии</w:t>
      </w:r>
    </w:p>
    <w:p w14:paraId="1FE0CF6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X_with_const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add_constant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8244C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X_with_const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694E79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.summary())</w:t>
      </w:r>
    </w:p>
    <w:p w14:paraId="0984BA1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E4977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тренда</w:t>
      </w:r>
    </w:p>
    <w:p w14:paraId="3394960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.params)</w:t>
      </w:r>
    </w:p>
    <w:p w14:paraId="664BD7B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"&lt;CLOSE&gt;"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A0680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[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))], [(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))])</w:t>
      </w:r>
    </w:p>
    <w:p w14:paraId="52C3530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55B4E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закрытия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0A991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"Цены закрытия с линейным трендом"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A04C5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A9D93E7" w14:textId="77777777" w:rsidR="0051601B" w:rsidRPr="0051601B" w:rsidRDefault="0051601B" w:rsidP="0051601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3FC6C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5BB9B38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Остатки</w:t>
      </w:r>
    </w:p>
    <w:p w14:paraId="7E29502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11F5E48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4C030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axhline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1C048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E737C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Остатки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532A0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 остатков для разложения"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7F2D0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CEE1B2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94DCA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Дискретное преобразование Фурье для остатков</w:t>
      </w:r>
    </w:p>
    <w:p w14:paraId="6AE17D3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8E31C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fftfreq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160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Частоты</w:t>
      </w:r>
    </w:p>
    <w:p w14:paraId="5519589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amplitudes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</w:t>
      </w:r>
    </w:p>
    <w:p w14:paraId="48679D6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amplitudes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gramStart"/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Спектральная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мощность</w:t>
      </w:r>
    </w:p>
    <w:p w14:paraId="4A0D388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3E65E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Отображаем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положительные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частоты</w:t>
      </w:r>
    </w:p>
    <w:p w14:paraId="0CD897C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5160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C446C8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5160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805A90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324DC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спектра</w:t>
      </w:r>
    </w:p>
    <w:p w14:paraId="20DEBC2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E4535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5D4B0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"Спектральный анализ остатков"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13338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"Частота"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AC13B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"Спектральная мощность"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7E09C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44937F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F59696" w14:textId="77777777" w:rsidR="0051601B" w:rsidRPr="0051601B" w:rsidRDefault="0051601B" w:rsidP="0051601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9EE2B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716D5C3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0B7808A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16F15BA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5676E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441C563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копии массивов, чтобы не изменять оригинальные данные</w:t>
      </w:r>
    </w:p>
    <w:p w14:paraId="0E24046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.copy()</w:t>
      </w:r>
    </w:p>
    <w:p w14:paraId="16C8978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positive_frequencies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86A599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C6C4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78D3630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для добавления синусоидальных компонент в модель</w:t>
      </w:r>
    </w:p>
    <w:p w14:paraId="608B891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</w:p>
    <w:p w14:paraId="641821E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Находим индекс частоты с максимальной амплитудой</w:t>
      </w:r>
    </w:p>
    <w:p w14:paraId="0CDAA61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top_index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argmax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22992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max_frequency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top_index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95A03A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max_frequency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ABDA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5AEBB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Удаляем использованную частоту и её амплитуду из рассмотрения</w:t>
      </w:r>
    </w:p>
    <w:p w14:paraId="0612885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remaining_power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top_index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05C49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remaining_frequencies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top_index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5434F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0CC9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Формируем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компоненты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частоты</w:t>
      </w:r>
    </w:p>
    <w:p w14:paraId="25355CB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max_frequency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).reshape(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32207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max_frequency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).reshape(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13214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X_forstep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1EFC02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14:paraId="65AACC6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X_forstep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70E63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"Результаты модели для ряда фурье при шаге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частоте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max_frequency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3C7F1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.summary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DE41DD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58EF4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значимости для косинуса</w:t>
      </w:r>
    </w:p>
    <w:p w14:paraId="55E08FD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.f_pvalue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14:paraId="22FC3B6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косинусе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синусе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значимы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значимость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.f_pvalue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7E91C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.params})</w:t>
      </w:r>
    </w:p>
    <w:p w14:paraId="2FABC9E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.fittedvalues</w:t>
      </w:r>
    </w:p>
    <w:p w14:paraId="6C6D5C6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.f_pvalue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7E280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D20A9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.summary())</w:t>
      </w:r>
    </w:p>
    <w:p w14:paraId="58ECA38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.fittedvalues</w:t>
      </w:r>
    </w:p>
    <w:p w14:paraId="094A9B7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.params})</w:t>
      </w:r>
    </w:p>
    <w:p w14:paraId="0E3AA56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косинусе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синусе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значимость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.f_pvalue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E9433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.f_pvalue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C3FE5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01A23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.params})</w:t>
      </w:r>
    </w:p>
    <w:p w14:paraId="54B97B9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косинусе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синусе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незначим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значимость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.f_pvalue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C8092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.fittedvalues</w:t>
      </w:r>
    </w:p>
    <w:p w14:paraId="171321B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.pvalues[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.f_pvalue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00299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"Оба коэффициента на шаге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оказались не значимыми"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858B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380AD5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87A1C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"Модель перестала быть значимой на шаге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57073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model_cosandsin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.summary())</w:t>
      </w:r>
    </w:p>
    <w:p w14:paraId="45BCCFB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778F67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95324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54B6232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</w:p>
    <w:p w14:paraId="6A6FA83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96563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1A77952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</w:p>
    <w:p w14:paraId="78A243C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EE2C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4A1E38F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7C4BA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6FED9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73F96C4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Итоговая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модель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42BAC34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E1F6D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24C6BE7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max_frequency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84BAF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max_frequency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0534E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CB4AF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3608101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</w:p>
    <w:p w14:paraId="6E5F2AD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FB28B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6555A75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20234B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ACFE1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0C9D69C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Линейная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</w:p>
    <w:p w14:paraId="0DEF45C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linear_trend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</w:p>
    <w:p w14:paraId="2F54479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4A7DE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итоговой модели</w:t>
      </w:r>
    </w:p>
    <w:p w14:paraId="77CE281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final_model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linear_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.copy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E5EF2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136B9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синусоидальных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</w:p>
    <w:p w14:paraId="5E12D52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87D81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7AAB0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00D56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06EB4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Учет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параметров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fourier_params</w:t>
      </w:r>
    </w:p>
    <w:p w14:paraId="097C614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AD996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</w:p>
    <w:p w14:paraId="35E28A0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D66D0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</w:p>
    <w:p w14:paraId="1320DB9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94FEF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sin_coeff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cos_coeff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506B5D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sin_coeff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cos_coeff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</w:p>
    <w:p w14:paraId="4D7A6D5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C18EF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итоговой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5895F32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"&lt;CLOSE&gt;"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9D977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C7FBC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12FBC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закрытия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52C0A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"Итоговая модель: линейный тренд + синусоидальные компоненты"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B50CE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ABCABA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312B05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03BEB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6DB751E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матрицы признаков</w:t>
      </w:r>
    </w:p>
    <w:p w14:paraId="2CCE27A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add_constant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Константа и линейный тренд</w:t>
      </w:r>
    </w:p>
    <w:p w14:paraId="7BD4A4A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BDC38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синусоидальных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</w:p>
    <w:p w14:paraId="3604089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CB235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176BD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90E98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5BB26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Учет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параметров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fourier_params</w:t>
      </w:r>
    </w:p>
    <w:p w14:paraId="66D771B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31FC4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2A718B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CDD4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E72E09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1ED6D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22616E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4A943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Подгонка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4A2496B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B7903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3CF9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summary</w:t>
      </w:r>
    </w:p>
    <w:p w14:paraId="39DEBBD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.summary())</w:t>
      </w:r>
    </w:p>
    <w:p w14:paraId="30D878C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9F209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22B1618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предсказанных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</w:p>
    <w:p w14:paraId="09F80FE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X_final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86D4C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9EAC0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14:paraId="013AE73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BC595F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'ro'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'Реальные значения'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Реальные значения</w:t>
      </w:r>
    </w:p>
    <w:p w14:paraId="761785F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predicted_values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'b-'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'Предсказанные значения'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Предсказанные значения</w:t>
      </w:r>
    </w:p>
    <w:p w14:paraId="7F7B3A7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7F744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"Цена закрытия"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9D6BE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"Сравнение реальных и предсказанных значений"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42B85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A6E00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9EC96F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468BE0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4ED7C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28B8C0D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stattools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durbin_watson</w:t>
      </w:r>
    </w:p>
    <w:p w14:paraId="52CABFE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3041C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статистики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Дарбина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Уотсона</w:t>
      </w:r>
    </w:p>
    <w:p w14:paraId="21575E3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durbin_watson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.resid)</w:t>
      </w:r>
    </w:p>
    <w:p w14:paraId="2FC6E47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"Статистика Дарбина-Уотсона: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dw_test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37535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850D9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186743B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#Здесь значение близкое к 2 указывает на отсутствие автокорреляции, то есть остатки можно считать независимыми</w:t>
      </w:r>
    </w:p>
    <w:p w14:paraId="4C9E29B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B3F21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145BC35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tsaplots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plot_acf</w:t>
      </w:r>
    </w:p>
    <w:p w14:paraId="1F627A3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64E2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автокорреляции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остатков</w:t>
      </w:r>
    </w:p>
    <w:p w14:paraId="4720989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plot_acf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.resid,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lags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8AA6B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 автокорреляции остатков"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A2A3D0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74162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81A8A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622F34F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het_breuschpagan</w:t>
      </w:r>
    </w:p>
    <w:p w14:paraId="48104AC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1102E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Бреуша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Пагана</w:t>
      </w:r>
    </w:p>
    <w:p w14:paraId="0BA9B05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het_breuschpagan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.resid,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.model.exog)</w:t>
      </w:r>
    </w:p>
    <w:p w14:paraId="07DDB6B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Бреуша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Пагана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LM-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p-value =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B7798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BDEAD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3CE7EA5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#Принимаем нулевую гипотезу о гомоскедастичности (то есть дисперсия является постоянной)</w:t>
      </w:r>
    </w:p>
    <w:p w14:paraId="2814EA9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78491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3298037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остатков vs предсказанные значения</w:t>
      </w:r>
    </w:p>
    <w:p w14:paraId="0CC8DFF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scatter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.fittedvalues,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.resid)</w:t>
      </w:r>
    </w:p>
    <w:p w14:paraId="1144DF6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axhline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3A14C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"Предсказанные значения"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3C0B4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"Остатки"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788AB3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"Остатки vs Предсказанные значения"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1CEDF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DE2E5A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91940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7FE8D89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shapiro</w:t>
      </w:r>
    </w:p>
    <w:p w14:paraId="22CAD37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1FE46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Шапиро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Уилка</w:t>
      </w:r>
    </w:p>
    <w:p w14:paraId="148B4C7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shapiro_test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shapiro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.resid)</w:t>
      </w:r>
    </w:p>
    <w:p w14:paraId="3F02534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Шапиро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Уилка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W-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shapiro_test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p-value =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shapiro_test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413B3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89427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38C86DE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#Данные распределены нормально (P-</w:t>
      </w:r>
      <w:proofErr w:type="gramStart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 &gt;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0.05)</w:t>
      </w:r>
    </w:p>
    <w:p w14:paraId="7C2D359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6EF48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54A7718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</w:p>
    <w:p w14:paraId="36BC02F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CAA84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QQ-plot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остатков</w:t>
      </w:r>
    </w:p>
    <w:p w14:paraId="2AA690D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qqplot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.resid,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10962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"QQ-plot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остатков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5C1EA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F11662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89C74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05AFD80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#Поскольку остатки независимы, гомоскедастичны и нормально распределены, а </w:t>
      </w:r>
      <w:proofErr w:type="gramStart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 же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R^2 = 0.986, то есть использование модели можно считать более чем обоснованным.</w:t>
      </w:r>
    </w:p>
    <w:p w14:paraId="45FF2C1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4BDE0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1E92753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1: Создание данных для прогноза</w:t>
      </w:r>
    </w:p>
    <w:p w14:paraId="73A66B7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arange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Временные метки для 4 шагов вперед</w:t>
      </w:r>
    </w:p>
    <w:p w14:paraId="52754A1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add_constant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Константа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линейный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тренд</w:t>
      </w:r>
    </w:p>
    <w:p w14:paraId="78A8EF8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9382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синусоидальных компонент для будущих временных меток</w:t>
      </w:r>
    </w:p>
    <w:p w14:paraId="0AECEA3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E13D7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FF7B5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2A5C5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24685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C4A8E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29170B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9E673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7EB569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64D67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9853CC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936B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Прогнозирование</w:t>
      </w:r>
    </w:p>
    <w:p w14:paraId="5035131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.get_prediction(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299EC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_mean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Точечный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</w:t>
      </w:r>
    </w:p>
    <w:p w14:paraId="1ABC770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confidence_intervals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.conf_</w:t>
      </w:r>
      <w:proofErr w:type="gramStart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int(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Доверительные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интервалы</w:t>
      </w:r>
    </w:p>
    <w:p w14:paraId="4B2F3FB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ACA9E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70FEA28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.params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Точечные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оценки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коэффициентов</w:t>
      </w:r>
    </w:p>
    <w:p w14:paraId="73AE54C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775F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14:paraId="0D75619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results_df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6B2CD38A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1BC3A2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Нижняя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D0F24D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'Верхняя граница'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confidence_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905E51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22325CA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"Коэффициенты и их доверительные интервалы:"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1A30F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results_df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D53E9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EC59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0E7E8FD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2860F31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5B685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0FBFA6E8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data2topred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'SBER_240424_240428.csv'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72D41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3E7C7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realval4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data2topred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"&lt;CLOSE&gt;"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E390D4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data2topred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DC07F1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D97FA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0F024CA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4: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Визуализация</w:t>
      </w:r>
    </w:p>
    <w:p w14:paraId="66449F7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1A602B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to_numpy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'ro'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'Исторические данные'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Исторические данные</w:t>
      </w:r>
    </w:p>
    <w:p w14:paraId="08C36E6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'bo-'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Прогноз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</w:t>
      </w:r>
    </w:p>
    <w:p w14:paraId="4C6EBD7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realval4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Будущие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67F8A4" w14:textId="77777777" w:rsidR="0051601B" w:rsidRPr="0051601B" w:rsidRDefault="0051601B" w:rsidP="0051601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BA871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DC68B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закрытия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A9667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"Прогноз на 4 шага вперед"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CD532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2FBCA2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87CD0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D0831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42007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5519B445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#Здесь не получилось достоврено предсказать (тренд потерял свою силу)</w:t>
      </w:r>
    </w:p>
    <w:p w14:paraId="56259461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BA3AD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5570D9C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data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6032D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8C144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%%</w:t>
      </w:r>
    </w:p>
    <w:p w14:paraId="36F22F3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0A723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CCF0B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%%</w:t>
      </w:r>
    </w:p>
    <w:p w14:paraId="143B679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Временные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метки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шагов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вперед</w:t>
      </w:r>
    </w:p>
    <w:p w14:paraId="4600B2F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add_constant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Константа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линейный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тренд</w:t>
      </w:r>
    </w:p>
    <w:p w14:paraId="23DD80C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A2E34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синусоидальных компонент для будущих временных меток</w:t>
      </w:r>
    </w:p>
    <w:p w14:paraId="1AF529F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573A5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6657D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441E4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4A87D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49710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E832A4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F90FB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DC2B2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60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 Cos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fourier_params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7165C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column_stack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cos_component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B5AEDAB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5C998E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2: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Прогнозирование</w:t>
      </w:r>
    </w:p>
    <w:p w14:paraId="3D7BADA9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final_ols_model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.get_prediction(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X_future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C1F46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_mean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Точечный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</w:t>
      </w:r>
    </w:p>
    <w:p w14:paraId="47C9DC4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confidence_intervals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.conf_</w:t>
      </w:r>
      <w:proofErr w:type="gramStart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int(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Доверительные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интервалы</w:t>
      </w:r>
    </w:p>
    <w:p w14:paraId="26134C0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57AA83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3: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Визуализация</w:t>
      </w:r>
    </w:p>
    <w:p w14:paraId="37354FD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34596D2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'ro'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'Исторические данные'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Исторические данные</w:t>
      </w:r>
    </w:p>
    <w:p w14:paraId="6FB7BF57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predicted_values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'bo-'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Прогноз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Прогноз</w:t>
      </w:r>
    </w:p>
    <w:p w14:paraId="773470A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gramEnd"/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_between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future_time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confidence_intervals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confidence_intervals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Доверительный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интервал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Доверительный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интервал</w:t>
      </w:r>
    </w:p>
    <w:p w14:paraId="31D1AC6D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160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realval4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60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Будущие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D0A6A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5C1A4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325EC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"Цена закрытия"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6C07D0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60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gramEnd"/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60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"Прогноз на 4 шага вперед с доверительными интервалами"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747D86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0031AF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27EBC4C" w14:textId="77777777" w:rsidR="0051601B" w:rsidRPr="0051601B" w:rsidRDefault="0051601B" w:rsidP="005160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160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0A9E05" w14:textId="77777777" w:rsidR="0051601B" w:rsidRPr="0051601B" w:rsidRDefault="0051601B" w:rsidP="0051601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60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2CD06508" w14:textId="77777777" w:rsidR="00337AB7" w:rsidRPr="0051601B" w:rsidRDefault="00337AB7" w:rsidP="00CD1B97">
      <w:pPr>
        <w:jc w:val="left"/>
        <w:rPr>
          <w:rFonts w:eastAsiaTheme="minorEastAsia"/>
          <w:b/>
          <w:bCs/>
          <w:lang w:val="en-US"/>
        </w:rPr>
      </w:pPr>
    </w:p>
    <w:sectPr w:rsidR="00337AB7" w:rsidRPr="00516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02C3"/>
    <w:multiLevelType w:val="hybridMultilevel"/>
    <w:tmpl w:val="351CDC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2B40"/>
    <w:multiLevelType w:val="hybridMultilevel"/>
    <w:tmpl w:val="995A8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2143A"/>
    <w:multiLevelType w:val="hybridMultilevel"/>
    <w:tmpl w:val="EBE200FC"/>
    <w:lvl w:ilvl="0" w:tplc="77AC79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75E99"/>
    <w:multiLevelType w:val="hybridMultilevel"/>
    <w:tmpl w:val="C0BA4C3C"/>
    <w:lvl w:ilvl="0" w:tplc="18D4EDFA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54399">
    <w:abstractNumId w:val="3"/>
  </w:num>
  <w:num w:numId="2" w16cid:durableId="1791435449">
    <w:abstractNumId w:val="1"/>
  </w:num>
  <w:num w:numId="3" w16cid:durableId="1080253594">
    <w:abstractNumId w:val="2"/>
  </w:num>
  <w:num w:numId="4" w16cid:durableId="212352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3B"/>
    <w:rsid w:val="000417AF"/>
    <w:rsid w:val="00074A5E"/>
    <w:rsid w:val="000F3AA2"/>
    <w:rsid w:val="00165EDF"/>
    <w:rsid w:val="001D6F42"/>
    <w:rsid w:val="0021321B"/>
    <w:rsid w:val="00220D02"/>
    <w:rsid w:val="00272AE9"/>
    <w:rsid w:val="00336264"/>
    <w:rsid w:val="00337AB7"/>
    <w:rsid w:val="00340562"/>
    <w:rsid w:val="00363CFD"/>
    <w:rsid w:val="00371448"/>
    <w:rsid w:val="003A0928"/>
    <w:rsid w:val="003E78A3"/>
    <w:rsid w:val="0051601B"/>
    <w:rsid w:val="0054288E"/>
    <w:rsid w:val="00581C00"/>
    <w:rsid w:val="005B3070"/>
    <w:rsid w:val="00616D8D"/>
    <w:rsid w:val="0063407F"/>
    <w:rsid w:val="006F05BF"/>
    <w:rsid w:val="00730951"/>
    <w:rsid w:val="00762F97"/>
    <w:rsid w:val="00770641"/>
    <w:rsid w:val="00804DDE"/>
    <w:rsid w:val="008552C4"/>
    <w:rsid w:val="0085577F"/>
    <w:rsid w:val="008D085E"/>
    <w:rsid w:val="008F20E3"/>
    <w:rsid w:val="00904661"/>
    <w:rsid w:val="00922E6D"/>
    <w:rsid w:val="009F4C5E"/>
    <w:rsid w:val="00A457D8"/>
    <w:rsid w:val="00A9464E"/>
    <w:rsid w:val="00A9573B"/>
    <w:rsid w:val="00B5182E"/>
    <w:rsid w:val="00B52972"/>
    <w:rsid w:val="00B81F07"/>
    <w:rsid w:val="00B8403E"/>
    <w:rsid w:val="00BC40F7"/>
    <w:rsid w:val="00BD0D20"/>
    <w:rsid w:val="00C305BA"/>
    <w:rsid w:val="00C9582D"/>
    <w:rsid w:val="00CC0748"/>
    <w:rsid w:val="00CD1B97"/>
    <w:rsid w:val="00CF56D2"/>
    <w:rsid w:val="00EB3368"/>
    <w:rsid w:val="00EB548B"/>
    <w:rsid w:val="00FD4989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4E62"/>
  <w15:chartTrackingRefBased/>
  <w15:docId w15:val="{4387E269-BCDB-4E1B-AEAA-AEE51BB7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73B"/>
    <w:pPr>
      <w:spacing w:after="24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B3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63CF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0748"/>
    <w:rPr>
      <w:color w:val="666666"/>
    </w:rPr>
  </w:style>
  <w:style w:type="numbering" w:customStyle="1" w:styleId="1">
    <w:name w:val="Нет списка1"/>
    <w:next w:val="a2"/>
    <w:uiPriority w:val="99"/>
    <w:semiHidden/>
    <w:unhideWhenUsed/>
    <w:rsid w:val="0051601B"/>
  </w:style>
  <w:style w:type="paragraph" w:customStyle="1" w:styleId="msonormal0">
    <w:name w:val="msonormal"/>
    <w:basedOn w:val="a"/>
    <w:rsid w:val="0051601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37</cp:revision>
  <dcterms:created xsi:type="dcterms:W3CDTF">2024-12-29T09:00:00Z</dcterms:created>
  <dcterms:modified xsi:type="dcterms:W3CDTF">2024-12-29T11:01:00Z</dcterms:modified>
</cp:coreProperties>
</file>