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val="en-US" w:eastAsia="zh-CN"/>
        </w:rPr>
        <w:t>操作系统</w:t>
      </w: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val="en-US" w:eastAsia="zh-CN"/>
        </w:rPr>
        <w:t>文件</w:t>
      </w:r>
      <w:r>
        <w:rPr>
          <w:rFonts w:hint="eastAsia" w:ascii="TypeLand 康熙字典體" w:hAnsi="TypeLand 康熙字典體" w:eastAsiaTheme="minorEastAsia"/>
          <w:lang w:eastAsia="zh-CN"/>
        </w:rPr>
        <w:t>系统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李德涛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1852141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王冬青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"_Toc495668153" </w:instrText>
      </w:r>
      <w:r>
        <w:fldChar w:fldCharType="separate"/>
      </w:r>
      <w:r>
        <w:rPr>
          <w:rStyle w:val="39"/>
        </w:rPr>
        <w:t xml:space="preserve">1 </w:t>
      </w:r>
      <w:r>
        <w:rPr>
          <w:rStyle w:val="39"/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_Toc495668153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"_Toc495668156" </w:instrText>
      </w:r>
      <w:r>
        <w:fldChar w:fldCharType="separate"/>
      </w:r>
      <w:r>
        <w:rPr>
          <w:rStyle w:val="39"/>
        </w:rPr>
        <w:t xml:space="preserve">2 </w:t>
      </w:r>
      <w:r>
        <w:rPr>
          <w:rStyle w:val="39"/>
          <w:rFonts w:hint="eastAsia"/>
        </w:rPr>
        <w:t>设计</w:t>
      </w:r>
      <w:r>
        <w:rPr>
          <w:rStyle w:val="39"/>
          <w:rFonts w:hint="eastAsia"/>
          <w:lang w:val="en-US" w:eastAsia="zh-CN"/>
        </w:rPr>
        <w:t>与实现</w:t>
      </w:r>
      <w:r>
        <w:tab/>
      </w:r>
      <w:r>
        <w:fldChar w:fldCharType="begin"/>
      </w:r>
      <w:r>
        <w:instrText xml:space="preserve"> PAGEREF _Toc495668156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"_Toc495668186" </w:instrText>
      </w:r>
      <w:r>
        <w:fldChar w:fldCharType="separate"/>
      </w:r>
      <w:r>
        <w:rPr>
          <w:rStyle w:val="39"/>
          <w:rFonts w:hint="eastAsia"/>
          <w:lang w:val="en-US" w:eastAsia="zh-CN"/>
        </w:rPr>
        <w:t>3</w:t>
      </w:r>
      <w:r>
        <w:rPr>
          <w:rStyle w:val="39"/>
        </w:rPr>
        <w:t xml:space="preserve"> </w:t>
      </w:r>
      <w:r>
        <w:rPr>
          <w:rStyle w:val="39"/>
          <w:rFonts w:hint="eastAsia"/>
        </w:rPr>
        <w:t>测试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  <w:bookmarkStart w:id="7" w:name="_GoBack"/>
      <w:bookmarkEnd w:id="7"/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rFonts w:hint="default"/>
          <w:lang w:val="en-US" w:eastAsia="zh-CN"/>
        </w:rPr>
      </w:pPr>
      <w:bookmarkStart w:id="0" w:name="_Toc351292485"/>
      <w:bookmarkStart w:id="1" w:name="_Toc484542867"/>
      <w:bookmarkStart w:id="2" w:name="_Toc495668153"/>
      <w:r>
        <w:rPr>
          <w:rFonts w:hint="eastAsia"/>
          <w:lang w:eastAsia="zh-CN"/>
        </w:rPr>
        <w:t xml:space="preserve">1  </w:t>
      </w:r>
      <w:bookmarkEnd w:id="0"/>
      <w:bookmarkEnd w:id="1"/>
      <w:bookmarkEnd w:id="2"/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开发环境：jdk-14.0.1_windows-x64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开发平台：Eclipse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项目名称：文件系统Cytus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操作界面：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8245" cy="4326890"/>
            <wp:effectExtent l="0" t="0" r="571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操作说明：</w:t>
      </w:r>
    </w:p>
    <w:p>
      <w:pPr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在安装有JAVA JDK包的情况下，直接打开cytus文件夹中的cytus.jar文件即可。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命令栏中由两部分组成，按键Backward可以返回上一级目录，右侧显示当前所处的地址栏。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初始化后首先位于磁盘界面，本程序设置了一个磁盘cytus，所有操作均在该磁盘进行。右键磁盘有Open（打开）和格式化（Format）两种功能。双击打开磁盘后可以在空白处右键新建文件或文件夹，文件的实现方式是记事本，可以对内容进行编辑。对文件或文件夹右键有Open、Delete、Rename（重命名）、Properties（属性）四种操作，Properties界面会显示文件类型、名称、地址，文件夹会显示其中包含的内容，文件则会显示其长度。关闭cytus时系统会生成一个用于保存之前操作的bin文件，再次打开程序时会将上次操作恢复到内存中。具体测试截图在本文档的第三部分。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文件系统提供的操作：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格式化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创建子目录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删除子目录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显示目录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更改当前目录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创建文件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打开文件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关闭文件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写文件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读文件</w:t>
      </w:r>
    </w:p>
    <w:p>
      <w:pPr>
        <w:ind w:firstLine="96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删除文件</w:t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rFonts w:hint="default"/>
          <w:lang w:val="en-US" w:eastAsia="zh-CN"/>
        </w:rPr>
      </w:pPr>
      <w:bookmarkStart w:id="3" w:name="_Toc495668156"/>
      <w:r>
        <w:rPr>
          <w:rFonts w:hint="eastAsia"/>
          <w:lang w:eastAsia="zh-CN"/>
        </w:rPr>
        <w:t>2 设计</w:t>
      </w:r>
      <w:bookmarkEnd w:id="3"/>
      <w:r>
        <w:rPr>
          <w:rFonts w:hint="eastAsia"/>
          <w:lang w:val="en-US" w:eastAsia="zh-CN"/>
        </w:rPr>
        <w:t>与实现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文件系统的核心内容包括main和cytus两个包，共8个JAVA文件，采取FAT表实现空间管理。</w:t>
      </w:r>
    </w:p>
    <w:p>
      <w:pPr>
        <w:pStyle w:val="3"/>
        <w:spacing w:before="120"/>
        <w:rPr>
          <w:rFonts w:hint="eastAsia"/>
          <w:lang w:val="en-US" w:eastAsia="zh-CN"/>
        </w:rPr>
      </w:pPr>
      <w:bookmarkStart w:id="4" w:name="_Toc495668157"/>
      <w:r>
        <w:rPr>
          <w:rFonts w:hint="eastAsia"/>
        </w:rPr>
        <w:t xml:space="preserve">2.1 </w:t>
      </w:r>
      <w:bookmarkEnd w:id="4"/>
      <w:r>
        <w:rPr>
          <w:rFonts w:hint="eastAsia"/>
          <w:lang w:val="en-US" w:eastAsia="zh-CN"/>
        </w:rPr>
        <w:t>Main.java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该类主要起程序的入口作用，程序通过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DiskInit();</w:t>
      </w:r>
    </w:p>
    <w:p>
      <w:pPr>
        <w:rPr>
          <w:rFonts w:hint="eastAsia" w:cs="Times New Roman"/>
          <w:iCs w:val="0"/>
          <w:sz w:val="24"/>
          <w:szCs w:val="22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iCs w:val="0"/>
          <w:sz w:val="24"/>
          <w:szCs w:val="22"/>
          <w:lang w:val="en-US" w:eastAsia="zh-CN" w:bidi="en-US"/>
        </w:rPr>
        <w:t>这一操作</w:t>
      </w:r>
      <w:r>
        <w:rPr>
          <w:rFonts w:hint="eastAsia" w:cs="Times New Roman"/>
          <w:iCs w:val="0"/>
          <w:sz w:val="24"/>
          <w:szCs w:val="22"/>
          <w:lang w:val="en-US" w:eastAsia="zh-CN" w:bidi="en-US"/>
        </w:rPr>
        <w:t>访问DiskInit类以完成对文件系统的初始化。</w:t>
      </w:r>
    </w:p>
    <w:p>
      <w:pPr>
        <w:rPr>
          <w:rFonts w:hint="eastAsia" w:cs="Times New Roman"/>
          <w:iCs w:val="0"/>
          <w:sz w:val="24"/>
          <w:szCs w:val="22"/>
          <w:lang w:val="en-US" w:eastAsia="zh-CN" w:bidi="en-US"/>
        </w:rPr>
      </w:pP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 xml:space="preserve">2.2 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DiskInit.java</w:t>
      </w:r>
    </w:p>
    <w:p>
      <w:pPr>
        <w:ind w:left="0" w:leftChars="0" w:firstLine="0" w:firstLineChars="0"/>
        <w:rPr>
          <w:rFonts w:hint="default" w:eastAsia="黑体" w:cs="Times New Roman"/>
          <w:iCs/>
          <w:sz w:val="28"/>
          <w:szCs w:val="28"/>
          <w:lang w:val="en-US" w:eastAsia="zh-CN" w:bidi="en-US"/>
        </w:rPr>
      </w:pPr>
    </w:p>
    <w:p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该类主要完成三个操作：初始化主frame，描述FAT类，初始化磁盘cytus。</w:t>
      </w:r>
    </w:p>
    <w:p>
      <w:pPr>
        <w:ind w:left="0" w:leftChars="0" w:firstLine="400" w:firstLineChars="200"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Fat</w:t>
      </w:r>
    </w:p>
    <w:p>
      <w:pPr>
        <w:ind w:left="0" w:leftChars="0" w:firstLine="400" w:firstLineChars="200"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DiskInit</w:t>
      </w:r>
    </w:p>
    <w:p>
      <w:pPr>
        <w:ind w:left="0" w:leftChars="0" w:firstLine="400" w:firstLineChars="200"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ab/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createNewDisk()</w:t>
      </w:r>
    </w:p>
    <w:p>
      <w:pPr>
        <w:ind w:left="0" w:leftChars="0" w:firstLine="400" w:firstLineChars="200"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</w:p>
    <w:p>
      <w:pPr>
        <w:ind w:left="0" w:leftChars="0" w:firstLine="480" w:firstLineChars="20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对于主磁盘的成员使用static实现：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JFrame </w:t>
      </w:r>
      <w:r>
        <w:rPr>
          <w:rFonts w:hint="eastAsia" w:ascii="Consolas" w:hAnsi="Consolas" w:eastAsia="Consolas"/>
          <w:i/>
          <w:color w:val="0000C0"/>
          <w:sz w:val="20"/>
        </w:rPr>
        <w:t>mainFrame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JPanel </w:t>
      </w:r>
      <w:r>
        <w:rPr>
          <w:rFonts w:hint="eastAsia" w:ascii="Consolas" w:hAnsi="Consolas" w:eastAsia="Consolas"/>
          <w:i/>
          <w:color w:val="0000C0"/>
          <w:sz w:val="20"/>
        </w:rPr>
        <w:t>mainPanel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JLabel </w:t>
      </w:r>
      <w:r>
        <w:rPr>
          <w:rFonts w:hint="eastAsia" w:ascii="Consolas" w:hAnsi="Consolas" w:eastAsia="Consolas"/>
          <w:i/>
          <w:color w:val="0000C0"/>
          <w:sz w:val="20"/>
        </w:rPr>
        <w:t>diskName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JLabel(</w:t>
      </w:r>
      <w:r>
        <w:rPr>
          <w:rFonts w:hint="eastAsia" w:ascii="Consolas" w:hAnsi="Consolas" w:eastAsia="Consolas"/>
          <w:color w:val="2A00FF"/>
          <w:sz w:val="20"/>
        </w:rPr>
        <w:t>"CYTUS"</w:t>
      </w:r>
      <w:r>
        <w:rPr>
          <w:rFonts w:hint="eastAsia" w:ascii="Consolas" w:hAnsi="Consolas" w:eastAsia="Consolas"/>
          <w:color w:val="000000"/>
          <w:sz w:val="20"/>
        </w:rPr>
        <w:t>,JLabel.</w:t>
      </w:r>
      <w:r>
        <w:rPr>
          <w:rFonts w:hint="eastAsia" w:ascii="Consolas" w:hAnsi="Consolas" w:eastAsia="Consolas"/>
          <w:b/>
          <w:i/>
          <w:color w:val="0000C0"/>
          <w:sz w:val="20"/>
        </w:rPr>
        <w:t>CENTER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DiskPanel </w:t>
      </w:r>
      <w:r>
        <w:rPr>
          <w:rFonts w:hint="eastAsia" w:ascii="Consolas" w:hAnsi="Consolas" w:eastAsia="Consolas"/>
          <w:i/>
          <w:color w:val="0000C0"/>
          <w:sz w:val="20"/>
        </w:rPr>
        <w:t>diskPanel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Layout </w:t>
      </w:r>
      <w:r>
        <w:rPr>
          <w:rFonts w:hint="eastAsia" w:ascii="Consolas" w:hAnsi="Consolas" w:eastAsia="Consolas"/>
          <w:i/>
          <w:color w:val="0000C0"/>
          <w:sz w:val="20"/>
        </w:rPr>
        <w:t>contentPanel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Fat </w:t>
      </w:r>
      <w:r>
        <w:rPr>
          <w:rFonts w:hint="eastAsia" w:ascii="Consolas" w:hAnsi="Consolas" w:eastAsia="Consolas"/>
          <w:i/>
          <w:color w:val="0000C0"/>
          <w:sz w:val="20"/>
        </w:rPr>
        <w:t>fat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Fat();</w:t>
      </w:r>
    </w:p>
    <w:p>
      <w:pPr>
        <w:ind w:left="0" w:leftChars="0" w:firstLine="400" w:firstLineChars="2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Block []</w:t>
      </w:r>
      <w:r>
        <w:rPr>
          <w:rFonts w:hint="eastAsia" w:ascii="Consolas" w:hAnsi="Consolas" w:eastAsia="Consolas"/>
          <w:i/>
          <w:color w:val="0000C0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Block[1000];</w:t>
      </w:r>
    </w:p>
    <w:p>
      <w:pPr>
        <w:ind w:left="0" w:leftChars="0" w:firstLine="400" w:firstLineChars="200"/>
        <w:rPr>
          <w:rFonts w:hint="eastAsia" w:ascii="Consolas" w:hAnsi="Consolas" w:eastAsia="Consolas"/>
          <w:color w:val="000000"/>
          <w:sz w:val="20"/>
        </w:rPr>
      </w:pPr>
    </w:p>
    <w:p>
      <w:pPr>
        <w:ind w:left="0" w:leftChars="0" w:firstLine="48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Block部分代码：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Block </w:t>
      </w:r>
      <w:r>
        <w:rPr>
          <w:rFonts w:hint="eastAsia" w:ascii="Consolas" w:hAnsi="Consolas" w:eastAsia="Consolas"/>
          <w:color w:val="6A3E3E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Block();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DiskInit.</w:t>
      </w:r>
      <w:r>
        <w:rPr>
          <w:rFonts w:hint="eastAsia" w:ascii="Consolas" w:hAnsi="Consolas" w:eastAsia="Consolas"/>
          <w:i/>
          <w:color w:val="0000C0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b/>
          <w:i/>
          <w:color w:val="0000C0"/>
          <w:sz w:val="20"/>
        </w:rPr>
        <w:t>totBlock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b/>
          <w:i/>
          <w:color w:val="0000C0"/>
          <w:sz w:val="20"/>
        </w:rPr>
        <w:t>totBlock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ind w:left="0" w:leftChars="0" w:firstLine="400" w:firstLineChars="200"/>
        <w:rPr>
          <w:rFonts w:hint="default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>2.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3</w:t>
      </w: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 xml:space="preserve"> 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Block.java</w:t>
      </w: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</w:p>
    <w:p>
      <w:pPr>
        <w:ind w:left="0" w:leftChars="0" w:firstLine="480" w:firstLineChars="20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实现disk中块的划分。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setData(Layout </w:t>
      </w:r>
      <w:r>
        <w:rPr>
          <w:rFonts w:hint="eastAsia" w:ascii="Consolas" w:hAnsi="Consolas" w:eastAsia="Consolas"/>
          <w:color w:val="6A3E3E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folderList</w:t>
      </w:r>
      <w:r>
        <w:rPr>
          <w:rFonts w:hint="eastAsia" w:ascii="Consolas" w:hAnsi="Consolas" w:eastAsia="Consolas"/>
          <w:color w:val="000000"/>
          <w:sz w:val="20"/>
        </w:rPr>
        <w:t xml:space="preserve">.size();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folderList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0000C0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'\n'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"NULL\n"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fileList</w:t>
      </w:r>
      <w:r>
        <w:rPr>
          <w:rFonts w:hint="eastAsia" w:ascii="Consolas" w:hAnsi="Consolas" w:eastAsia="Consolas"/>
          <w:color w:val="000000"/>
          <w:sz w:val="20"/>
        </w:rPr>
        <w:t xml:space="preserve">.size();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data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fileList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0000C0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'\n'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0" w:leftChars="0" w:firstLine="400" w:firstLineChars="200"/>
        <w:rPr>
          <w:rFonts w:hint="default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>2.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4</w:t>
      </w: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 xml:space="preserve"> 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Command.java</w:t>
      </w: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</w:p>
    <w:p>
      <w:pPr>
        <w:ind w:left="0" w:leftChars="0" w:firstLine="48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实现文件系统中的命令栏部分。</w:t>
      </w:r>
    </w:p>
    <w:p>
      <w:pPr>
        <w:ind w:left="0" w:leftChars="0" w:firstLine="400" w:firstLineChars="200"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ActionListener </w:t>
      </w:r>
      <w:r>
        <w:rPr>
          <w:rFonts w:hint="eastAsia" w:ascii="Consolas" w:hAnsi="Consolas" w:eastAsia="Consolas"/>
          <w:color w:val="0000C0"/>
          <w:sz w:val="20"/>
          <w:shd w:val="clear" w:color="auto" w:fill="E8F2FE"/>
        </w:rPr>
        <w:t>backButtonListener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new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ActionListener()</w:t>
      </w:r>
    </w:p>
    <w:p>
      <w:pPr>
        <w:ind w:left="0" w:leftChars="0" w:firstLine="48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为Backward按键提供了一个监听类，在点击时返回上一级目录，若已经位于磁盘目录则不会有其他动作。</w:t>
      </w:r>
    </w:p>
    <w:p>
      <w:pPr>
        <w:ind w:left="0" w:leftChars="0" w:firstLine="400" w:firstLineChars="200"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setAddress(String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str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</w:t>
      </w:r>
    </w:p>
    <w:p>
      <w:pPr>
        <w:ind w:left="0" w:leftChars="0" w:firstLine="48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通过调用Layout类中保存的父地址实现地址栏中显示当前目录的操作。</w:t>
      </w:r>
    </w:p>
    <w:p>
      <w:pPr>
        <w:ind w:left="0" w:leftChars="0" w:firstLine="480" w:firstLineChars="200"/>
        <w:rPr>
          <w:rFonts w:hint="default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>2.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5File</w:t>
      </w: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 xml:space="preserve"> 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FCB.java</w:t>
      </w: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</w:p>
    <w:p>
      <w:pPr>
        <w:ind w:left="0" w:leftChars="0" w:firstLine="480" w:firstLineChars="20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该类主要完成FCB的实现。此外重写了属性操作中的显示方式以改进视觉体验。</w:t>
      </w:r>
    </w:p>
    <w:p>
      <w:pPr>
        <w:ind w:left="0" w:leftChars="0" w:firstLine="480" w:firstLineChars="200"/>
        <w:rPr>
          <w:rFonts w:hint="eastAsia"/>
          <w:szCs w:val="22"/>
          <w:lang w:val="en-US" w:eastAsia="zh-CN"/>
        </w:rPr>
      </w:pPr>
    </w:p>
    <w:p>
      <w:pPr>
        <w:ind w:left="0" w:leftChars="0" w:firstLine="480" w:firstLineChars="200"/>
        <w:rPr>
          <w:rFonts w:hint="default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>2.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6</w:t>
      </w: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 xml:space="preserve"> 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Files.java</w:t>
      </w: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</w:p>
    <w:p>
      <w:pPr>
        <w:ind w:left="0" w:leftChars="0" w:firstLine="48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该类实现文件系统中的文件（即notebook）。</w:t>
      </w:r>
    </w:p>
    <w:p>
      <w:p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除通过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FileViewPanel</w:t>
      </w:r>
      <w:r>
        <w:rPr>
          <w:rFonts w:hint="eastAsia"/>
          <w:szCs w:val="22"/>
          <w:lang w:val="en-US" w:eastAsia="zh-CN"/>
        </w:rPr>
        <w:t>来完成文件的外观显示外，还声明了</w:t>
      </w:r>
      <w:r>
        <w:rPr>
          <w:rFonts w:hint="eastAsia"/>
          <w:lang w:val="en-US" w:eastAsia="zh-CN"/>
        </w:rPr>
        <w:t>Open、Delete、Rename、Properties四种操作，同时设置了相关的监听类。以delete操作为例：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delete(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isRootPanel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frame</w:t>
      </w:r>
      <w:r>
        <w:rPr>
          <w:rFonts w:hint="eastAsia" w:ascii="Consolas" w:hAnsi="Consolas" w:eastAsia="Consolas"/>
          <w:color w:val="000000"/>
          <w:sz w:val="20"/>
        </w:rPr>
        <w:t>.isShowing())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frame</w:t>
      </w:r>
      <w:r>
        <w:rPr>
          <w:rFonts w:hint="eastAsia" w:ascii="Consolas" w:hAnsi="Consolas" w:eastAsia="Consolas"/>
          <w:color w:val="000000"/>
          <w:sz w:val="20"/>
        </w:rPr>
        <w:t>.requestFocus();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"file using"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"error"</w:t>
      </w:r>
      <w:r>
        <w:rPr>
          <w:rFonts w:hint="eastAsia" w:ascii="Consolas" w:hAnsi="Consolas" w:eastAsia="Consolas"/>
          <w:color w:val="000000"/>
          <w:sz w:val="20"/>
        </w:rPr>
        <w:t>, JOptionPane.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ERROR_MESSAGE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isRootPanel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DiskInit.</w:t>
      </w:r>
      <w:r>
        <w:rPr>
          <w:rFonts w:hint="eastAsia" w:ascii="Consolas" w:hAnsi="Consolas" w:eastAsia="Consolas"/>
          <w:i/>
          <w:color w:val="0000C0"/>
          <w:sz w:val="20"/>
        </w:rPr>
        <w:t>fat</w:t>
      </w:r>
      <w:r>
        <w:rPr>
          <w:rFonts w:hint="eastAsia" w:ascii="Consolas" w:hAnsi="Consolas" w:eastAsia="Consolas"/>
          <w:color w:val="000000"/>
          <w:sz w:val="20"/>
        </w:rPr>
        <w:t>.deleteBlock(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fatherContentPanel</w:t>
      </w:r>
      <w:r>
        <w:rPr>
          <w:rFonts w:hint="eastAsia" w:ascii="Consolas" w:hAnsi="Consolas" w:eastAsia="Consolas"/>
          <w:color w:val="000000"/>
          <w:sz w:val="20"/>
        </w:rPr>
        <w:t>.delete(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Block </w:t>
      </w:r>
      <w:r>
        <w:rPr>
          <w:rFonts w:hint="eastAsia" w:ascii="Consolas" w:hAnsi="Consolas" w:eastAsia="Consolas"/>
          <w:color w:val="6A3E3E"/>
          <w:sz w:val="20"/>
        </w:rPr>
        <w:t>fatherBlock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fatherContentPanel</w:t>
      </w:r>
      <w:r>
        <w:rPr>
          <w:rFonts w:hint="eastAsia" w:ascii="Consolas" w:hAnsi="Consolas" w:eastAsia="Consolas"/>
          <w:color w:val="000000"/>
          <w:sz w:val="20"/>
        </w:rPr>
        <w:t>.getFolder()==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6A3E3E"/>
          <w:sz w:val="20"/>
        </w:rPr>
        <w:t>fatherBlock</w:t>
      </w:r>
      <w:r>
        <w:rPr>
          <w:rFonts w:hint="eastAsia" w:ascii="Consolas" w:hAnsi="Consolas" w:eastAsia="Consolas"/>
          <w:color w:val="000000"/>
          <w:sz w:val="20"/>
        </w:rPr>
        <w:t>=DiskInit.</w:t>
      </w:r>
      <w:r>
        <w:rPr>
          <w:rFonts w:hint="eastAsia" w:ascii="Consolas" w:hAnsi="Consolas" w:eastAsia="Consolas"/>
          <w:i/>
          <w:color w:val="0000C0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fatherBlock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fatherContentPanel</w:t>
      </w:r>
      <w:r>
        <w:rPr>
          <w:rFonts w:hint="eastAsia" w:ascii="Consolas" w:hAnsi="Consolas" w:eastAsia="Consolas"/>
          <w:color w:val="000000"/>
          <w:sz w:val="20"/>
        </w:rPr>
        <w:t>.getFolder().</w:t>
      </w:r>
      <w:r>
        <w:rPr>
          <w:rFonts w:hint="eastAsia" w:ascii="Consolas" w:hAnsi="Consolas" w:eastAsia="Consolas"/>
          <w:color w:val="0000C0"/>
          <w:sz w:val="20"/>
        </w:rPr>
        <w:t>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fatherBlock</w:t>
      </w:r>
      <w:r>
        <w:rPr>
          <w:rFonts w:hint="eastAsia" w:ascii="Consolas" w:hAnsi="Consolas" w:eastAsia="Consolas"/>
          <w:color w:val="000000"/>
          <w:sz w:val="20"/>
        </w:rPr>
        <w:t>.setData(</w:t>
      </w:r>
      <w:r>
        <w:rPr>
          <w:rFonts w:hint="eastAsia" w:ascii="Consolas" w:hAnsi="Consolas" w:eastAsia="Consolas"/>
          <w:color w:val="0000C0"/>
          <w:sz w:val="20"/>
        </w:rPr>
        <w:t>fatherContentPanel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ind w:left="0" w:leftChars="0" w:firstLine="400" w:firstLineChars="2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left="0" w:leftChars="0" w:firstLine="480" w:firstLineChars="200"/>
        <w:jc w:val="left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对于正在进行编辑的文件使用删除操作会弹出操作违法的提示。否则会调用DiskInit类中class fat的deleteBlock进行删除。</w:t>
      </w:r>
    </w:p>
    <w:p>
      <w:pPr>
        <w:spacing w:beforeLines="0" w:afterLines="0"/>
        <w:ind w:left="0" w:leftChars="0" w:firstLine="0" w:firstLineChars="0"/>
        <w:jc w:val="left"/>
        <w:rPr>
          <w:rFonts w:hint="default"/>
          <w:szCs w:val="24"/>
          <w:lang w:val="en-US" w:eastAsia="zh-CN"/>
        </w:rPr>
      </w:pPr>
    </w:p>
    <w:p>
      <w:pPr>
        <w:ind w:left="0" w:leftChars="0" w:firstLine="480" w:firstLineChars="200"/>
        <w:rPr>
          <w:rFonts w:hint="default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>2.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7</w:t>
      </w: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 xml:space="preserve"> 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Folder.java</w:t>
      </w: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该类实现文件系统中的文件夹。实现方式与文件类似。</w:t>
      </w:r>
    </w:p>
    <w:p>
      <w:pPr>
        <w:rPr>
          <w:rFonts w:hint="default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>2.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8</w:t>
      </w:r>
      <w:r>
        <w:rPr>
          <w:rFonts w:hint="eastAsia" w:ascii="Times New Roman" w:hAnsi="Times New Roman" w:eastAsia="黑体" w:cs="Times New Roman"/>
          <w:iCs/>
          <w:sz w:val="28"/>
          <w:szCs w:val="28"/>
          <w:lang w:val="en-US" w:eastAsia="zh-CN" w:bidi="en-US"/>
        </w:rPr>
        <w:t xml:space="preserve"> </w:t>
      </w: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>Layout.java</w:t>
      </w:r>
    </w:p>
    <w:p>
      <w:pPr>
        <w:ind w:left="0" w:leftChars="0" w:firstLine="0" w:firstLineChars="0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</w:p>
    <w:p>
      <w:pPr>
        <w:ind w:left="0" w:leftChars="0" w:firstLine="0" w:firstLineChars="0"/>
        <w:rPr>
          <w:rFonts w:hint="default"/>
          <w:szCs w:val="22"/>
          <w:lang w:val="en-US" w:eastAsia="zh-CN"/>
        </w:rPr>
      </w:pP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 xml:space="preserve">   </w:t>
      </w:r>
      <w:r>
        <w:rPr>
          <w:rFonts w:hint="eastAsia"/>
          <w:szCs w:val="22"/>
          <w:lang w:val="en-US" w:eastAsia="zh-CN"/>
        </w:rPr>
        <w:t>该类完成部分完善主frame的操作，包括刷新、获取父地址、新建文件，文件夹，设置了相关的监听类</w:t>
      </w:r>
      <w:r>
        <w:rPr>
          <w:rFonts w:hint="eastAsia" w:ascii="Consolas" w:hAnsi="Consolas" w:eastAsia="Consolas"/>
          <w:color w:val="0000C0"/>
          <w:sz w:val="20"/>
          <w:shd w:val="clear" w:color="auto" w:fill="F0D8A8"/>
        </w:rPr>
        <w:t>newFileMenuListener</w:t>
      </w:r>
      <w:r>
        <w:rPr>
          <w:rFonts w:hint="eastAsia"/>
          <w:szCs w:val="22"/>
          <w:lang w:val="en-US" w:eastAsia="zh-CN"/>
        </w:rPr>
        <w:t>和</w:t>
      </w:r>
      <w:r>
        <w:rPr>
          <w:rFonts w:hint="eastAsia" w:ascii="Consolas" w:hAnsi="Consolas" w:eastAsia="Consolas"/>
          <w:color w:val="0000C0"/>
          <w:sz w:val="20"/>
          <w:shd w:val="clear" w:color="auto" w:fill="F0D8A8"/>
        </w:rPr>
        <w:t>newFolderMenuListener</w:t>
      </w:r>
      <w:r>
        <w:rPr>
          <w:rFonts w:hint="eastAsia"/>
          <w:szCs w:val="22"/>
          <w:lang w:val="en-US" w:eastAsia="zh-CN"/>
        </w:rPr>
        <w:t>来完成上述操作的实现。</w:t>
      </w:r>
    </w:p>
    <w:p>
      <w:pPr>
        <w:ind w:left="0" w:leftChars="0" w:firstLine="0" w:firstLineChars="0"/>
        <w:rPr>
          <w:rFonts w:hint="default" w:eastAsia="黑体" w:cs="Times New Roman"/>
          <w:iCs/>
          <w:sz w:val="28"/>
          <w:szCs w:val="28"/>
          <w:lang w:val="en-US" w:eastAsia="zh-CN" w:bidi="en-US"/>
        </w:rPr>
      </w:pPr>
    </w:p>
    <w:p>
      <w:pPr>
        <w:ind w:left="0" w:leftChars="0" w:firstLine="0" w:firstLineChars="0"/>
        <w:rPr>
          <w:rFonts w:hint="default" w:cs="Times New Roman"/>
          <w:iCs w:val="0"/>
          <w:sz w:val="24"/>
          <w:szCs w:val="22"/>
          <w:lang w:val="en-US" w:eastAsia="zh-CN" w:bidi="en-US"/>
        </w:rPr>
      </w:pPr>
    </w:p>
    <w:p>
      <w:pPr>
        <w:pStyle w:val="2"/>
        <w:spacing w:after="240"/>
        <w:rPr>
          <w:rFonts w:hint="eastAsia"/>
          <w:lang w:eastAsia="zh-CN"/>
        </w:rPr>
      </w:pPr>
      <w:bookmarkStart w:id="5" w:name="_Toc495668186"/>
      <w:r>
        <w:rPr>
          <w:rFonts w:hint="eastAsia"/>
          <w:lang w:eastAsia="zh-CN"/>
        </w:rPr>
        <w:t>4 测试</w:t>
      </w:r>
      <w:bookmarkEnd w:id="5"/>
    </w:p>
    <w:p>
      <w:pPr>
        <w:pStyle w:val="3"/>
        <w:spacing w:before="120"/>
        <w:rPr>
          <w:rFonts w:hint="eastAsia"/>
        </w:rPr>
      </w:pPr>
      <w:bookmarkStart w:id="6" w:name="_Toc495668187"/>
      <w:r>
        <w:rPr>
          <w:rFonts w:hint="eastAsia"/>
        </w:rPr>
        <w:t>功能测试</w:t>
      </w:r>
      <w:bookmarkEnd w:id="6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6545" cy="4644390"/>
            <wp:effectExtent l="0" t="0" r="317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464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上图为磁盘内文件与文件夹。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3500" cy="4443095"/>
            <wp:effectExtent l="0" t="0" r="762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文件打开为记事本形式，可编辑内容。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5995" cy="4134485"/>
            <wp:effectExtent l="0" t="0" r="14605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右键文件可执行四种操作。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5835" cy="4125595"/>
            <wp:effectExtent l="0" t="0" r="9525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多级目录下的文件，程序最上方显示当前地址。当出现同名文件或文件夹时在后面加上（num）以区分。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6995" cy="4463415"/>
            <wp:effectExtent l="0" t="0" r="14605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文件属性，包括名称、类型、地址、长度。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9550" cy="4569460"/>
            <wp:effectExtent l="0" t="0" r="13970" b="25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56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文件夹属性，包括名称、类型、地址、包含内容。</w:t>
      </w: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5F66680"/>
    <w:rsid w:val="0CA71EA1"/>
    <w:rsid w:val="0D8F42A9"/>
    <w:rsid w:val="12D929AA"/>
    <w:rsid w:val="13F07327"/>
    <w:rsid w:val="16E63305"/>
    <w:rsid w:val="1AFA0CA4"/>
    <w:rsid w:val="1BC8669B"/>
    <w:rsid w:val="368C3B84"/>
    <w:rsid w:val="443C2728"/>
    <w:rsid w:val="60CA1BD1"/>
    <w:rsid w:val="6D2637CA"/>
    <w:rsid w:val="7AAC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11</TotalTime>
  <ScaleCrop>false</ScaleCrop>
  <LinksUpToDate>false</LinksUpToDate>
  <CharactersWithSpaces>9857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Zireael</cp:lastModifiedBy>
  <cp:lastPrinted>2008-07-17T03:36:00Z</cp:lastPrinted>
  <dcterms:modified xsi:type="dcterms:W3CDTF">2020-07-10T12:22:45Z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