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5F71" w14:textId="6526E625" w:rsidR="009A729B" w:rsidRPr="001D77C2" w:rsidRDefault="00AA1917" w:rsidP="00AA1917">
      <w:pPr>
        <w:pStyle w:val="Title"/>
        <w:jc w:val="center"/>
        <w:rPr>
          <w:rFonts w:ascii="Times New Roman" w:hAnsi="Times New Roman" w:cs="Times New Roman"/>
        </w:rPr>
      </w:pPr>
      <w:r w:rsidRPr="001D77C2">
        <w:rPr>
          <w:rFonts w:ascii="Times New Roman" w:hAnsi="Times New Roman" w:cs="Times New Roman"/>
        </w:rPr>
        <w:t>Drug Classification Using Machine Learning</w:t>
      </w:r>
    </w:p>
    <w:p w14:paraId="20580052" w14:textId="6B110C53" w:rsidR="00AA1917" w:rsidRDefault="00AA1917" w:rsidP="00AA1917"/>
    <w:p w14:paraId="0812B162" w14:textId="502BBF5D" w:rsidR="00AA1917" w:rsidRDefault="00AA1917" w:rsidP="00AA1917"/>
    <w:p w14:paraId="3959268E" w14:textId="29B5FAA6" w:rsidR="00AA1917" w:rsidRPr="001D77C2" w:rsidRDefault="00AA1917" w:rsidP="00AA1917">
      <w:pPr>
        <w:pStyle w:val="IntenseQuote"/>
        <w:jc w:val="right"/>
        <w:rPr>
          <w:rFonts w:ascii="Times New Roman" w:hAnsi="Times New Roman" w:cs="Times New Roman"/>
          <w:sz w:val="24"/>
          <w:szCs w:val="24"/>
        </w:rPr>
      </w:pPr>
      <w:r w:rsidRPr="001D77C2">
        <w:rPr>
          <w:rFonts w:ascii="Times New Roman" w:hAnsi="Times New Roman" w:cs="Times New Roman"/>
          <w:sz w:val="24"/>
          <w:szCs w:val="24"/>
        </w:rPr>
        <w:t xml:space="preserve">Course Teacher: Farzana </w:t>
      </w:r>
      <w:proofErr w:type="spellStart"/>
      <w:r w:rsidRPr="001D77C2">
        <w:rPr>
          <w:rFonts w:ascii="Times New Roman" w:hAnsi="Times New Roman" w:cs="Times New Roman"/>
          <w:sz w:val="24"/>
          <w:szCs w:val="24"/>
        </w:rPr>
        <w:t>Afrojz</w:t>
      </w:r>
      <w:proofErr w:type="spellEnd"/>
      <w:r w:rsidRPr="001D77C2">
        <w:rPr>
          <w:rFonts w:ascii="Times New Roman" w:hAnsi="Times New Roman" w:cs="Times New Roman"/>
          <w:sz w:val="24"/>
          <w:szCs w:val="24"/>
        </w:rPr>
        <w:t xml:space="preserve"> Duty</w:t>
      </w:r>
      <w:r w:rsidRPr="001D77C2">
        <w:rPr>
          <w:rFonts w:ascii="Times New Roman" w:hAnsi="Times New Roman" w:cs="Times New Roman"/>
          <w:sz w:val="24"/>
          <w:szCs w:val="24"/>
        </w:rPr>
        <w:br/>
        <w:t xml:space="preserve">Batch: </w:t>
      </w:r>
      <w:r w:rsidR="00AE51FD">
        <w:rPr>
          <w:rFonts w:ascii="Times New Roman" w:hAnsi="Times New Roman" w:cs="Times New Roman"/>
          <w:sz w:val="24"/>
          <w:szCs w:val="24"/>
        </w:rPr>
        <w:t>8th</w:t>
      </w:r>
      <w:r w:rsidRPr="001D77C2">
        <w:rPr>
          <w:rFonts w:ascii="Times New Roman" w:hAnsi="Times New Roman" w:cs="Times New Roman"/>
          <w:sz w:val="24"/>
          <w:szCs w:val="24"/>
        </w:rPr>
        <w:br/>
        <w:t xml:space="preserve">Section: </w:t>
      </w:r>
      <w:r w:rsidR="00AE51FD">
        <w:rPr>
          <w:rFonts w:ascii="Times New Roman" w:hAnsi="Times New Roman" w:cs="Times New Roman"/>
          <w:sz w:val="24"/>
          <w:szCs w:val="24"/>
        </w:rPr>
        <w:t>B</w:t>
      </w:r>
      <w:bookmarkStart w:id="0" w:name="_GoBack"/>
      <w:bookmarkEnd w:id="0"/>
    </w:p>
    <w:p w14:paraId="40D1F8FB" w14:textId="77777777" w:rsidR="00AA1917" w:rsidRPr="00AA1917" w:rsidRDefault="00AA1917" w:rsidP="00AA1917"/>
    <w:p w14:paraId="7C4398E0" w14:textId="79CF4BCE" w:rsidR="00AA1917" w:rsidRPr="00CB4BFE" w:rsidRDefault="00AA1917" w:rsidP="001D77C2">
      <w:pPr>
        <w:pStyle w:val="Subtitle"/>
        <w:spacing w:after="0" w:line="360" w:lineRule="auto"/>
        <w:rPr>
          <w:rFonts w:ascii="Times New Roman" w:hAnsi="Times New Roman" w:cs="Times New Roman"/>
          <w:sz w:val="24"/>
          <w:szCs w:val="24"/>
        </w:rPr>
      </w:pPr>
      <w:r w:rsidRPr="00952035">
        <w:rPr>
          <w:rFonts w:ascii="Times New Roman" w:hAnsi="Times New Roman" w:cs="Times New Roman"/>
          <w:sz w:val="24"/>
          <w:szCs w:val="24"/>
        </w:rPr>
        <w:t>Abstract</w:t>
      </w:r>
    </w:p>
    <w:p w14:paraId="209C1307" w14:textId="5170D02B" w:rsidR="00AA1917"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The technological advancement and associated operations have given many different disciplines and enterprises the possibility to advance. With the availability of bit data from massive databases, machine learning has emerged as a crucial technique for drug discovery and design. In this study, I examine machine learning and deep learning methods used by the pharmaceutical sector to support all phases of drug discovery, including target validation, prognostic biomarkers, and clinical trials.</w:t>
      </w:r>
    </w:p>
    <w:p w14:paraId="6FEEDA1C" w14:textId="393251DE" w:rsidR="001D77C2" w:rsidRDefault="001D77C2" w:rsidP="001D77C2">
      <w:pPr>
        <w:spacing w:after="0" w:line="360" w:lineRule="auto"/>
        <w:rPr>
          <w:rFonts w:ascii="Times New Roman" w:hAnsi="Times New Roman" w:cs="Times New Roman"/>
          <w:sz w:val="24"/>
          <w:szCs w:val="24"/>
        </w:rPr>
      </w:pPr>
    </w:p>
    <w:p w14:paraId="4196F873" w14:textId="77777777" w:rsidR="001D77C2" w:rsidRPr="00952035" w:rsidRDefault="001D77C2" w:rsidP="001D77C2">
      <w:pPr>
        <w:pStyle w:val="Subtitle"/>
        <w:rPr>
          <w:rFonts w:ascii="Times New Roman" w:hAnsi="Times New Roman" w:cs="Times New Roman"/>
        </w:rPr>
      </w:pPr>
      <w:r w:rsidRPr="00952035">
        <w:rPr>
          <w:rFonts w:ascii="Times New Roman" w:hAnsi="Times New Roman" w:cs="Times New Roman"/>
        </w:rPr>
        <w:t>I. INTRODUCTION</w:t>
      </w:r>
    </w:p>
    <w:p w14:paraId="67B724BE" w14:textId="3FDFD67E"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 xml:space="preserve">CSIR is one in every of the biggest publicly funded research organizations within the world. OSDD is intended as a CSIR led Team consortium with global partnerships. Tuberculosis (TB) is OSDD’s first target for drug discovery thanks to its high incidence and mortality in </w:t>
      </w:r>
      <w:r>
        <w:rPr>
          <w:rFonts w:ascii="Times New Roman" w:hAnsi="Times New Roman" w:cs="Times New Roman"/>
          <w:b/>
          <w:bCs/>
          <w:sz w:val="24"/>
          <w:szCs w:val="24"/>
        </w:rPr>
        <w:t xml:space="preserve">BD </w:t>
      </w:r>
      <w:r w:rsidRPr="001D77C2">
        <w:rPr>
          <w:rFonts w:ascii="Times New Roman" w:hAnsi="Times New Roman" w:cs="Times New Roman"/>
          <w:sz w:val="24"/>
          <w:szCs w:val="24"/>
        </w:rPr>
        <w:t>and other developing countries.</w:t>
      </w:r>
    </w:p>
    <w:p w14:paraId="1EB2DBD1"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There has been no major breakthrough which may substitute the lengthy DOTS therapy for tuberculosis. Pharmaceutical industry has made a commendable contribution to the invention of medicine for several diseases. The market size and inability of patients to procure costly drugs discourages substantial investment in Tuberculosis. the identical editorial has quoted Margaret Chan, Head of the globe Health Organization, as stating that the sector of TB research has been too isolated and inward-looking.</w:t>
      </w:r>
    </w:p>
    <w:p w14:paraId="4EA7ACAD" w14:textId="77777777" w:rsidR="001D77C2" w:rsidRPr="001D77C2" w:rsidRDefault="001D77C2" w:rsidP="001D77C2">
      <w:pPr>
        <w:spacing w:after="0" w:line="360" w:lineRule="auto"/>
        <w:rPr>
          <w:rFonts w:ascii="Times New Roman" w:hAnsi="Times New Roman" w:cs="Times New Roman"/>
          <w:sz w:val="24"/>
          <w:szCs w:val="24"/>
        </w:rPr>
      </w:pPr>
    </w:p>
    <w:p w14:paraId="11985B31"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lastRenderedPageBreak/>
        <w:t>OSDD tries to bring research on mycobacteria to the open sky in order that researches across the planet can share and collaborate, thereby bringing many eyeballs to the matter. the shortage of participation of brilliant youngsters from the academia in present drug discovery model, fails to tap the resources of brilliant minds to deal with this problem. so as to tackle these challenges, OSDD tries to collectively aggregate the abilities of researchers in academia, research</w:t>
      </w:r>
    </w:p>
    <w:p w14:paraId="1CEF2152" w14:textId="77777777" w:rsidR="001D77C2" w:rsidRPr="001D77C2" w:rsidRDefault="001D77C2" w:rsidP="001D77C2">
      <w:pPr>
        <w:spacing w:after="0" w:line="360" w:lineRule="auto"/>
        <w:rPr>
          <w:rFonts w:ascii="Times New Roman" w:hAnsi="Times New Roman" w:cs="Times New Roman"/>
          <w:sz w:val="24"/>
          <w:szCs w:val="24"/>
        </w:rPr>
      </w:pPr>
    </w:p>
    <w:p w14:paraId="1CDE1B50"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laboratories, industry et al for a collaborative, sustained and coordinated attempt at drug discovery for tuberculosis. Currently quite 1500 registered participants are engaged on quite 100 projects posted online. These participants are from 31 countries. OSDD harnesses the competencies of personal sector through public private partnerships in an open mode.</w:t>
      </w:r>
    </w:p>
    <w:p w14:paraId="0FCA7B58" w14:textId="77777777" w:rsidR="001D77C2" w:rsidRPr="001D77C2" w:rsidRDefault="001D77C2" w:rsidP="001D77C2">
      <w:pPr>
        <w:spacing w:after="0" w:line="360" w:lineRule="auto"/>
        <w:rPr>
          <w:rFonts w:ascii="Times New Roman" w:hAnsi="Times New Roman" w:cs="Times New Roman"/>
          <w:sz w:val="24"/>
          <w:szCs w:val="24"/>
        </w:rPr>
      </w:pPr>
    </w:p>
    <w:p w14:paraId="5A7B887D" w14:textId="09347100" w:rsid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 xml:space="preserve"> All research results are published on the web site, whether worn out the academia, industry, public sector laboratories or by collaborating researchers. The new drug that's likely to return out of the drug discovery process are made available as a ‘generic’ molecule, freed from property (IP) constraints for the industry to manufacture and distribute anywhere within the world, thereby ensuring that the costs are affordable.</w:t>
      </w:r>
    </w:p>
    <w:p w14:paraId="3BDFBC94" w14:textId="115260B8" w:rsidR="001D77C2" w:rsidRDefault="001D77C2" w:rsidP="001D77C2">
      <w:pPr>
        <w:spacing w:after="0" w:line="360" w:lineRule="auto"/>
        <w:rPr>
          <w:rFonts w:ascii="Times New Roman" w:hAnsi="Times New Roman" w:cs="Times New Roman"/>
          <w:sz w:val="24"/>
          <w:szCs w:val="24"/>
        </w:rPr>
      </w:pPr>
    </w:p>
    <w:p w14:paraId="351097E2" w14:textId="77777777" w:rsidR="001D77C2" w:rsidRPr="00952035" w:rsidRDefault="001D77C2" w:rsidP="001D77C2">
      <w:pPr>
        <w:pStyle w:val="Subtitle"/>
        <w:rPr>
          <w:rFonts w:ascii="Times New Roman" w:hAnsi="Times New Roman" w:cs="Times New Roman"/>
        </w:rPr>
      </w:pPr>
      <w:r w:rsidRPr="00952035">
        <w:rPr>
          <w:rFonts w:ascii="Times New Roman" w:hAnsi="Times New Roman" w:cs="Times New Roman"/>
        </w:rPr>
        <w:t>II PROPOSED WORK AND MODEL DESIGN</w:t>
      </w:r>
    </w:p>
    <w:p w14:paraId="7BCC851E"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A. Existing System</w:t>
      </w:r>
    </w:p>
    <w:p w14:paraId="754D8FBA"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The challenges of applying ML lie primarily with the dearth of interpretability and repeatability of ML-generated results, which can limit their application. altogether areas, systematic and comprehensive high-dimensional data still have to be generated. With ongoing efforts to tackle these issues, yet as increasing awareness of the factors needed to validate ML approaches, the applying of ML can promote data-driven higher cognitive process and has the potential to hurry up the method and reduce failure rates in drug discovery and development.</w:t>
      </w:r>
    </w:p>
    <w:p w14:paraId="13573891"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B. Proposed System</w:t>
      </w:r>
    </w:p>
    <w:p w14:paraId="6D7106B6"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 xml:space="preserve">The machine learning techniques that are accustomed answer the drug discovery questions covered during this Review. a variety of supervised earning techniques (regression and classifier methods) are wont to answer questions that need prediction of knowledge categories or continuous variables, whereas unsupervised techniques are wont to develop models that enable clustering of the info. ADME, absorption, distribution, metabolism and excretion; CNN, </w:t>
      </w:r>
      <w:r w:rsidRPr="001D77C2">
        <w:rPr>
          <w:rFonts w:ascii="Times New Roman" w:hAnsi="Times New Roman" w:cs="Times New Roman"/>
          <w:sz w:val="24"/>
          <w:szCs w:val="24"/>
        </w:rPr>
        <w:lastRenderedPageBreak/>
        <w:t>convolutional neural network; CT, computed tomography; DAEN, deep autoencoder neural network; DNN, deep neural network; GAN, generative adversarial network; MRI, resonance imaging; NLP, tongue processing; PK, pharmacokinetic; RNAi, RNA interference; RNN, recurrent neural network; SVM, support vector machine; SVR, support vector regression.</w:t>
      </w:r>
    </w:p>
    <w:p w14:paraId="48818B32" w14:textId="2F486C5D" w:rsid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III. MODULES</w:t>
      </w:r>
    </w:p>
    <w:p w14:paraId="0872046E" w14:textId="77777777" w:rsidR="001D77C2" w:rsidRPr="001D77C2" w:rsidRDefault="001D77C2" w:rsidP="001D77C2">
      <w:pPr>
        <w:spacing w:after="0" w:line="360" w:lineRule="auto"/>
        <w:rPr>
          <w:rFonts w:ascii="Times New Roman" w:hAnsi="Times New Roman" w:cs="Times New Roman"/>
          <w:sz w:val="24"/>
          <w:szCs w:val="24"/>
        </w:rPr>
      </w:pPr>
    </w:p>
    <w:p w14:paraId="3A43D0A7" w14:textId="19209EDE" w:rsid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A Data Collection</w:t>
      </w:r>
    </w:p>
    <w:p w14:paraId="137B7940" w14:textId="77777777" w:rsidR="001D77C2" w:rsidRPr="001D77C2" w:rsidRDefault="001D77C2" w:rsidP="001D77C2">
      <w:pPr>
        <w:spacing w:after="0" w:line="360" w:lineRule="auto"/>
        <w:rPr>
          <w:rFonts w:ascii="Times New Roman" w:hAnsi="Times New Roman" w:cs="Times New Roman"/>
          <w:sz w:val="24"/>
          <w:szCs w:val="24"/>
        </w:rPr>
      </w:pPr>
    </w:p>
    <w:p w14:paraId="14927830" w14:textId="30E900B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 xml:space="preserve">Before analyzing and visualization we'd like the data and this information can gather from different </w:t>
      </w:r>
      <w:r w:rsidR="00952035" w:rsidRPr="001D77C2">
        <w:rPr>
          <w:rFonts w:ascii="Times New Roman" w:hAnsi="Times New Roman" w:cs="Times New Roman"/>
          <w:sz w:val="24"/>
          <w:szCs w:val="24"/>
        </w:rPr>
        <w:t>open-source</w:t>
      </w:r>
      <w:r w:rsidRPr="001D77C2">
        <w:rPr>
          <w:rFonts w:ascii="Times New Roman" w:hAnsi="Times New Roman" w:cs="Times New Roman"/>
          <w:sz w:val="24"/>
          <w:szCs w:val="24"/>
        </w:rPr>
        <w:t xml:space="preserve"> data websites available on the web. This data is in raw form, it should be the PV solar array sales, renewable energy consumption or production in any specific area or regions where solar or wind which one is more favorable. As here we are specializing in the renewable energy data sets so we'll be considering following websites where this data is on the market.</w:t>
      </w:r>
    </w:p>
    <w:p w14:paraId="52199603" w14:textId="77777777" w:rsidR="001D77C2" w:rsidRPr="001D77C2" w:rsidRDefault="001D77C2" w:rsidP="001D77C2">
      <w:pPr>
        <w:spacing w:after="0" w:line="360" w:lineRule="auto"/>
        <w:rPr>
          <w:rFonts w:ascii="Times New Roman" w:hAnsi="Times New Roman" w:cs="Times New Roman"/>
          <w:sz w:val="24"/>
          <w:szCs w:val="24"/>
        </w:rPr>
      </w:pPr>
    </w:p>
    <w:p w14:paraId="3A9CE35B"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B. Hypothesis Definition</w:t>
      </w:r>
    </w:p>
    <w:p w14:paraId="2FCAF3F9" w14:textId="77777777" w:rsidR="001D77C2" w:rsidRPr="001D77C2" w:rsidRDefault="001D77C2" w:rsidP="001D77C2">
      <w:pPr>
        <w:spacing w:after="0" w:line="360" w:lineRule="auto"/>
        <w:rPr>
          <w:rFonts w:ascii="Times New Roman" w:hAnsi="Times New Roman" w:cs="Times New Roman"/>
          <w:sz w:val="24"/>
          <w:szCs w:val="24"/>
        </w:rPr>
      </w:pPr>
    </w:p>
    <w:p w14:paraId="17FE701A" w14:textId="439D57A1"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This is an awfully important step to analyses any problem. the primary and foremost step is to grasp the matter statement. the concept is to seek out the factors of a product that makes an effect on the sales of a product. A null hypothesis may be a sort of hypothesis employed in statistics that proposes that no statistical significance exists in an exceedingly set of given observations. An alternative hypothesis is one that states there's a statistically significant relationship between two variables</w:t>
      </w:r>
    </w:p>
    <w:p w14:paraId="171F445A" w14:textId="77777777" w:rsidR="001D77C2" w:rsidRPr="001D77C2" w:rsidRDefault="001D77C2" w:rsidP="001D77C2">
      <w:pPr>
        <w:spacing w:after="0" w:line="360" w:lineRule="auto"/>
        <w:rPr>
          <w:rFonts w:ascii="Times New Roman" w:hAnsi="Times New Roman" w:cs="Times New Roman"/>
          <w:sz w:val="24"/>
          <w:szCs w:val="24"/>
        </w:rPr>
      </w:pPr>
    </w:p>
    <w:p w14:paraId="258DFF4C"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C. Data Exploration</w:t>
      </w:r>
    </w:p>
    <w:p w14:paraId="5387CED7" w14:textId="77777777" w:rsidR="001D77C2" w:rsidRPr="001D77C2" w:rsidRDefault="001D77C2" w:rsidP="001D77C2">
      <w:pPr>
        <w:spacing w:after="0" w:line="360" w:lineRule="auto"/>
        <w:rPr>
          <w:rFonts w:ascii="Times New Roman" w:hAnsi="Times New Roman" w:cs="Times New Roman"/>
          <w:sz w:val="24"/>
          <w:szCs w:val="24"/>
        </w:rPr>
      </w:pPr>
    </w:p>
    <w:p w14:paraId="1C16EBD8" w14:textId="0CBB1B46"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Data exploration is an informative search utilized by data consumers to create true analysis from the knowledge gathered. Data exploration is employed to analyses the info and data from the info to create true analysis. After having a glance at the dataset, certain information about the information was explored. Here the dataset isn't unique while collecting the dataset. during this module, the distinctiveness of the dataset is created</w:t>
      </w:r>
    </w:p>
    <w:p w14:paraId="366279DD" w14:textId="77777777" w:rsidR="001D77C2" w:rsidRPr="001D77C2" w:rsidRDefault="001D77C2" w:rsidP="001D77C2">
      <w:pPr>
        <w:spacing w:after="0" w:line="360" w:lineRule="auto"/>
        <w:rPr>
          <w:rFonts w:ascii="Times New Roman" w:hAnsi="Times New Roman" w:cs="Times New Roman"/>
          <w:sz w:val="24"/>
          <w:szCs w:val="24"/>
        </w:rPr>
      </w:pPr>
    </w:p>
    <w:p w14:paraId="7AE9D631"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D. Data Cleaning</w:t>
      </w:r>
    </w:p>
    <w:p w14:paraId="77CB1DDE" w14:textId="77777777" w:rsidR="001D77C2" w:rsidRPr="001D77C2" w:rsidRDefault="001D77C2" w:rsidP="001D77C2">
      <w:pPr>
        <w:spacing w:after="0" w:line="360" w:lineRule="auto"/>
        <w:rPr>
          <w:rFonts w:ascii="Times New Roman" w:hAnsi="Times New Roman" w:cs="Times New Roman"/>
          <w:sz w:val="24"/>
          <w:szCs w:val="24"/>
        </w:rPr>
      </w:pPr>
    </w:p>
    <w:p w14:paraId="4645C875"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In data cleaning module, is employed to detect and proper the incorrect dataset. it's accustomed remove the duplication of attributes. Data cleaning is employed to correct the dirty data which contains incomplete or outdated data, and also the improper parsing of record fields from disparate systems. It plays a major part in building a model.</w:t>
      </w:r>
    </w:p>
    <w:p w14:paraId="7E27FF40" w14:textId="77777777" w:rsidR="001D77C2" w:rsidRPr="001D77C2" w:rsidRDefault="001D77C2" w:rsidP="001D77C2">
      <w:pPr>
        <w:spacing w:after="0" w:line="360" w:lineRule="auto"/>
        <w:rPr>
          <w:rFonts w:ascii="Times New Roman" w:hAnsi="Times New Roman" w:cs="Times New Roman"/>
          <w:sz w:val="24"/>
          <w:szCs w:val="24"/>
        </w:rPr>
      </w:pPr>
    </w:p>
    <w:p w14:paraId="5F7836C7"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E. Feature Engineering</w:t>
      </w:r>
    </w:p>
    <w:p w14:paraId="21DA6C4D" w14:textId="77777777" w:rsidR="001D77C2" w:rsidRPr="001D77C2" w:rsidRDefault="001D77C2" w:rsidP="001D77C2">
      <w:pPr>
        <w:spacing w:after="0" w:line="360" w:lineRule="auto"/>
        <w:rPr>
          <w:rFonts w:ascii="Times New Roman" w:hAnsi="Times New Roman" w:cs="Times New Roman"/>
          <w:sz w:val="24"/>
          <w:szCs w:val="24"/>
        </w:rPr>
      </w:pPr>
    </w:p>
    <w:p w14:paraId="5379910D" w14:textId="77777777" w:rsidR="001D77C2" w:rsidRPr="001D77C2" w:rsidRDefault="001D77C2" w:rsidP="001D77C2">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In the feature engineering module, the method of using the import data into machine learning algorithms to predict the accurate directions. A feature is an attribute or property shared by all the independent products on which the prediction is to be done. Any attribute can be a feature, it's useful to the model.</w:t>
      </w:r>
    </w:p>
    <w:p w14:paraId="79BE79B5" w14:textId="77777777" w:rsidR="001D77C2" w:rsidRPr="001D77C2" w:rsidRDefault="001D77C2" w:rsidP="001D77C2">
      <w:pPr>
        <w:spacing w:after="0" w:line="360" w:lineRule="auto"/>
        <w:rPr>
          <w:rFonts w:ascii="Times New Roman" w:hAnsi="Times New Roman" w:cs="Times New Roman"/>
          <w:sz w:val="24"/>
          <w:szCs w:val="24"/>
        </w:rPr>
      </w:pPr>
    </w:p>
    <w:p w14:paraId="1B501ABA" w14:textId="77777777" w:rsidR="001D77C2" w:rsidRPr="001D77C2" w:rsidRDefault="001D77C2" w:rsidP="001D77C2">
      <w:pPr>
        <w:pStyle w:val="Subtitle"/>
        <w:rPr>
          <w:rFonts w:ascii="Times New Roman" w:hAnsi="Times New Roman" w:cs="Times New Roman"/>
          <w:sz w:val="24"/>
          <w:szCs w:val="24"/>
        </w:rPr>
      </w:pPr>
      <w:r w:rsidRPr="001D77C2">
        <w:rPr>
          <w:rFonts w:ascii="Times New Roman" w:hAnsi="Times New Roman" w:cs="Times New Roman"/>
          <w:sz w:val="24"/>
          <w:szCs w:val="24"/>
        </w:rPr>
        <w:t>IV. DATAFLOW DIAGRAM</w:t>
      </w:r>
    </w:p>
    <w:p w14:paraId="6B1E22B7" w14:textId="77777777" w:rsidR="001D77C2" w:rsidRPr="001D77C2" w:rsidRDefault="001D77C2" w:rsidP="00952035">
      <w:pPr>
        <w:spacing w:after="0" w:line="360" w:lineRule="auto"/>
        <w:rPr>
          <w:rFonts w:ascii="Times New Roman" w:hAnsi="Times New Roman" w:cs="Times New Roman"/>
          <w:sz w:val="24"/>
          <w:szCs w:val="24"/>
        </w:rPr>
      </w:pPr>
    </w:p>
    <w:p w14:paraId="20553C5A" w14:textId="2CBB0BDA" w:rsidR="001D77C2" w:rsidRDefault="001D77C2" w:rsidP="00952035">
      <w:pPr>
        <w:spacing w:after="0" w:line="360" w:lineRule="auto"/>
        <w:rPr>
          <w:rFonts w:ascii="Times New Roman" w:hAnsi="Times New Roman" w:cs="Times New Roman"/>
          <w:sz w:val="24"/>
          <w:szCs w:val="24"/>
        </w:rPr>
      </w:pPr>
      <w:r w:rsidRPr="001D77C2">
        <w:rPr>
          <w:rFonts w:ascii="Times New Roman" w:hAnsi="Times New Roman" w:cs="Times New Roman"/>
          <w:sz w:val="24"/>
          <w:szCs w:val="24"/>
        </w:rPr>
        <w:t>Data flow diagrams are wont to graphically represent the flow of information in a very business data system. DFD describes the processes that are involved in a very system to transfer data from the input to the file storage and reports generation. Data flow diagrams are often divided into logical and physical. The logical data flow chart describes flow of information through a system to perform certain functionality of a business. The physical data flow chart describes the implementation of the logical data flow. The visual representation makes it a decent communication tool between User and System designer. The target of a DFD is to point out the scope and limits of a system. The DFD is additionally called as a knowledge flow graph or bubble chart. It is often manual, automated, or a mix of both. It shows how data enters and leaves the system, what changes the knowledge, and where data is stored.</w:t>
      </w:r>
    </w:p>
    <w:p w14:paraId="1EC27ECB" w14:textId="2686E7FF" w:rsidR="001D77C2" w:rsidRDefault="001D77C2" w:rsidP="001D77C2">
      <w:pPr>
        <w:spacing w:after="0" w:line="360" w:lineRule="auto"/>
        <w:rPr>
          <w:rFonts w:ascii="Times New Roman" w:hAnsi="Times New Roman" w:cs="Times New Roman"/>
          <w:sz w:val="24"/>
          <w:szCs w:val="24"/>
        </w:rPr>
      </w:pPr>
    </w:p>
    <w:p w14:paraId="207EE899" w14:textId="3FADE995" w:rsidR="001D77C2" w:rsidRDefault="001D77C2" w:rsidP="001D77C2">
      <w:pPr>
        <w:spacing w:after="0" w:line="360" w:lineRule="auto"/>
        <w:rPr>
          <w:rFonts w:ascii="Times New Roman" w:hAnsi="Times New Roman" w:cs="Times New Roman"/>
          <w:sz w:val="24"/>
          <w:szCs w:val="24"/>
        </w:rPr>
      </w:pPr>
    </w:p>
    <w:p w14:paraId="0DE6D538" w14:textId="6B8E81E2" w:rsidR="001D77C2" w:rsidRDefault="001D77C2" w:rsidP="001D77C2">
      <w:pPr>
        <w:spacing w:after="0" w:line="360" w:lineRule="auto"/>
        <w:rPr>
          <w:rFonts w:ascii="Times New Roman" w:hAnsi="Times New Roman" w:cs="Times New Roman"/>
          <w:sz w:val="24"/>
          <w:szCs w:val="24"/>
        </w:rPr>
      </w:pPr>
    </w:p>
    <w:p w14:paraId="71B7E33B" w14:textId="23946CF8" w:rsidR="001D77C2" w:rsidRDefault="00952035" w:rsidP="001D77C2">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B005D24" wp14:editId="77F10D17">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0252915" w14:textId="7CA5CCF0" w:rsidR="00952035" w:rsidRDefault="00952035" w:rsidP="00952035">
      <w:pPr>
        <w:rPr>
          <w:rFonts w:ascii="Times New Roman" w:hAnsi="Times New Roman" w:cs="Times New Roman"/>
          <w:noProof/>
          <w:sz w:val="24"/>
          <w:szCs w:val="24"/>
        </w:rPr>
      </w:pPr>
    </w:p>
    <w:p w14:paraId="7FB409DF" w14:textId="792FE022" w:rsidR="00952035" w:rsidRDefault="00952035" w:rsidP="00952035">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C6AD2AD" wp14:editId="6D6CF603">
            <wp:extent cx="5943600" cy="3434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4080"/>
                    </a:xfrm>
                    <a:prstGeom prst="rect">
                      <a:avLst/>
                    </a:prstGeom>
                    <a:ln>
                      <a:solidFill>
                        <a:schemeClr val="tx1"/>
                      </a:solidFill>
                    </a:ln>
                  </pic:spPr>
                </pic:pic>
              </a:graphicData>
            </a:graphic>
          </wp:inline>
        </w:drawing>
      </w:r>
    </w:p>
    <w:p w14:paraId="3CB6600E" w14:textId="4D1AC2F7" w:rsidR="00952035" w:rsidRDefault="00952035" w:rsidP="00952035">
      <w:pPr>
        <w:rPr>
          <w:rFonts w:ascii="Times New Roman" w:hAnsi="Times New Roman" w:cs="Times New Roman"/>
          <w:noProof/>
          <w:sz w:val="24"/>
          <w:szCs w:val="24"/>
        </w:rPr>
      </w:pPr>
    </w:p>
    <w:p w14:paraId="16B66210" w14:textId="133459AE" w:rsidR="00952035" w:rsidRDefault="00952035" w:rsidP="00952035">
      <w:pPr>
        <w:rPr>
          <w:rFonts w:ascii="Times New Roman" w:hAnsi="Times New Roman" w:cs="Times New Roman"/>
          <w:noProof/>
          <w:sz w:val="24"/>
          <w:szCs w:val="24"/>
        </w:rPr>
      </w:pPr>
    </w:p>
    <w:p w14:paraId="5A612580" w14:textId="5BE88FAB" w:rsidR="00952035" w:rsidRDefault="00952035" w:rsidP="00952035">
      <w:pPr>
        <w:rPr>
          <w:rFonts w:ascii="Times New Roman" w:hAnsi="Times New Roman" w:cs="Times New Roman"/>
          <w:noProof/>
          <w:sz w:val="24"/>
          <w:szCs w:val="24"/>
        </w:rPr>
      </w:pPr>
    </w:p>
    <w:p w14:paraId="46A86838" w14:textId="77777777" w:rsidR="00952035" w:rsidRPr="00952035" w:rsidRDefault="00952035" w:rsidP="00952035">
      <w:pPr>
        <w:pStyle w:val="Subtitle"/>
        <w:rPr>
          <w:rFonts w:ascii="Times New Roman" w:hAnsi="Times New Roman" w:cs="Times New Roman"/>
          <w:noProof/>
          <w:sz w:val="24"/>
          <w:szCs w:val="24"/>
        </w:rPr>
      </w:pPr>
      <w:r w:rsidRPr="00952035">
        <w:rPr>
          <w:rFonts w:ascii="Times New Roman" w:hAnsi="Times New Roman" w:cs="Times New Roman"/>
          <w:noProof/>
          <w:sz w:val="24"/>
          <w:szCs w:val="24"/>
        </w:rPr>
        <w:lastRenderedPageBreak/>
        <w:t>V.  ACKNOWLEDGMENT</w:t>
      </w:r>
    </w:p>
    <w:p w14:paraId="03DC69BE" w14:textId="0EBD1A57" w:rsidR="00952035" w:rsidRDefault="00952035" w:rsidP="00952035">
      <w:pPr>
        <w:spacing w:line="360" w:lineRule="auto"/>
        <w:rPr>
          <w:rFonts w:ascii="Times New Roman" w:hAnsi="Times New Roman" w:cs="Times New Roman"/>
          <w:noProof/>
          <w:sz w:val="24"/>
          <w:szCs w:val="24"/>
        </w:rPr>
      </w:pPr>
      <w:r w:rsidRPr="00952035">
        <w:rPr>
          <w:rFonts w:ascii="Times New Roman" w:hAnsi="Times New Roman" w:cs="Times New Roman"/>
          <w:noProof/>
          <w:sz w:val="24"/>
          <w:szCs w:val="24"/>
        </w:rPr>
        <w:t>This Research Article was supported by Department of</w:t>
      </w:r>
      <w:r>
        <w:rPr>
          <w:rFonts w:ascii="Times New Roman" w:hAnsi="Times New Roman" w:cs="Times New Roman"/>
          <w:noProof/>
          <w:sz w:val="24"/>
          <w:szCs w:val="24"/>
        </w:rPr>
        <w:t xml:space="preserve"> Statistics</w:t>
      </w:r>
      <w:r w:rsidRPr="00952035">
        <w:rPr>
          <w:rFonts w:ascii="Times New Roman" w:hAnsi="Times New Roman" w:cs="Times New Roman"/>
          <w:noProof/>
          <w:sz w:val="24"/>
          <w:szCs w:val="24"/>
        </w:rPr>
        <w:t xml:space="preserve">, </w:t>
      </w:r>
      <w:r>
        <w:rPr>
          <w:rFonts w:ascii="Times New Roman" w:hAnsi="Times New Roman" w:cs="Times New Roman"/>
          <w:noProof/>
          <w:sz w:val="24"/>
          <w:szCs w:val="24"/>
        </w:rPr>
        <w:t>JU</w:t>
      </w:r>
      <w:r w:rsidRPr="00952035">
        <w:rPr>
          <w:rFonts w:ascii="Times New Roman" w:hAnsi="Times New Roman" w:cs="Times New Roman"/>
          <w:noProof/>
          <w:sz w:val="24"/>
          <w:szCs w:val="24"/>
        </w:rPr>
        <w:t xml:space="preserve">, Coimbatore. </w:t>
      </w:r>
      <w:r>
        <w:rPr>
          <w:rFonts w:ascii="Times New Roman" w:hAnsi="Times New Roman" w:cs="Times New Roman"/>
          <w:noProof/>
          <w:sz w:val="24"/>
          <w:szCs w:val="24"/>
        </w:rPr>
        <w:t>We</w:t>
      </w:r>
      <w:r w:rsidRPr="00952035">
        <w:rPr>
          <w:rFonts w:ascii="Times New Roman" w:hAnsi="Times New Roman" w:cs="Times New Roman"/>
          <w:noProof/>
          <w:sz w:val="24"/>
          <w:szCs w:val="24"/>
        </w:rPr>
        <w:t xml:space="preserve"> have great satisfaction in presenting this article on "Smart Disease Predictor using Machine Learning". </w:t>
      </w:r>
      <w:r>
        <w:rPr>
          <w:rFonts w:ascii="Times New Roman" w:hAnsi="Times New Roman" w:cs="Times New Roman"/>
          <w:noProof/>
          <w:sz w:val="24"/>
          <w:szCs w:val="24"/>
        </w:rPr>
        <w:t>We</w:t>
      </w:r>
      <w:r w:rsidRPr="00952035">
        <w:rPr>
          <w:rFonts w:ascii="Times New Roman" w:hAnsi="Times New Roman" w:cs="Times New Roman"/>
          <w:noProof/>
          <w:sz w:val="24"/>
          <w:szCs w:val="24"/>
        </w:rPr>
        <w:t xml:space="preserve"> take this opportunity to express </w:t>
      </w:r>
      <w:r>
        <w:rPr>
          <w:rFonts w:ascii="Times New Roman" w:hAnsi="Times New Roman" w:cs="Times New Roman"/>
          <w:noProof/>
          <w:sz w:val="24"/>
          <w:szCs w:val="24"/>
        </w:rPr>
        <w:t>our</w:t>
      </w:r>
      <w:r w:rsidRPr="00952035">
        <w:rPr>
          <w:rFonts w:ascii="Times New Roman" w:hAnsi="Times New Roman" w:cs="Times New Roman"/>
          <w:noProof/>
          <w:sz w:val="24"/>
          <w:szCs w:val="24"/>
        </w:rPr>
        <w:t xml:space="preserve"> sincere thanks to my guide, </w:t>
      </w:r>
      <w:r>
        <w:rPr>
          <w:rFonts w:ascii="Times New Roman" w:hAnsi="Times New Roman" w:cs="Times New Roman"/>
          <w:noProof/>
          <w:sz w:val="24"/>
          <w:szCs w:val="24"/>
        </w:rPr>
        <w:t>Farzana Afroze Dudy</w:t>
      </w:r>
      <w:r w:rsidRPr="00952035">
        <w:rPr>
          <w:rFonts w:ascii="Times New Roman" w:hAnsi="Times New Roman" w:cs="Times New Roman"/>
          <w:noProof/>
          <w:sz w:val="24"/>
          <w:szCs w:val="24"/>
        </w:rPr>
        <w:t xml:space="preserve">, for providing the technical guidelines and suggestions regarding the line of this work. </w:t>
      </w:r>
      <w:r>
        <w:rPr>
          <w:rFonts w:ascii="Times New Roman" w:hAnsi="Times New Roman" w:cs="Times New Roman"/>
          <w:noProof/>
          <w:sz w:val="24"/>
          <w:szCs w:val="24"/>
        </w:rPr>
        <w:t>We</w:t>
      </w:r>
      <w:r w:rsidRPr="00952035">
        <w:rPr>
          <w:rFonts w:ascii="Times New Roman" w:hAnsi="Times New Roman" w:cs="Times New Roman"/>
          <w:noProof/>
          <w:sz w:val="24"/>
          <w:szCs w:val="24"/>
        </w:rPr>
        <w:t xml:space="preserve"> want to convey my gratitude for his constant encouragement, support and guidance throughout the project's development. I am grateful to Dr.</w:t>
      </w:r>
      <w:r>
        <w:rPr>
          <w:rFonts w:ascii="Times New Roman" w:hAnsi="Times New Roman" w:cs="Times New Roman"/>
          <w:noProof/>
          <w:sz w:val="24"/>
          <w:szCs w:val="24"/>
        </w:rPr>
        <w:t>Ajit Kumar</w:t>
      </w:r>
      <w:r w:rsidRPr="00952035">
        <w:rPr>
          <w:rFonts w:ascii="Times New Roman" w:hAnsi="Times New Roman" w:cs="Times New Roman"/>
          <w:noProof/>
          <w:sz w:val="24"/>
          <w:szCs w:val="24"/>
        </w:rPr>
        <w:t xml:space="preserve"> (Director In-Charge, Department of </w:t>
      </w:r>
      <w:r w:rsidR="00CB4BFE">
        <w:rPr>
          <w:rFonts w:ascii="Times New Roman" w:hAnsi="Times New Roman" w:cs="Times New Roman"/>
          <w:noProof/>
          <w:sz w:val="24"/>
          <w:szCs w:val="24"/>
        </w:rPr>
        <w:t>Statistics</w:t>
      </w:r>
      <w:r w:rsidRPr="00952035">
        <w:rPr>
          <w:rFonts w:ascii="Times New Roman" w:hAnsi="Times New Roman" w:cs="Times New Roman"/>
          <w:noProof/>
          <w:sz w:val="24"/>
          <w:szCs w:val="24"/>
        </w:rPr>
        <w:t xml:space="preserve">); </w:t>
      </w:r>
      <w:r w:rsidR="00CB4BFE">
        <w:rPr>
          <w:rFonts w:ascii="Times New Roman" w:hAnsi="Times New Roman" w:cs="Times New Roman"/>
          <w:noProof/>
          <w:sz w:val="24"/>
          <w:szCs w:val="24"/>
        </w:rPr>
        <w:t>Our</w:t>
      </w:r>
      <w:r w:rsidRPr="00952035">
        <w:rPr>
          <w:rFonts w:ascii="Times New Roman" w:hAnsi="Times New Roman" w:cs="Times New Roman"/>
          <w:noProof/>
          <w:sz w:val="24"/>
          <w:szCs w:val="24"/>
        </w:rPr>
        <w:t xml:space="preserve"> project would not have shaped up without their support. </w:t>
      </w:r>
      <w:r w:rsidR="00CB4BFE">
        <w:rPr>
          <w:rFonts w:ascii="Times New Roman" w:hAnsi="Times New Roman" w:cs="Times New Roman"/>
          <w:noProof/>
          <w:sz w:val="24"/>
          <w:szCs w:val="24"/>
        </w:rPr>
        <w:t xml:space="preserve">We </w:t>
      </w:r>
      <w:r w:rsidRPr="00952035">
        <w:rPr>
          <w:rFonts w:ascii="Times New Roman" w:hAnsi="Times New Roman" w:cs="Times New Roman"/>
          <w:noProof/>
          <w:sz w:val="24"/>
          <w:szCs w:val="24"/>
        </w:rPr>
        <w:t xml:space="preserve">wish to express my deep gratitude toward all </w:t>
      </w:r>
      <w:r w:rsidR="00CB4BFE">
        <w:rPr>
          <w:rFonts w:ascii="Times New Roman" w:hAnsi="Times New Roman" w:cs="Times New Roman"/>
          <w:noProof/>
          <w:sz w:val="24"/>
          <w:szCs w:val="24"/>
        </w:rPr>
        <w:t>our</w:t>
      </w:r>
      <w:r w:rsidRPr="00952035">
        <w:rPr>
          <w:rFonts w:ascii="Times New Roman" w:hAnsi="Times New Roman" w:cs="Times New Roman"/>
          <w:noProof/>
          <w:sz w:val="24"/>
          <w:szCs w:val="24"/>
        </w:rPr>
        <w:t xml:space="preserve"> Professor at</w:t>
      </w:r>
      <w:r w:rsidR="00CB4BFE">
        <w:rPr>
          <w:rFonts w:ascii="Times New Roman" w:hAnsi="Times New Roman" w:cs="Times New Roman"/>
          <w:noProof/>
          <w:sz w:val="24"/>
          <w:szCs w:val="24"/>
        </w:rPr>
        <w:t xml:space="preserve"> JU</w:t>
      </w:r>
      <w:r w:rsidRPr="00952035">
        <w:rPr>
          <w:rFonts w:ascii="Times New Roman" w:hAnsi="Times New Roman" w:cs="Times New Roman"/>
          <w:noProof/>
          <w:sz w:val="24"/>
          <w:szCs w:val="24"/>
        </w:rPr>
        <w:t>, for their encouragement.</w:t>
      </w:r>
    </w:p>
    <w:p w14:paraId="2DE7E6AF" w14:textId="77777777" w:rsidR="00CB4BFE" w:rsidRPr="00CB4BFE" w:rsidRDefault="00CB4BFE" w:rsidP="00CB4BFE">
      <w:pPr>
        <w:pStyle w:val="Subtitle"/>
        <w:rPr>
          <w:rFonts w:ascii="Times New Roman" w:hAnsi="Times New Roman" w:cs="Times New Roman"/>
          <w:noProof/>
          <w:sz w:val="24"/>
          <w:szCs w:val="24"/>
        </w:rPr>
      </w:pPr>
      <w:r w:rsidRPr="00CB4BFE">
        <w:rPr>
          <w:rFonts w:ascii="Times New Roman" w:hAnsi="Times New Roman" w:cs="Times New Roman"/>
          <w:noProof/>
          <w:sz w:val="24"/>
          <w:szCs w:val="24"/>
        </w:rPr>
        <w:t>Conclusion</w:t>
      </w:r>
    </w:p>
    <w:p w14:paraId="348997D3" w14:textId="77777777" w:rsidR="00CB4BFE" w:rsidRPr="00CB4BFE" w:rsidRDefault="00CB4BFE" w:rsidP="00CB4BFE">
      <w:pPr>
        <w:spacing w:line="360" w:lineRule="auto"/>
        <w:rPr>
          <w:rFonts w:ascii="Times New Roman" w:hAnsi="Times New Roman" w:cs="Times New Roman"/>
          <w:noProof/>
          <w:sz w:val="24"/>
          <w:szCs w:val="24"/>
        </w:rPr>
      </w:pPr>
      <w:r w:rsidRPr="00CB4BFE">
        <w:rPr>
          <w:rFonts w:ascii="Times New Roman" w:hAnsi="Times New Roman" w:cs="Times New Roman"/>
          <w:noProof/>
          <w:sz w:val="24"/>
          <w:szCs w:val="24"/>
        </w:rPr>
        <w:t>The AI technology is employed in pharmaceutical industries including ML algorithms and deep learning techniques in existence. In life science, ML models predict the trained data in an exceedingly known framework i.e., the compound structure can perform alternative tools like PPT inhibitors, macrocycles with traditional algorithms. Additionally, deep learning models are often considered the chemical structures and QSAR models from pharmaceutical data which was pertinent for molecules with appropriate properties, because to the forward success rate in clinical trials. AI technology has taken a forward step in stepping into computer-aided drug development to retrieve the powerful capabilities in data processing</w:t>
      </w:r>
    </w:p>
    <w:p w14:paraId="1D9241BC" w14:textId="77777777" w:rsidR="00CB4BFE" w:rsidRPr="00CB4BFE" w:rsidRDefault="00CB4BFE" w:rsidP="00CB4BFE">
      <w:pPr>
        <w:spacing w:line="360" w:lineRule="auto"/>
        <w:rPr>
          <w:rFonts w:ascii="Times New Roman" w:hAnsi="Times New Roman" w:cs="Times New Roman"/>
          <w:noProof/>
          <w:sz w:val="24"/>
          <w:szCs w:val="24"/>
        </w:rPr>
      </w:pPr>
    </w:p>
    <w:p w14:paraId="0EF09919" w14:textId="77777777" w:rsidR="00CB4BFE" w:rsidRPr="00CB4BFE" w:rsidRDefault="00CB4BFE" w:rsidP="00CB4BFE">
      <w:pPr>
        <w:pStyle w:val="Subtitle"/>
        <w:rPr>
          <w:rFonts w:ascii="Times New Roman" w:hAnsi="Times New Roman" w:cs="Times New Roman"/>
          <w:noProof/>
          <w:sz w:val="24"/>
          <w:szCs w:val="24"/>
        </w:rPr>
      </w:pPr>
      <w:r w:rsidRPr="00CB4BFE">
        <w:rPr>
          <w:rFonts w:ascii="Times New Roman" w:hAnsi="Times New Roman" w:cs="Times New Roman"/>
          <w:noProof/>
          <w:sz w:val="24"/>
          <w:szCs w:val="24"/>
        </w:rPr>
        <w:t>References</w:t>
      </w:r>
    </w:p>
    <w:p w14:paraId="286BF2B0" w14:textId="3F2E18B7" w:rsidR="00CB4BFE" w:rsidRDefault="00CB4BFE" w:rsidP="00CB4BFE">
      <w:pPr>
        <w:spacing w:line="360" w:lineRule="auto"/>
        <w:rPr>
          <w:rFonts w:ascii="Times New Roman" w:hAnsi="Times New Roman" w:cs="Times New Roman"/>
          <w:noProof/>
          <w:sz w:val="24"/>
          <w:szCs w:val="24"/>
        </w:rPr>
      </w:pPr>
      <w:r w:rsidRPr="00CB4BFE">
        <w:rPr>
          <w:rFonts w:ascii="Times New Roman" w:hAnsi="Times New Roman" w:cs="Times New Roman"/>
          <w:noProof/>
          <w:sz w:val="24"/>
          <w:szCs w:val="24"/>
        </w:rPr>
        <w:t>[1] Mamoshina, P. et al.Machine learning on human muscle transcriptomic data for biomarker discovery and tissue-specific drug target identification.Front. Genet. 9, 242 (2018). [2] LeCun, Y., Bengio, Y. &amp; Hinton, G. Deep learning. Nature 521, 436 (2015). [3] Hinton, G. Deep learning — a technology with the potential to remodel health care. JAMA 320, 1101–1102 (2018). [4] Wong, C. H., Siah, K. W. &amp; Lo, A. W. Estimation of run success rates and related parameters. Biostatistics https://doi.org/10.1093/biostatistics/kxx069 (2018). [5] Jeon, J. et al. a scientific approach to spot novel antineoplastic targets using machine learning, inhibitor design and high-throughput screening. Genome Med. 6, 57 (2014).</w:t>
      </w:r>
    </w:p>
    <w:p w14:paraId="34479B55" w14:textId="3A1ED2FD" w:rsidR="00952035" w:rsidRDefault="00952035" w:rsidP="00952035">
      <w:pPr>
        <w:spacing w:line="360" w:lineRule="auto"/>
        <w:rPr>
          <w:rFonts w:ascii="Times New Roman" w:hAnsi="Times New Roman" w:cs="Times New Roman"/>
          <w:noProof/>
          <w:sz w:val="24"/>
          <w:szCs w:val="24"/>
        </w:rPr>
      </w:pPr>
    </w:p>
    <w:p w14:paraId="4B90F5D9" w14:textId="77777777" w:rsidR="00952035" w:rsidRDefault="00952035" w:rsidP="00952035">
      <w:pPr>
        <w:rPr>
          <w:rFonts w:ascii="Times New Roman" w:hAnsi="Times New Roman" w:cs="Times New Roman"/>
          <w:noProof/>
          <w:sz w:val="24"/>
          <w:szCs w:val="24"/>
        </w:rPr>
      </w:pPr>
    </w:p>
    <w:p w14:paraId="63922AAF" w14:textId="088753D6" w:rsidR="00952035" w:rsidRDefault="00952035" w:rsidP="00952035">
      <w:pPr>
        <w:rPr>
          <w:rFonts w:ascii="Times New Roman" w:hAnsi="Times New Roman" w:cs="Times New Roman"/>
          <w:noProof/>
          <w:sz w:val="24"/>
          <w:szCs w:val="24"/>
        </w:rPr>
      </w:pPr>
    </w:p>
    <w:p w14:paraId="4AA7E912" w14:textId="26A53773" w:rsidR="00952035" w:rsidRDefault="00952035" w:rsidP="00952035">
      <w:pPr>
        <w:rPr>
          <w:rFonts w:ascii="Times New Roman" w:hAnsi="Times New Roman" w:cs="Times New Roman"/>
          <w:sz w:val="24"/>
          <w:szCs w:val="24"/>
        </w:rPr>
      </w:pPr>
    </w:p>
    <w:p w14:paraId="70135AEB" w14:textId="77777777" w:rsidR="00952035" w:rsidRPr="00952035" w:rsidRDefault="00952035" w:rsidP="00952035">
      <w:pPr>
        <w:rPr>
          <w:rFonts w:ascii="Times New Roman" w:hAnsi="Times New Roman" w:cs="Times New Roman"/>
          <w:sz w:val="24"/>
          <w:szCs w:val="24"/>
        </w:rPr>
      </w:pPr>
    </w:p>
    <w:sectPr w:rsidR="00952035" w:rsidRPr="0095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50EE"/>
    <w:rsid w:val="001D77C2"/>
    <w:rsid w:val="00952035"/>
    <w:rsid w:val="009A729B"/>
    <w:rsid w:val="00A950EE"/>
    <w:rsid w:val="00AA1917"/>
    <w:rsid w:val="00AE51FD"/>
    <w:rsid w:val="00CB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74D4"/>
  <w15:chartTrackingRefBased/>
  <w15:docId w15:val="{7ADDB969-EB19-42EA-A4AE-01E643FA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9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1917"/>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AA191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A191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9EE8A8-DC32-4978-AA3F-93C1F1C01745}"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US"/>
        </a:p>
      </dgm:t>
    </dgm:pt>
    <dgm:pt modelId="{DF2965F9-9AEB-4200-91CF-1A66B4B18D9E}">
      <dgm:prSet phldrT="[Text]"/>
      <dgm:spPr/>
      <dgm:t>
        <a:bodyPr/>
        <a:lstStyle/>
        <a:p>
          <a:r>
            <a:rPr lang="en-US"/>
            <a:t>Data Collection</a:t>
          </a:r>
        </a:p>
      </dgm:t>
    </dgm:pt>
    <dgm:pt modelId="{B2E1E352-C113-44B2-A991-78684BC46770}" type="parTrans" cxnId="{AB204DA5-28D4-4CB3-8181-4C7B23C05BB2}">
      <dgm:prSet/>
      <dgm:spPr/>
      <dgm:t>
        <a:bodyPr/>
        <a:lstStyle/>
        <a:p>
          <a:endParaRPr lang="en-US"/>
        </a:p>
      </dgm:t>
    </dgm:pt>
    <dgm:pt modelId="{1950AE18-BD89-4352-BC5F-AE376EA812C5}" type="sibTrans" cxnId="{AB204DA5-28D4-4CB3-8181-4C7B23C05BB2}">
      <dgm:prSet/>
      <dgm:spPr/>
      <dgm:t>
        <a:bodyPr/>
        <a:lstStyle/>
        <a:p>
          <a:endParaRPr lang="en-US"/>
        </a:p>
      </dgm:t>
    </dgm:pt>
    <dgm:pt modelId="{DB9890FF-BEFC-4FD6-970B-1077B9DB9D52}">
      <dgm:prSet phldrT="[Text]"/>
      <dgm:spPr/>
      <dgm:t>
        <a:bodyPr/>
        <a:lstStyle/>
        <a:p>
          <a:r>
            <a:rPr lang="en-US"/>
            <a:t>Pre-Processing</a:t>
          </a:r>
        </a:p>
      </dgm:t>
    </dgm:pt>
    <dgm:pt modelId="{DC4F6F7E-AE94-4A3A-8975-D9050E7C7585}" type="parTrans" cxnId="{95F23DC2-1301-4149-810F-7EEFD3F5BEED}">
      <dgm:prSet/>
      <dgm:spPr/>
      <dgm:t>
        <a:bodyPr/>
        <a:lstStyle/>
        <a:p>
          <a:endParaRPr lang="en-US"/>
        </a:p>
      </dgm:t>
    </dgm:pt>
    <dgm:pt modelId="{7269553D-247C-4E6C-966D-47938E0A4EF2}" type="sibTrans" cxnId="{95F23DC2-1301-4149-810F-7EEFD3F5BEED}">
      <dgm:prSet/>
      <dgm:spPr/>
      <dgm:t>
        <a:bodyPr/>
        <a:lstStyle/>
        <a:p>
          <a:endParaRPr lang="en-US"/>
        </a:p>
      </dgm:t>
    </dgm:pt>
    <dgm:pt modelId="{0C34997C-A8E8-47C7-AB95-A8636624673D}">
      <dgm:prSet phldrT="[Text]"/>
      <dgm:spPr/>
      <dgm:t>
        <a:bodyPr/>
        <a:lstStyle/>
        <a:p>
          <a:r>
            <a:rPr lang="en-US"/>
            <a:t>Building Classification model</a:t>
          </a:r>
        </a:p>
      </dgm:t>
    </dgm:pt>
    <dgm:pt modelId="{95F46EDD-B804-4C5E-98A2-8938C09FEFC1}" type="parTrans" cxnId="{8CC68FC9-19CA-4479-8AB4-6DE2B22911B1}">
      <dgm:prSet/>
      <dgm:spPr/>
      <dgm:t>
        <a:bodyPr/>
        <a:lstStyle/>
        <a:p>
          <a:endParaRPr lang="en-US"/>
        </a:p>
      </dgm:t>
    </dgm:pt>
    <dgm:pt modelId="{CFD814C2-66B5-4683-B2A8-1AEAA1AD9A34}" type="sibTrans" cxnId="{8CC68FC9-19CA-4479-8AB4-6DE2B22911B1}">
      <dgm:prSet/>
      <dgm:spPr/>
      <dgm:t>
        <a:bodyPr/>
        <a:lstStyle/>
        <a:p>
          <a:endParaRPr lang="en-US"/>
        </a:p>
      </dgm:t>
    </dgm:pt>
    <dgm:pt modelId="{BE2D101C-CF01-4AC9-8C35-079868FA2CE7}">
      <dgm:prSet phldrT="[Text]"/>
      <dgm:spPr/>
      <dgm:t>
        <a:bodyPr/>
        <a:lstStyle/>
        <a:p>
          <a:r>
            <a:rPr lang="en-US"/>
            <a:t>Splitting data into training and test set</a:t>
          </a:r>
        </a:p>
      </dgm:t>
    </dgm:pt>
    <dgm:pt modelId="{C3BDDDA4-0B27-4E2D-914B-9908146B742B}" type="parTrans" cxnId="{4E015833-7A07-4131-B93F-EE5473CD5584}">
      <dgm:prSet/>
      <dgm:spPr/>
      <dgm:t>
        <a:bodyPr/>
        <a:lstStyle/>
        <a:p>
          <a:endParaRPr lang="en-US"/>
        </a:p>
      </dgm:t>
    </dgm:pt>
    <dgm:pt modelId="{5676F352-D979-4879-A0E1-259A2AE0DD5E}" type="sibTrans" cxnId="{4E015833-7A07-4131-B93F-EE5473CD5584}">
      <dgm:prSet/>
      <dgm:spPr/>
      <dgm:t>
        <a:bodyPr/>
        <a:lstStyle/>
        <a:p>
          <a:endParaRPr lang="en-US"/>
        </a:p>
      </dgm:t>
    </dgm:pt>
    <dgm:pt modelId="{75D05676-1F8B-4829-BB34-9FF707E5E220}">
      <dgm:prSet phldrT="[Text]"/>
      <dgm:spPr/>
      <dgm:t>
        <a:bodyPr/>
        <a:lstStyle/>
        <a:p>
          <a:r>
            <a:rPr lang="en-US"/>
            <a:t>Prediction</a:t>
          </a:r>
        </a:p>
      </dgm:t>
    </dgm:pt>
    <dgm:pt modelId="{04CCA302-2289-4202-BA1B-C31003838945}" type="parTrans" cxnId="{F8855E0D-668C-40E7-8C8C-921BE0DEE7B1}">
      <dgm:prSet/>
      <dgm:spPr/>
      <dgm:t>
        <a:bodyPr/>
        <a:lstStyle/>
        <a:p>
          <a:endParaRPr lang="en-US"/>
        </a:p>
      </dgm:t>
    </dgm:pt>
    <dgm:pt modelId="{016ED0BA-7F12-46BE-A394-81C041C633E5}" type="sibTrans" cxnId="{F8855E0D-668C-40E7-8C8C-921BE0DEE7B1}">
      <dgm:prSet/>
      <dgm:spPr/>
      <dgm:t>
        <a:bodyPr/>
        <a:lstStyle/>
        <a:p>
          <a:endParaRPr lang="en-US"/>
        </a:p>
      </dgm:t>
    </dgm:pt>
    <dgm:pt modelId="{A31CB089-ED89-4911-AA42-2074D08DFD10}" type="pres">
      <dgm:prSet presAssocID="{9E9EE8A8-DC32-4978-AA3F-93C1F1C01745}" presName="linear" presStyleCnt="0">
        <dgm:presLayoutVars>
          <dgm:dir/>
          <dgm:animLvl val="lvl"/>
          <dgm:resizeHandles val="exact"/>
        </dgm:presLayoutVars>
      </dgm:prSet>
      <dgm:spPr/>
    </dgm:pt>
    <dgm:pt modelId="{A51B9C90-B2AB-41E4-A58E-CD06D704D3D6}" type="pres">
      <dgm:prSet presAssocID="{DF2965F9-9AEB-4200-91CF-1A66B4B18D9E}" presName="parentLin" presStyleCnt="0"/>
      <dgm:spPr/>
    </dgm:pt>
    <dgm:pt modelId="{C25FD8D0-F8AD-4869-BC2E-8B12942DFD1D}" type="pres">
      <dgm:prSet presAssocID="{DF2965F9-9AEB-4200-91CF-1A66B4B18D9E}" presName="parentLeftMargin" presStyleLbl="node1" presStyleIdx="0" presStyleCnt="5"/>
      <dgm:spPr/>
    </dgm:pt>
    <dgm:pt modelId="{87A762F9-3AE3-4DFF-9F97-6745EF2CF16D}" type="pres">
      <dgm:prSet presAssocID="{DF2965F9-9AEB-4200-91CF-1A66B4B18D9E}" presName="parentText" presStyleLbl="node1" presStyleIdx="0" presStyleCnt="5">
        <dgm:presLayoutVars>
          <dgm:chMax val="0"/>
          <dgm:bulletEnabled val="1"/>
        </dgm:presLayoutVars>
      </dgm:prSet>
      <dgm:spPr/>
    </dgm:pt>
    <dgm:pt modelId="{A4B3ACE8-BBC6-4F1A-9BD8-9F7A10F0EB54}" type="pres">
      <dgm:prSet presAssocID="{DF2965F9-9AEB-4200-91CF-1A66B4B18D9E}" presName="negativeSpace" presStyleCnt="0"/>
      <dgm:spPr/>
    </dgm:pt>
    <dgm:pt modelId="{42DF1484-62D7-4D3C-BE10-EFA1BC6E52AF}" type="pres">
      <dgm:prSet presAssocID="{DF2965F9-9AEB-4200-91CF-1A66B4B18D9E}" presName="childText" presStyleLbl="conFgAcc1" presStyleIdx="0" presStyleCnt="5">
        <dgm:presLayoutVars>
          <dgm:bulletEnabled val="1"/>
        </dgm:presLayoutVars>
      </dgm:prSet>
      <dgm:spPr/>
    </dgm:pt>
    <dgm:pt modelId="{24EE7C23-C710-4E6B-B053-051DDBA91EE1}" type="pres">
      <dgm:prSet presAssocID="{1950AE18-BD89-4352-BC5F-AE376EA812C5}" presName="spaceBetweenRectangles" presStyleCnt="0"/>
      <dgm:spPr/>
    </dgm:pt>
    <dgm:pt modelId="{3D346DB6-320E-4DF3-A3D4-AADB629EF232}" type="pres">
      <dgm:prSet presAssocID="{DB9890FF-BEFC-4FD6-970B-1077B9DB9D52}" presName="parentLin" presStyleCnt="0"/>
      <dgm:spPr/>
    </dgm:pt>
    <dgm:pt modelId="{1BBC7E09-21BD-4ABE-BDA7-C819F5C6F026}" type="pres">
      <dgm:prSet presAssocID="{DB9890FF-BEFC-4FD6-970B-1077B9DB9D52}" presName="parentLeftMargin" presStyleLbl="node1" presStyleIdx="0" presStyleCnt="5"/>
      <dgm:spPr/>
    </dgm:pt>
    <dgm:pt modelId="{4DF8F5C3-58BE-4C86-9D19-CD9F098FA293}" type="pres">
      <dgm:prSet presAssocID="{DB9890FF-BEFC-4FD6-970B-1077B9DB9D52}" presName="parentText" presStyleLbl="node1" presStyleIdx="1" presStyleCnt="5">
        <dgm:presLayoutVars>
          <dgm:chMax val="0"/>
          <dgm:bulletEnabled val="1"/>
        </dgm:presLayoutVars>
      </dgm:prSet>
      <dgm:spPr/>
    </dgm:pt>
    <dgm:pt modelId="{F1E2EE7F-5851-4F7C-ABE8-7D4D538E9899}" type="pres">
      <dgm:prSet presAssocID="{DB9890FF-BEFC-4FD6-970B-1077B9DB9D52}" presName="negativeSpace" presStyleCnt="0"/>
      <dgm:spPr/>
    </dgm:pt>
    <dgm:pt modelId="{54D6AA73-A4B7-48C4-AE7B-82BF5C4175C4}" type="pres">
      <dgm:prSet presAssocID="{DB9890FF-BEFC-4FD6-970B-1077B9DB9D52}" presName="childText" presStyleLbl="conFgAcc1" presStyleIdx="1" presStyleCnt="5">
        <dgm:presLayoutVars>
          <dgm:bulletEnabled val="1"/>
        </dgm:presLayoutVars>
      </dgm:prSet>
      <dgm:spPr/>
    </dgm:pt>
    <dgm:pt modelId="{5F002227-C0CB-4439-964F-5E384399B904}" type="pres">
      <dgm:prSet presAssocID="{7269553D-247C-4E6C-966D-47938E0A4EF2}" presName="spaceBetweenRectangles" presStyleCnt="0"/>
      <dgm:spPr/>
    </dgm:pt>
    <dgm:pt modelId="{684C5D6D-F889-4B6F-BD43-EAB2F7E84CD5}" type="pres">
      <dgm:prSet presAssocID="{BE2D101C-CF01-4AC9-8C35-079868FA2CE7}" presName="parentLin" presStyleCnt="0"/>
      <dgm:spPr/>
    </dgm:pt>
    <dgm:pt modelId="{314F3E01-80EA-4D31-B032-5DA50E1AA195}" type="pres">
      <dgm:prSet presAssocID="{BE2D101C-CF01-4AC9-8C35-079868FA2CE7}" presName="parentLeftMargin" presStyleLbl="node1" presStyleIdx="1" presStyleCnt="5"/>
      <dgm:spPr/>
    </dgm:pt>
    <dgm:pt modelId="{537E8EF7-A8A7-48D0-923F-9364DB78BDFB}" type="pres">
      <dgm:prSet presAssocID="{BE2D101C-CF01-4AC9-8C35-079868FA2CE7}" presName="parentText" presStyleLbl="node1" presStyleIdx="2" presStyleCnt="5">
        <dgm:presLayoutVars>
          <dgm:chMax val="0"/>
          <dgm:bulletEnabled val="1"/>
        </dgm:presLayoutVars>
      </dgm:prSet>
      <dgm:spPr/>
    </dgm:pt>
    <dgm:pt modelId="{C72E4729-9F03-4B50-82BA-A57F30864035}" type="pres">
      <dgm:prSet presAssocID="{BE2D101C-CF01-4AC9-8C35-079868FA2CE7}" presName="negativeSpace" presStyleCnt="0"/>
      <dgm:spPr/>
    </dgm:pt>
    <dgm:pt modelId="{EB2D11A5-A5FA-49B1-AE9A-58AF4AE23E3C}" type="pres">
      <dgm:prSet presAssocID="{BE2D101C-CF01-4AC9-8C35-079868FA2CE7}" presName="childText" presStyleLbl="conFgAcc1" presStyleIdx="2" presStyleCnt="5">
        <dgm:presLayoutVars>
          <dgm:bulletEnabled val="1"/>
        </dgm:presLayoutVars>
      </dgm:prSet>
      <dgm:spPr/>
    </dgm:pt>
    <dgm:pt modelId="{52B64A8A-50A7-4F86-B1B3-324EF0A1EDE5}" type="pres">
      <dgm:prSet presAssocID="{5676F352-D979-4879-A0E1-259A2AE0DD5E}" presName="spaceBetweenRectangles" presStyleCnt="0"/>
      <dgm:spPr/>
    </dgm:pt>
    <dgm:pt modelId="{F7AA4AAD-24D9-4B61-8B02-2CCFC74C8FE8}" type="pres">
      <dgm:prSet presAssocID="{0C34997C-A8E8-47C7-AB95-A8636624673D}" presName="parentLin" presStyleCnt="0"/>
      <dgm:spPr/>
    </dgm:pt>
    <dgm:pt modelId="{F5A8140C-2D85-42E2-BB25-4424F3E2BA36}" type="pres">
      <dgm:prSet presAssocID="{0C34997C-A8E8-47C7-AB95-A8636624673D}" presName="parentLeftMargin" presStyleLbl="node1" presStyleIdx="2" presStyleCnt="5"/>
      <dgm:spPr/>
    </dgm:pt>
    <dgm:pt modelId="{1C2CF9E1-18D5-49A3-9D6D-0C6D592F9874}" type="pres">
      <dgm:prSet presAssocID="{0C34997C-A8E8-47C7-AB95-A8636624673D}" presName="parentText" presStyleLbl="node1" presStyleIdx="3" presStyleCnt="5">
        <dgm:presLayoutVars>
          <dgm:chMax val="0"/>
          <dgm:bulletEnabled val="1"/>
        </dgm:presLayoutVars>
      </dgm:prSet>
      <dgm:spPr/>
    </dgm:pt>
    <dgm:pt modelId="{DB188F63-F760-4BD3-B11B-6A808644C4E2}" type="pres">
      <dgm:prSet presAssocID="{0C34997C-A8E8-47C7-AB95-A8636624673D}" presName="negativeSpace" presStyleCnt="0"/>
      <dgm:spPr/>
    </dgm:pt>
    <dgm:pt modelId="{C79B4147-A3C1-4221-9244-C114F49546C6}" type="pres">
      <dgm:prSet presAssocID="{0C34997C-A8E8-47C7-AB95-A8636624673D}" presName="childText" presStyleLbl="conFgAcc1" presStyleIdx="3" presStyleCnt="5">
        <dgm:presLayoutVars>
          <dgm:bulletEnabled val="1"/>
        </dgm:presLayoutVars>
      </dgm:prSet>
      <dgm:spPr/>
    </dgm:pt>
    <dgm:pt modelId="{80138009-4429-49A7-B48B-7A3180090651}" type="pres">
      <dgm:prSet presAssocID="{CFD814C2-66B5-4683-B2A8-1AEAA1AD9A34}" presName="spaceBetweenRectangles" presStyleCnt="0"/>
      <dgm:spPr/>
    </dgm:pt>
    <dgm:pt modelId="{DA51969B-F7A4-44A4-9744-0DD8A5921192}" type="pres">
      <dgm:prSet presAssocID="{75D05676-1F8B-4829-BB34-9FF707E5E220}" presName="parentLin" presStyleCnt="0"/>
      <dgm:spPr/>
    </dgm:pt>
    <dgm:pt modelId="{A145D0CB-3388-4356-87C9-BD51EAED9B58}" type="pres">
      <dgm:prSet presAssocID="{75D05676-1F8B-4829-BB34-9FF707E5E220}" presName="parentLeftMargin" presStyleLbl="node1" presStyleIdx="3" presStyleCnt="5"/>
      <dgm:spPr/>
    </dgm:pt>
    <dgm:pt modelId="{43FA2A43-8568-4685-AEF8-3656F9B52EAB}" type="pres">
      <dgm:prSet presAssocID="{75D05676-1F8B-4829-BB34-9FF707E5E220}" presName="parentText" presStyleLbl="node1" presStyleIdx="4" presStyleCnt="5">
        <dgm:presLayoutVars>
          <dgm:chMax val="0"/>
          <dgm:bulletEnabled val="1"/>
        </dgm:presLayoutVars>
      </dgm:prSet>
      <dgm:spPr/>
    </dgm:pt>
    <dgm:pt modelId="{59A68384-4D76-41E6-B9CE-85CE7D3B8372}" type="pres">
      <dgm:prSet presAssocID="{75D05676-1F8B-4829-BB34-9FF707E5E220}" presName="negativeSpace" presStyleCnt="0"/>
      <dgm:spPr/>
    </dgm:pt>
    <dgm:pt modelId="{5D803F9E-E514-4901-987F-D5A039108C84}" type="pres">
      <dgm:prSet presAssocID="{75D05676-1F8B-4829-BB34-9FF707E5E220}" presName="childText" presStyleLbl="conFgAcc1" presStyleIdx="4" presStyleCnt="5">
        <dgm:presLayoutVars>
          <dgm:bulletEnabled val="1"/>
        </dgm:presLayoutVars>
      </dgm:prSet>
      <dgm:spPr/>
    </dgm:pt>
  </dgm:ptLst>
  <dgm:cxnLst>
    <dgm:cxn modelId="{AB1F1E02-FF82-45F2-8815-585D82E6C2C9}" type="presOf" srcId="{DB9890FF-BEFC-4FD6-970B-1077B9DB9D52}" destId="{1BBC7E09-21BD-4ABE-BDA7-C819F5C6F026}" srcOrd="0" destOrd="0" presId="urn:microsoft.com/office/officeart/2005/8/layout/list1"/>
    <dgm:cxn modelId="{FF4AD30B-14CF-4226-803D-4D3FF4832941}" type="presOf" srcId="{0C34997C-A8E8-47C7-AB95-A8636624673D}" destId="{F5A8140C-2D85-42E2-BB25-4424F3E2BA36}" srcOrd="0" destOrd="0" presId="urn:microsoft.com/office/officeart/2005/8/layout/list1"/>
    <dgm:cxn modelId="{556A070C-160E-4814-BF03-D68F9436FAB4}" type="presOf" srcId="{75D05676-1F8B-4829-BB34-9FF707E5E220}" destId="{A145D0CB-3388-4356-87C9-BD51EAED9B58}" srcOrd="0" destOrd="0" presId="urn:microsoft.com/office/officeart/2005/8/layout/list1"/>
    <dgm:cxn modelId="{F8855E0D-668C-40E7-8C8C-921BE0DEE7B1}" srcId="{9E9EE8A8-DC32-4978-AA3F-93C1F1C01745}" destId="{75D05676-1F8B-4829-BB34-9FF707E5E220}" srcOrd="4" destOrd="0" parTransId="{04CCA302-2289-4202-BA1B-C31003838945}" sibTransId="{016ED0BA-7F12-46BE-A394-81C041C633E5}"/>
    <dgm:cxn modelId="{12CA841B-1C9B-42B7-AC74-D43B58E26A5F}" type="presOf" srcId="{BE2D101C-CF01-4AC9-8C35-079868FA2CE7}" destId="{314F3E01-80EA-4D31-B032-5DA50E1AA195}" srcOrd="0" destOrd="0" presId="urn:microsoft.com/office/officeart/2005/8/layout/list1"/>
    <dgm:cxn modelId="{4E015833-7A07-4131-B93F-EE5473CD5584}" srcId="{9E9EE8A8-DC32-4978-AA3F-93C1F1C01745}" destId="{BE2D101C-CF01-4AC9-8C35-079868FA2CE7}" srcOrd="2" destOrd="0" parTransId="{C3BDDDA4-0B27-4E2D-914B-9908146B742B}" sibTransId="{5676F352-D979-4879-A0E1-259A2AE0DD5E}"/>
    <dgm:cxn modelId="{7DCCCD3D-E5E7-430B-9041-EC070D01BCE3}" type="presOf" srcId="{DF2965F9-9AEB-4200-91CF-1A66B4B18D9E}" destId="{87A762F9-3AE3-4DFF-9F97-6745EF2CF16D}" srcOrd="1" destOrd="0" presId="urn:microsoft.com/office/officeart/2005/8/layout/list1"/>
    <dgm:cxn modelId="{2282F140-69BB-452F-8F82-3E700BEF1F61}" type="presOf" srcId="{9E9EE8A8-DC32-4978-AA3F-93C1F1C01745}" destId="{A31CB089-ED89-4911-AA42-2074D08DFD10}" srcOrd="0" destOrd="0" presId="urn:microsoft.com/office/officeart/2005/8/layout/list1"/>
    <dgm:cxn modelId="{736C4D6A-2739-4B80-B6EC-EDD279373887}" type="presOf" srcId="{DF2965F9-9AEB-4200-91CF-1A66B4B18D9E}" destId="{C25FD8D0-F8AD-4869-BC2E-8B12942DFD1D}" srcOrd="0" destOrd="0" presId="urn:microsoft.com/office/officeart/2005/8/layout/list1"/>
    <dgm:cxn modelId="{B0787F57-7852-4525-AADE-66C3FE5B71DD}" type="presOf" srcId="{DB9890FF-BEFC-4FD6-970B-1077B9DB9D52}" destId="{4DF8F5C3-58BE-4C86-9D19-CD9F098FA293}" srcOrd="1" destOrd="0" presId="urn:microsoft.com/office/officeart/2005/8/layout/list1"/>
    <dgm:cxn modelId="{337FE35A-CF98-4402-8ECB-6DCEDBDC691B}" type="presOf" srcId="{0C34997C-A8E8-47C7-AB95-A8636624673D}" destId="{1C2CF9E1-18D5-49A3-9D6D-0C6D592F9874}" srcOrd="1" destOrd="0" presId="urn:microsoft.com/office/officeart/2005/8/layout/list1"/>
    <dgm:cxn modelId="{2A9AE883-142C-48DE-814F-E8A8B79ED25E}" type="presOf" srcId="{75D05676-1F8B-4829-BB34-9FF707E5E220}" destId="{43FA2A43-8568-4685-AEF8-3656F9B52EAB}" srcOrd="1" destOrd="0" presId="urn:microsoft.com/office/officeart/2005/8/layout/list1"/>
    <dgm:cxn modelId="{E025F69D-6316-4223-9356-3786A489C481}" type="presOf" srcId="{BE2D101C-CF01-4AC9-8C35-079868FA2CE7}" destId="{537E8EF7-A8A7-48D0-923F-9364DB78BDFB}" srcOrd="1" destOrd="0" presId="urn:microsoft.com/office/officeart/2005/8/layout/list1"/>
    <dgm:cxn modelId="{AB204DA5-28D4-4CB3-8181-4C7B23C05BB2}" srcId="{9E9EE8A8-DC32-4978-AA3F-93C1F1C01745}" destId="{DF2965F9-9AEB-4200-91CF-1A66B4B18D9E}" srcOrd="0" destOrd="0" parTransId="{B2E1E352-C113-44B2-A991-78684BC46770}" sibTransId="{1950AE18-BD89-4352-BC5F-AE376EA812C5}"/>
    <dgm:cxn modelId="{95F23DC2-1301-4149-810F-7EEFD3F5BEED}" srcId="{9E9EE8A8-DC32-4978-AA3F-93C1F1C01745}" destId="{DB9890FF-BEFC-4FD6-970B-1077B9DB9D52}" srcOrd="1" destOrd="0" parTransId="{DC4F6F7E-AE94-4A3A-8975-D9050E7C7585}" sibTransId="{7269553D-247C-4E6C-966D-47938E0A4EF2}"/>
    <dgm:cxn modelId="{8CC68FC9-19CA-4479-8AB4-6DE2B22911B1}" srcId="{9E9EE8A8-DC32-4978-AA3F-93C1F1C01745}" destId="{0C34997C-A8E8-47C7-AB95-A8636624673D}" srcOrd="3" destOrd="0" parTransId="{95F46EDD-B804-4C5E-98A2-8938C09FEFC1}" sibTransId="{CFD814C2-66B5-4683-B2A8-1AEAA1AD9A34}"/>
    <dgm:cxn modelId="{3272E54E-7CBD-4F90-B8D9-63D9B53E2E65}" type="presParOf" srcId="{A31CB089-ED89-4911-AA42-2074D08DFD10}" destId="{A51B9C90-B2AB-41E4-A58E-CD06D704D3D6}" srcOrd="0" destOrd="0" presId="urn:microsoft.com/office/officeart/2005/8/layout/list1"/>
    <dgm:cxn modelId="{43D41BCD-2E73-441F-B178-7793ABE6CA5A}" type="presParOf" srcId="{A51B9C90-B2AB-41E4-A58E-CD06D704D3D6}" destId="{C25FD8D0-F8AD-4869-BC2E-8B12942DFD1D}" srcOrd="0" destOrd="0" presId="urn:microsoft.com/office/officeart/2005/8/layout/list1"/>
    <dgm:cxn modelId="{569DF8AF-C6F1-4EB7-86C5-3A6BBA73914E}" type="presParOf" srcId="{A51B9C90-B2AB-41E4-A58E-CD06D704D3D6}" destId="{87A762F9-3AE3-4DFF-9F97-6745EF2CF16D}" srcOrd="1" destOrd="0" presId="urn:microsoft.com/office/officeart/2005/8/layout/list1"/>
    <dgm:cxn modelId="{403DE392-8CBE-4928-A1D8-899F1CD6D801}" type="presParOf" srcId="{A31CB089-ED89-4911-AA42-2074D08DFD10}" destId="{A4B3ACE8-BBC6-4F1A-9BD8-9F7A10F0EB54}" srcOrd="1" destOrd="0" presId="urn:microsoft.com/office/officeart/2005/8/layout/list1"/>
    <dgm:cxn modelId="{03B524E7-9496-401D-A89A-0D822F3AF11F}" type="presParOf" srcId="{A31CB089-ED89-4911-AA42-2074D08DFD10}" destId="{42DF1484-62D7-4D3C-BE10-EFA1BC6E52AF}" srcOrd="2" destOrd="0" presId="urn:microsoft.com/office/officeart/2005/8/layout/list1"/>
    <dgm:cxn modelId="{59F34886-98F7-4935-92D1-F1751EE71763}" type="presParOf" srcId="{A31CB089-ED89-4911-AA42-2074D08DFD10}" destId="{24EE7C23-C710-4E6B-B053-051DDBA91EE1}" srcOrd="3" destOrd="0" presId="urn:microsoft.com/office/officeart/2005/8/layout/list1"/>
    <dgm:cxn modelId="{F0A77FAF-5447-4CC9-87DB-3EDFC42D6077}" type="presParOf" srcId="{A31CB089-ED89-4911-AA42-2074D08DFD10}" destId="{3D346DB6-320E-4DF3-A3D4-AADB629EF232}" srcOrd="4" destOrd="0" presId="urn:microsoft.com/office/officeart/2005/8/layout/list1"/>
    <dgm:cxn modelId="{CE51ABD6-3C6E-4631-9924-28F9D850AE4A}" type="presParOf" srcId="{3D346DB6-320E-4DF3-A3D4-AADB629EF232}" destId="{1BBC7E09-21BD-4ABE-BDA7-C819F5C6F026}" srcOrd="0" destOrd="0" presId="urn:microsoft.com/office/officeart/2005/8/layout/list1"/>
    <dgm:cxn modelId="{6D2E0728-2494-4E9F-8DF7-03F5517EB0E9}" type="presParOf" srcId="{3D346DB6-320E-4DF3-A3D4-AADB629EF232}" destId="{4DF8F5C3-58BE-4C86-9D19-CD9F098FA293}" srcOrd="1" destOrd="0" presId="urn:microsoft.com/office/officeart/2005/8/layout/list1"/>
    <dgm:cxn modelId="{1D058D96-4D3A-4D79-9F63-E44F3C8917A8}" type="presParOf" srcId="{A31CB089-ED89-4911-AA42-2074D08DFD10}" destId="{F1E2EE7F-5851-4F7C-ABE8-7D4D538E9899}" srcOrd="5" destOrd="0" presId="urn:microsoft.com/office/officeart/2005/8/layout/list1"/>
    <dgm:cxn modelId="{BFB6C4C9-3FB7-4824-B93F-C4A4A1BAE429}" type="presParOf" srcId="{A31CB089-ED89-4911-AA42-2074D08DFD10}" destId="{54D6AA73-A4B7-48C4-AE7B-82BF5C4175C4}" srcOrd="6" destOrd="0" presId="urn:microsoft.com/office/officeart/2005/8/layout/list1"/>
    <dgm:cxn modelId="{C52F05CC-9B9C-4BD0-BC7E-363B4C7F6F83}" type="presParOf" srcId="{A31CB089-ED89-4911-AA42-2074D08DFD10}" destId="{5F002227-C0CB-4439-964F-5E384399B904}" srcOrd="7" destOrd="0" presId="urn:microsoft.com/office/officeart/2005/8/layout/list1"/>
    <dgm:cxn modelId="{66F0C510-E9B9-4C2A-BB51-333FD5A79186}" type="presParOf" srcId="{A31CB089-ED89-4911-AA42-2074D08DFD10}" destId="{684C5D6D-F889-4B6F-BD43-EAB2F7E84CD5}" srcOrd="8" destOrd="0" presId="urn:microsoft.com/office/officeart/2005/8/layout/list1"/>
    <dgm:cxn modelId="{6D4F1B26-6606-4341-B804-DB36E85969BB}" type="presParOf" srcId="{684C5D6D-F889-4B6F-BD43-EAB2F7E84CD5}" destId="{314F3E01-80EA-4D31-B032-5DA50E1AA195}" srcOrd="0" destOrd="0" presId="urn:microsoft.com/office/officeart/2005/8/layout/list1"/>
    <dgm:cxn modelId="{C862B591-F490-4FF2-AE5A-CBEBF7D0FB1D}" type="presParOf" srcId="{684C5D6D-F889-4B6F-BD43-EAB2F7E84CD5}" destId="{537E8EF7-A8A7-48D0-923F-9364DB78BDFB}" srcOrd="1" destOrd="0" presId="urn:microsoft.com/office/officeart/2005/8/layout/list1"/>
    <dgm:cxn modelId="{8EA45ACC-E82C-47CA-A5C6-7710BD184EB2}" type="presParOf" srcId="{A31CB089-ED89-4911-AA42-2074D08DFD10}" destId="{C72E4729-9F03-4B50-82BA-A57F30864035}" srcOrd="9" destOrd="0" presId="urn:microsoft.com/office/officeart/2005/8/layout/list1"/>
    <dgm:cxn modelId="{536A8600-077D-42DB-BCFC-7828B4981067}" type="presParOf" srcId="{A31CB089-ED89-4911-AA42-2074D08DFD10}" destId="{EB2D11A5-A5FA-49B1-AE9A-58AF4AE23E3C}" srcOrd="10" destOrd="0" presId="urn:microsoft.com/office/officeart/2005/8/layout/list1"/>
    <dgm:cxn modelId="{9EF8E6D7-2EC6-4298-AA4B-414011873A31}" type="presParOf" srcId="{A31CB089-ED89-4911-AA42-2074D08DFD10}" destId="{52B64A8A-50A7-4F86-B1B3-324EF0A1EDE5}" srcOrd="11" destOrd="0" presId="urn:microsoft.com/office/officeart/2005/8/layout/list1"/>
    <dgm:cxn modelId="{F4E53664-ED8E-4B18-9F1F-F7AF1F362CCC}" type="presParOf" srcId="{A31CB089-ED89-4911-AA42-2074D08DFD10}" destId="{F7AA4AAD-24D9-4B61-8B02-2CCFC74C8FE8}" srcOrd="12" destOrd="0" presId="urn:microsoft.com/office/officeart/2005/8/layout/list1"/>
    <dgm:cxn modelId="{7F04C767-39CB-4DF0-8752-9B96AD477601}" type="presParOf" srcId="{F7AA4AAD-24D9-4B61-8B02-2CCFC74C8FE8}" destId="{F5A8140C-2D85-42E2-BB25-4424F3E2BA36}" srcOrd="0" destOrd="0" presId="urn:microsoft.com/office/officeart/2005/8/layout/list1"/>
    <dgm:cxn modelId="{5592A5D0-4237-4E2C-AC35-D93C50E341E1}" type="presParOf" srcId="{F7AA4AAD-24D9-4B61-8B02-2CCFC74C8FE8}" destId="{1C2CF9E1-18D5-49A3-9D6D-0C6D592F9874}" srcOrd="1" destOrd="0" presId="urn:microsoft.com/office/officeart/2005/8/layout/list1"/>
    <dgm:cxn modelId="{75B76011-038B-4CCD-9BBA-EFEBA9EA9663}" type="presParOf" srcId="{A31CB089-ED89-4911-AA42-2074D08DFD10}" destId="{DB188F63-F760-4BD3-B11B-6A808644C4E2}" srcOrd="13" destOrd="0" presId="urn:microsoft.com/office/officeart/2005/8/layout/list1"/>
    <dgm:cxn modelId="{6F478E32-ED1F-4FE2-992E-B9433C278C11}" type="presParOf" srcId="{A31CB089-ED89-4911-AA42-2074D08DFD10}" destId="{C79B4147-A3C1-4221-9244-C114F49546C6}" srcOrd="14" destOrd="0" presId="urn:microsoft.com/office/officeart/2005/8/layout/list1"/>
    <dgm:cxn modelId="{E48B8C45-8E18-4E8C-8797-B7AA805F8509}" type="presParOf" srcId="{A31CB089-ED89-4911-AA42-2074D08DFD10}" destId="{80138009-4429-49A7-B48B-7A3180090651}" srcOrd="15" destOrd="0" presId="urn:microsoft.com/office/officeart/2005/8/layout/list1"/>
    <dgm:cxn modelId="{BAE30D8E-C713-4F06-8FD8-A4B133A061C4}" type="presParOf" srcId="{A31CB089-ED89-4911-AA42-2074D08DFD10}" destId="{DA51969B-F7A4-44A4-9744-0DD8A5921192}" srcOrd="16" destOrd="0" presId="urn:microsoft.com/office/officeart/2005/8/layout/list1"/>
    <dgm:cxn modelId="{A30596CA-B489-4C79-A263-4FD1CB9E4515}" type="presParOf" srcId="{DA51969B-F7A4-44A4-9744-0DD8A5921192}" destId="{A145D0CB-3388-4356-87C9-BD51EAED9B58}" srcOrd="0" destOrd="0" presId="urn:microsoft.com/office/officeart/2005/8/layout/list1"/>
    <dgm:cxn modelId="{78A9173E-B97F-4C32-BE7E-44C78DF61AF4}" type="presParOf" srcId="{DA51969B-F7A4-44A4-9744-0DD8A5921192}" destId="{43FA2A43-8568-4685-AEF8-3656F9B52EAB}" srcOrd="1" destOrd="0" presId="urn:microsoft.com/office/officeart/2005/8/layout/list1"/>
    <dgm:cxn modelId="{BBA6BC11-3166-4DE7-A5E3-DE40FCBFF617}" type="presParOf" srcId="{A31CB089-ED89-4911-AA42-2074D08DFD10}" destId="{59A68384-4D76-41E6-B9CE-85CE7D3B8372}" srcOrd="17" destOrd="0" presId="urn:microsoft.com/office/officeart/2005/8/layout/list1"/>
    <dgm:cxn modelId="{6BA5939F-18F9-4E78-B275-CB9DEBD74D9E}" type="presParOf" srcId="{A31CB089-ED89-4911-AA42-2074D08DFD10}" destId="{5D803F9E-E514-4901-987F-D5A039108C84}" srcOrd="18"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DF1484-62D7-4D3C-BE10-EFA1BC6E52AF}">
      <dsp:nvSpPr>
        <dsp:cNvPr id="0" name=""/>
        <dsp:cNvSpPr/>
      </dsp:nvSpPr>
      <dsp:spPr>
        <a:xfrm>
          <a:off x="0" y="257039"/>
          <a:ext cx="5486400" cy="3528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7A762F9-3AE3-4DFF-9F97-6745EF2CF16D}">
      <dsp:nvSpPr>
        <dsp:cNvPr id="0" name=""/>
        <dsp:cNvSpPr/>
      </dsp:nvSpPr>
      <dsp:spPr>
        <a:xfrm>
          <a:off x="274320" y="50399"/>
          <a:ext cx="3840480" cy="41328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kern="1200"/>
            <a:t>Data Collection</a:t>
          </a:r>
        </a:p>
      </dsp:txBody>
      <dsp:txXfrm>
        <a:off x="294495" y="70574"/>
        <a:ext cx="3800130" cy="372930"/>
      </dsp:txXfrm>
    </dsp:sp>
    <dsp:sp modelId="{54D6AA73-A4B7-48C4-AE7B-82BF5C4175C4}">
      <dsp:nvSpPr>
        <dsp:cNvPr id="0" name=""/>
        <dsp:cNvSpPr/>
      </dsp:nvSpPr>
      <dsp:spPr>
        <a:xfrm>
          <a:off x="0" y="892080"/>
          <a:ext cx="5486400" cy="352800"/>
        </a:xfrm>
        <a:prstGeom prst="rect">
          <a:avLst/>
        </a:prstGeom>
        <a:solidFill>
          <a:schemeClr val="lt1">
            <a:alpha val="90000"/>
            <a:hueOff val="0"/>
            <a:satOff val="0"/>
            <a:lumOff val="0"/>
            <a:alphaOff val="0"/>
          </a:schemeClr>
        </a:solidFill>
        <a:ln w="25400" cap="flat" cmpd="sng" algn="ctr">
          <a:solidFill>
            <a:schemeClr val="accent5">
              <a:hueOff val="-2483469"/>
              <a:satOff val="9953"/>
              <a:lumOff val="2157"/>
              <a:alphaOff val="0"/>
            </a:schemeClr>
          </a:solidFill>
          <a:prstDash val="solid"/>
        </a:ln>
        <a:effectLst/>
      </dsp:spPr>
      <dsp:style>
        <a:lnRef idx="2">
          <a:scrgbClr r="0" g="0" b="0"/>
        </a:lnRef>
        <a:fillRef idx="1">
          <a:scrgbClr r="0" g="0" b="0"/>
        </a:fillRef>
        <a:effectRef idx="0">
          <a:scrgbClr r="0" g="0" b="0"/>
        </a:effectRef>
        <a:fontRef idx="minor"/>
      </dsp:style>
    </dsp:sp>
    <dsp:sp modelId="{4DF8F5C3-58BE-4C86-9D19-CD9F098FA293}">
      <dsp:nvSpPr>
        <dsp:cNvPr id="0" name=""/>
        <dsp:cNvSpPr/>
      </dsp:nvSpPr>
      <dsp:spPr>
        <a:xfrm>
          <a:off x="274320" y="685440"/>
          <a:ext cx="3840480" cy="413280"/>
        </a:xfrm>
        <a:prstGeom prst="roundRect">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kern="1200"/>
            <a:t>Pre-Processing</a:t>
          </a:r>
        </a:p>
      </dsp:txBody>
      <dsp:txXfrm>
        <a:off x="294495" y="705615"/>
        <a:ext cx="3800130" cy="372930"/>
      </dsp:txXfrm>
    </dsp:sp>
    <dsp:sp modelId="{EB2D11A5-A5FA-49B1-AE9A-58AF4AE23E3C}">
      <dsp:nvSpPr>
        <dsp:cNvPr id="0" name=""/>
        <dsp:cNvSpPr/>
      </dsp:nvSpPr>
      <dsp:spPr>
        <a:xfrm>
          <a:off x="0" y="1527120"/>
          <a:ext cx="5486400" cy="352800"/>
        </a:xfrm>
        <a:prstGeom prst="rect">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sp>
    <dsp:sp modelId="{537E8EF7-A8A7-48D0-923F-9364DB78BDFB}">
      <dsp:nvSpPr>
        <dsp:cNvPr id="0" name=""/>
        <dsp:cNvSpPr/>
      </dsp:nvSpPr>
      <dsp:spPr>
        <a:xfrm>
          <a:off x="274320" y="1320480"/>
          <a:ext cx="3840480" cy="413280"/>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kern="1200"/>
            <a:t>Splitting data into training and test set</a:t>
          </a:r>
        </a:p>
      </dsp:txBody>
      <dsp:txXfrm>
        <a:off x="294495" y="1340655"/>
        <a:ext cx="3800130" cy="372930"/>
      </dsp:txXfrm>
    </dsp:sp>
    <dsp:sp modelId="{C79B4147-A3C1-4221-9244-C114F49546C6}">
      <dsp:nvSpPr>
        <dsp:cNvPr id="0" name=""/>
        <dsp:cNvSpPr/>
      </dsp:nvSpPr>
      <dsp:spPr>
        <a:xfrm>
          <a:off x="0" y="2162160"/>
          <a:ext cx="5486400" cy="352800"/>
        </a:xfrm>
        <a:prstGeom prst="rect">
          <a:avLst/>
        </a:prstGeom>
        <a:solidFill>
          <a:schemeClr val="lt1">
            <a:alpha val="90000"/>
            <a:hueOff val="0"/>
            <a:satOff val="0"/>
            <a:lumOff val="0"/>
            <a:alphaOff val="0"/>
          </a:schemeClr>
        </a:solidFill>
        <a:ln w="25400" cap="flat" cmpd="sng" algn="ctr">
          <a:solidFill>
            <a:schemeClr val="accent5">
              <a:hueOff val="-7450407"/>
              <a:satOff val="29858"/>
              <a:lumOff val="6471"/>
              <a:alphaOff val="0"/>
            </a:schemeClr>
          </a:solidFill>
          <a:prstDash val="solid"/>
        </a:ln>
        <a:effectLst/>
      </dsp:spPr>
      <dsp:style>
        <a:lnRef idx="2">
          <a:scrgbClr r="0" g="0" b="0"/>
        </a:lnRef>
        <a:fillRef idx="1">
          <a:scrgbClr r="0" g="0" b="0"/>
        </a:fillRef>
        <a:effectRef idx="0">
          <a:scrgbClr r="0" g="0" b="0"/>
        </a:effectRef>
        <a:fontRef idx="minor"/>
      </dsp:style>
    </dsp:sp>
    <dsp:sp modelId="{1C2CF9E1-18D5-49A3-9D6D-0C6D592F9874}">
      <dsp:nvSpPr>
        <dsp:cNvPr id="0" name=""/>
        <dsp:cNvSpPr/>
      </dsp:nvSpPr>
      <dsp:spPr>
        <a:xfrm>
          <a:off x="274320" y="1955520"/>
          <a:ext cx="3840480" cy="413280"/>
        </a:xfrm>
        <a:prstGeom prst="roundRect">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kern="1200"/>
            <a:t>Building Classification model</a:t>
          </a:r>
        </a:p>
      </dsp:txBody>
      <dsp:txXfrm>
        <a:off x="294495" y="1975695"/>
        <a:ext cx="3800130" cy="372930"/>
      </dsp:txXfrm>
    </dsp:sp>
    <dsp:sp modelId="{5D803F9E-E514-4901-987F-D5A039108C84}">
      <dsp:nvSpPr>
        <dsp:cNvPr id="0" name=""/>
        <dsp:cNvSpPr/>
      </dsp:nvSpPr>
      <dsp:spPr>
        <a:xfrm>
          <a:off x="0" y="2797200"/>
          <a:ext cx="5486400" cy="352800"/>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sp>
    <dsp:sp modelId="{43FA2A43-8568-4685-AEF8-3656F9B52EAB}">
      <dsp:nvSpPr>
        <dsp:cNvPr id="0" name=""/>
        <dsp:cNvSpPr/>
      </dsp:nvSpPr>
      <dsp:spPr>
        <a:xfrm>
          <a:off x="274320" y="2590560"/>
          <a:ext cx="3840480" cy="41328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22300">
            <a:lnSpc>
              <a:spcPct val="90000"/>
            </a:lnSpc>
            <a:spcBef>
              <a:spcPct val="0"/>
            </a:spcBef>
            <a:spcAft>
              <a:spcPct val="35000"/>
            </a:spcAft>
            <a:buNone/>
          </a:pPr>
          <a:r>
            <a:rPr lang="en-US" sz="1400" kern="1200"/>
            <a:t>Prediction</a:t>
          </a:r>
        </a:p>
      </dsp:txBody>
      <dsp:txXfrm>
        <a:off x="294495" y="2610735"/>
        <a:ext cx="3800130"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1C42-B8DC-4BA9-AC8D-007C8D45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a'qa tech</dc:creator>
  <cp:keywords/>
  <dc:description/>
  <cp:lastModifiedBy>User</cp:lastModifiedBy>
  <cp:revision>4</cp:revision>
  <dcterms:created xsi:type="dcterms:W3CDTF">2022-11-03T19:46:00Z</dcterms:created>
  <dcterms:modified xsi:type="dcterms:W3CDTF">2023-04-27T06:56:00Z</dcterms:modified>
</cp:coreProperties>
</file>