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56" w:rsidRDefault="00CF7DB1" w:rsidP="00780073">
      <w:pPr>
        <w:shd w:val="clear" w:color="auto" w:fill="FFFFFF"/>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PROJECT REPORT</w:t>
      </w:r>
    </w:p>
    <w:p w:rsidR="00B51D56" w:rsidRDefault="00CF7DB1" w:rsidP="00780073">
      <w:pPr>
        <w:shd w:val="clear" w:color="auto" w:fill="FFFFFF"/>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Stock Price Prediction Using LSTM, ARIMA and SVR</w:t>
      </w:r>
    </w:p>
    <w:p w:rsidR="00B51D56" w:rsidRDefault="00CF7DB1" w:rsidP="00780073">
      <w:pPr>
        <w:numPr>
          <w:ilvl w:val="0"/>
          <w:numId w:val="2"/>
        </w:numPr>
        <w:shd w:val="clear" w:color="auto" w:fill="FFFFFF"/>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By </w:t>
      </w:r>
      <w:proofErr w:type="spellStart"/>
      <w:r>
        <w:rPr>
          <w:rFonts w:ascii="Times New Roman" w:eastAsia="Times New Roman" w:hAnsi="Times New Roman" w:cs="Times New Roman"/>
          <w:b/>
          <w:sz w:val="28"/>
          <w:szCs w:val="28"/>
        </w:rPr>
        <w:t>Neeharika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Yeluri</w:t>
      </w:r>
      <w:proofErr w:type="spellEnd"/>
    </w:p>
    <w:p w:rsidR="00B51D56" w:rsidRDefault="00CF7DB1" w:rsidP="00780073">
      <w:pPr>
        <w:numPr>
          <w:ilvl w:val="0"/>
          <w:numId w:val="2"/>
        </w:numPr>
        <w:shd w:val="clear" w:color="auto" w:fill="FFFFFF"/>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016680508</w:t>
      </w:r>
    </w:p>
    <w:p w:rsidR="00B51D56" w:rsidRDefault="00B51D56" w:rsidP="00780073">
      <w:pPr>
        <w:shd w:val="clear" w:color="auto" w:fill="FFFFFF"/>
        <w:spacing w:before="240" w:after="240"/>
        <w:jc w:val="both"/>
        <w:rPr>
          <w:rFonts w:ascii="Times New Roman" w:eastAsia="Times New Roman" w:hAnsi="Times New Roman" w:cs="Times New Roman"/>
          <w:b/>
          <w:sz w:val="28"/>
          <w:szCs w:val="28"/>
        </w:rPr>
      </w:pPr>
    </w:p>
    <w:p w:rsidR="00B51D56" w:rsidRDefault="00B51D56" w:rsidP="00780073">
      <w:pPr>
        <w:shd w:val="clear" w:color="auto" w:fill="FFFFFF"/>
        <w:spacing w:before="240" w:after="240"/>
        <w:jc w:val="both"/>
        <w:rPr>
          <w:rFonts w:ascii="Times New Roman" w:eastAsia="Times New Roman" w:hAnsi="Times New Roman" w:cs="Times New Roman"/>
          <w:b/>
          <w:sz w:val="28"/>
          <w:szCs w:val="28"/>
        </w:rPr>
      </w:pPr>
    </w:p>
    <w:p w:rsidR="00B51D56" w:rsidRDefault="00CF7DB1" w:rsidP="00780073">
      <w:pPr>
        <w:shd w:val="clear" w:color="auto" w:fill="FFFFFF"/>
        <w:spacing w:before="240" w:after="240"/>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ISE 244 – AI Tools and Practice for Systems Engineering </w:t>
      </w:r>
      <w:r>
        <w:rPr>
          <w:rFonts w:ascii="Times New Roman" w:eastAsia="Times New Roman" w:hAnsi="Times New Roman" w:cs="Times New Roman"/>
          <w:b/>
          <w:sz w:val="28"/>
          <w:szCs w:val="28"/>
        </w:rPr>
        <w:tab/>
      </w:r>
    </w:p>
    <w:p w:rsidR="00B51D56" w:rsidRDefault="00CF7DB1" w:rsidP="00780073">
      <w:pPr>
        <w:shd w:val="clear" w:color="auto" w:fill="FFFFFF"/>
        <w:spacing w:before="240" w:after="240"/>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Shilpa Gupta </w:t>
      </w:r>
    </w:p>
    <w:p w:rsidR="00B51D56" w:rsidRDefault="00CF7DB1" w:rsidP="00780073">
      <w:pPr>
        <w:shd w:val="clear" w:color="auto" w:fill="FFFFFF"/>
        <w:spacing w:before="240" w:after="240"/>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shilpa.gupta@sjsu.edu </w:t>
      </w:r>
    </w:p>
    <w:p w:rsidR="00B51D56" w:rsidRDefault="00B51D56" w:rsidP="00780073">
      <w:pPr>
        <w:shd w:val="clear" w:color="auto" w:fill="FFFFFF"/>
        <w:spacing w:before="240" w:after="240"/>
        <w:ind w:left="720"/>
        <w:jc w:val="both"/>
        <w:rPr>
          <w:rFonts w:ascii="Times New Roman" w:eastAsia="Times New Roman" w:hAnsi="Times New Roman" w:cs="Times New Roman"/>
          <w:b/>
          <w:sz w:val="28"/>
          <w:szCs w:val="28"/>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CF7DB1" w:rsidP="00780073">
      <w:pPr>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780073" w:rsidRDefault="00CF7DB1" w:rsidP="00780073">
      <w:pPr>
        <w:shd w:val="clear" w:color="auto" w:fill="FFFFFF"/>
        <w:spacing w:before="240" w:after="240"/>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extent cx="2762250" cy="19050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62250" cy="1905000"/>
                    </a:xfrm>
                    <a:prstGeom prst="rect">
                      <a:avLst/>
                    </a:prstGeom>
                    <a:ln/>
                  </pic:spPr>
                </pic:pic>
              </a:graphicData>
            </a:graphic>
          </wp:inline>
        </w:drawing>
      </w:r>
    </w:p>
    <w:p w:rsidR="00780073" w:rsidRDefault="00780073" w:rsidP="007800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Pr="00780073">
        <w:rPr>
          <w:rFonts w:ascii="Times New Roman" w:eastAsia="Times New Roman" w:hAnsi="Times New Roman" w:cs="Times New Roman"/>
          <w:b/>
          <w:sz w:val="24"/>
          <w:szCs w:val="24"/>
        </w:rPr>
        <w:lastRenderedPageBreak/>
        <w:t xml:space="preserve">Table of Contents </w:t>
      </w:r>
    </w:p>
    <w:p w:rsidR="00780073" w:rsidRDefault="00780073" w:rsidP="00780073">
      <w:pPr>
        <w:rPr>
          <w:rFonts w:ascii="Times New Roman" w:eastAsia="Times New Roman" w:hAnsi="Times New Roman" w:cs="Times New Roman"/>
          <w:b/>
          <w:sz w:val="24"/>
          <w:szCs w:val="24"/>
        </w:rPr>
      </w:pPr>
    </w:p>
    <w:p w:rsidR="00780073" w:rsidRPr="00780073" w:rsidRDefault="00780073" w:rsidP="00780073">
      <w:pPr>
        <w:rPr>
          <w:rFonts w:ascii="Times New Roman" w:eastAsia="Times New Roman" w:hAnsi="Times New Roman" w:cs="Times New Roman"/>
          <w:b/>
          <w:sz w:val="24"/>
          <w:szCs w:val="24"/>
        </w:rPr>
      </w:pPr>
    </w:p>
    <w:p w:rsidR="00780073" w:rsidRP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1. Problem Definition ....................................................................................................... 3</w:t>
      </w:r>
    </w:p>
    <w:p w:rsidR="00780073" w:rsidRPr="00780073" w:rsidRDefault="00780073" w:rsidP="00780073">
      <w:pPr>
        <w:jc w:val="right"/>
        <w:rPr>
          <w:rFonts w:ascii="Times New Roman" w:eastAsia="Times New Roman" w:hAnsi="Times New Roman" w:cs="Times New Roman"/>
          <w:b/>
          <w:sz w:val="24"/>
          <w:szCs w:val="24"/>
        </w:rPr>
      </w:pPr>
    </w:p>
    <w:p w:rsid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2. Project Objectives ........................................................................................................ 5 </w:t>
      </w:r>
    </w:p>
    <w:p w:rsidR="00780073" w:rsidRPr="00780073" w:rsidRDefault="00780073" w:rsidP="00780073">
      <w:pPr>
        <w:jc w:val="right"/>
        <w:rPr>
          <w:rFonts w:ascii="Times New Roman" w:eastAsia="Times New Roman" w:hAnsi="Times New Roman" w:cs="Times New Roman"/>
          <w:b/>
          <w:sz w:val="24"/>
          <w:szCs w:val="24"/>
        </w:rPr>
      </w:pPr>
    </w:p>
    <w:p w:rsidR="00780073" w:rsidRP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3. Analysis ......................................................................................................................... 5</w:t>
      </w:r>
      <w:bookmarkStart w:id="0" w:name="_GoBack"/>
      <w:bookmarkEnd w:id="0"/>
    </w:p>
    <w:p w:rsidR="00780073" w:rsidRP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w:t>
      </w:r>
      <w:r w:rsidRPr="00780073">
        <w:rPr>
          <w:rFonts w:ascii="Times New Roman" w:eastAsia="Times New Roman" w:hAnsi="Times New Roman" w:cs="Times New Roman"/>
          <w:b/>
          <w:sz w:val="24"/>
          <w:szCs w:val="24"/>
        </w:rPr>
        <w:t xml:space="preserve"> Modeling .................................................................................................................. 7 </w:t>
      </w:r>
    </w:p>
    <w:p w:rsidR="00780073" w:rsidRP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3.1 </w:t>
      </w:r>
      <w:r>
        <w:rPr>
          <w:rFonts w:ascii="Times New Roman" w:eastAsia="Times New Roman" w:hAnsi="Times New Roman" w:cs="Times New Roman"/>
          <w:b/>
          <w:sz w:val="24"/>
          <w:szCs w:val="24"/>
        </w:rPr>
        <w:t>LSTM</w:t>
      </w:r>
      <w:r w:rsidRPr="007800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780073">
        <w:rPr>
          <w:rFonts w:ascii="Times New Roman" w:eastAsia="Times New Roman" w:hAnsi="Times New Roman" w:cs="Times New Roman"/>
          <w:b/>
          <w:sz w:val="24"/>
          <w:szCs w:val="24"/>
        </w:rPr>
        <w:t xml:space="preserve">...................................................................................................... 8 </w:t>
      </w:r>
    </w:p>
    <w:p w:rsidR="00780073" w:rsidRP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3.2 </w:t>
      </w:r>
      <w:r>
        <w:rPr>
          <w:rFonts w:ascii="Times New Roman" w:eastAsia="Times New Roman" w:hAnsi="Times New Roman" w:cs="Times New Roman"/>
          <w:b/>
          <w:sz w:val="24"/>
          <w:szCs w:val="24"/>
        </w:rPr>
        <w:t>ARIMA</w:t>
      </w:r>
      <w:r w:rsidRPr="007800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780073">
        <w:rPr>
          <w:rFonts w:ascii="Times New Roman" w:eastAsia="Times New Roman" w:hAnsi="Times New Roman" w:cs="Times New Roman"/>
          <w:b/>
          <w:sz w:val="24"/>
          <w:szCs w:val="24"/>
        </w:rPr>
        <w:t xml:space="preserve">................................................................................................... 9 </w:t>
      </w:r>
    </w:p>
    <w:p w:rsidR="00780073" w:rsidRP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3.3 </w:t>
      </w:r>
      <w:r>
        <w:rPr>
          <w:rFonts w:ascii="Times New Roman" w:eastAsia="Times New Roman" w:hAnsi="Times New Roman" w:cs="Times New Roman"/>
          <w:b/>
          <w:sz w:val="24"/>
          <w:szCs w:val="24"/>
        </w:rPr>
        <w:t>SVR</w:t>
      </w:r>
      <w:r w:rsidRPr="007800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780073">
        <w:rPr>
          <w:rFonts w:ascii="Times New Roman" w:eastAsia="Times New Roman" w:hAnsi="Times New Roman" w:cs="Times New Roman"/>
          <w:b/>
          <w:sz w:val="24"/>
          <w:szCs w:val="24"/>
        </w:rPr>
        <w:t xml:space="preserve">........................................................................................... 11 </w:t>
      </w:r>
    </w:p>
    <w:p w:rsidR="00780073" w:rsidRPr="00780073" w:rsidRDefault="00780073" w:rsidP="00780073">
      <w:pPr>
        <w:jc w:val="right"/>
        <w:rPr>
          <w:rFonts w:ascii="Times New Roman" w:eastAsia="Times New Roman" w:hAnsi="Times New Roman" w:cs="Times New Roman"/>
          <w:b/>
          <w:sz w:val="24"/>
          <w:szCs w:val="24"/>
        </w:rPr>
      </w:pPr>
    </w:p>
    <w:p w:rsid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4. Results ......................................................................................................................... 20 </w:t>
      </w:r>
    </w:p>
    <w:p w:rsidR="00780073" w:rsidRPr="00780073" w:rsidRDefault="00780073" w:rsidP="00780073">
      <w:pPr>
        <w:jc w:val="right"/>
        <w:rPr>
          <w:rFonts w:ascii="Times New Roman" w:eastAsia="Times New Roman" w:hAnsi="Times New Roman" w:cs="Times New Roman"/>
          <w:b/>
          <w:sz w:val="24"/>
          <w:szCs w:val="24"/>
        </w:rPr>
      </w:pPr>
    </w:p>
    <w:p w:rsid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5. Discussions .................................................................................................................. 26 </w:t>
      </w:r>
    </w:p>
    <w:p w:rsidR="00780073" w:rsidRPr="00780073" w:rsidRDefault="00780073" w:rsidP="00780073">
      <w:pPr>
        <w:jc w:val="right"/>
        <w:rPr>
          <w:rFonts w:ascii="Times New Roman" w:eastAsia="Times New Roman" w:hAnsi="Times New Roman" w:cs="Times New Roman"/>
          <w:b/>
          <w:sz w:val="24"/>
          <w:szCs w:val="24"/>
        </w:rPr>
      </w:pPr>
    </w:p>
    <w:p w:rsidR="00780073" w:rsidRDefault="00780073" w:rsidP="00780073">
      <w:pPr>
        <w:jc w:val="right"/>
        <w:rPr>
          <w:rFonts w:ascii="Times New Roman" w:eastAsia="Times New Roman" w:hAnsi="Times New Roman" w:cs="Times New Roman"/>
          <w:b/>
          <w:sz w:val="24"/>
          <w:szCs w:val="24"/>
        </w:rPr>
      </w:pPr>
      <w:r w:rsidRPr="00780073">
        <w:rPr>
          <w:rFonts w:ascii="Times New Roman" w:eastAsia="Times New Roman" w:hAnsi="Times New Roman" w:cs="Times New Roman"/>
          <w:b/>
          <w:sz w:val="24"/>
          <w:szCs w:val="24"/>
        </w:rPr>
        <w:t xml:space="preserve">6. Evaluation and Reflection ......................................................................................... 27 </w:t>
      </w:r>
    </w:p>
    <w:p w:rsidR="00780073" w:rsidRDefault="00780073" w:rsidP="00780073">
      <w:pPr>
        <w:jc w:val="right"/>
        <w:rPr>
          <w:rFonts w:ascii="Times New Roman" w:eastAsia="Times New Roman" w:hAnsi="Times New Roman" w:cs="Times New Roman"/>
          <w:b/>
          <w:sz w:val="24"/>
          <w:szCs w:val="24"/>
        </w:rPr>
      </w:pPr>
    </w:p>
    <w:p w:rsidR="00780073" w:rsidRDefault="00780073" w:rsidP="007800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780073">
        <w:rPr>
          <w:rFonts w:ascii="Times New Roman" w:eastAsia="Times New Roman" w:hAnsi="Times New Roman" w:cs="Times New Roman"/>
          <w:b/>
          <w:sz w:val="24"/>
          <w:szCs w:val="24"/>
        </w:rPr>
        <w:t>7. References ................................................................................................................... 2</w:t>
      </w:r>
    </w:p>
    <w:p w:rsidR="00B51D56" w:rsidRDefault="00B51D56"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780073">
      <w:pPr>
        <w:shd w:val="clear" w:color="auto" w:fill="FFFFFF"/>
        <w:spacing w:before="240" w:after="240"/>
        <w:ind w:left="1440"/>
        <w:jc w:val="both"/>
        <w:rPr>
          <w:rFonts w:ascii="Times New Roman" w:eastAsia="Times New Roman" w:hAnsi="Times New Roman" w:cs="Times New Roman"/>
          <w:b/>
          <w:sz w:val="24"/>
          <w:szCs w:val="24"/>
        </w:rPr>
      </w:pPr>
    </w:p>
    <w:p w:rsidR="00B51D56" w:rsidRDefault="00CF7DB1" w:rsidP="00780073">
      <w:pPr>
        <w:numPr>
          <w:ilvl w:val="0"/>
          <w:numId w:val="3"/>
        </w:numPr>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rsidR="00B51D56" w:rsidRDefault="00CF7DB1" w:rsidP="00780073">
      <w:pPr>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project aims to predict the future stock prices of publicly traded companies using machine learning and deep learning models. The study proposes the use of a novel approach Long Short-Term Memory (LSTM) model for stock price prediction and compares the</w:t>
      </w:r>
      <w:r>
        <w:rPr>
          <w:rFonts w:ascii="Times New Roman" w:eastAsia="Times New Roman" w:hAnsi="Times New Roman" w:cs="Times New Roman"/>
          <w:sz w:val="24"/>
          <w:szCs w:val="24"/>
        </w:rPr>
        <w:t>ir performance with traditional methods such as Autoregressive Integrated Moving Average (ARIMA) and Support Vector Regression (SVR). The project involves collecting real-world stock price data from various sources, preprocessing the data, training and eva</w:t>
      </w:r>
      <w:r>
        <w:rPr>
          <w:rFonts w:ascii="Times New Roman" w:eastAsia="Times New Roman" w:hAnsi="Times New Roman" w:cs="Times New Roman"/>
          <w:sz w:val="24"/>
          <w:szCs w:val="24"/>
        </w:rPr>
        <w:t>luating the models, and comparing the results with traditional methods. The goal is to develop a model that accurately predicts future stock prices and outperforms traditional methods in terms of RMSE and MAE.</w:t>
      </w:r>
    </w:p>
    <w:p w:rsidR="00B51D56" w:rsidRDefault="00CF7DB1" w:rsidP="00780073">
      <w:pPr>
        <w:numPr>
          <w:ilvl w:val="0"/>
          <w:numId w:val="3"/>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rsidR="00B51D56" w:rsidRDefault="00B51D56"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numPr>
          <w:ilvl w:val="0"/>
          <w:numId w:val="3"/>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Dataset: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rPr>
        <w:t>ebscraped</w:t>
      </w:r>
      <w:proofErr w:type="spellEnd"/>
      <w:r>
        <w:rPr>
          <w:rFonts w:ascii="Times New Roman" w:eastAsia="Times New Roman" w:hAnsi="Times New Roman" w:cs="Times New Roman"/>
          <w:sz w:val="24"/>
          <w:szCs w:val="24"/>
        </w:rPr>
        <w:t xml:space="preserve"> from </w:t>
      </w:r>
      <w:hyperlink r:id="rId8">
        <w:r>
          <w:rPr>
            <w:rFonts w:ascii="Times New Roman" w:eastAsia="Times New Roman" w:hAnsi="Times New Roman" w:cs="Times New Roman"/>
            <w:color w:val="3C78D8"/>
            <w:sz w:val="24"/>
            <w:szCs w:val="24"/>
            <w:u w:val="single"/>
          </w:rPr>
          <w:t>https://in.finance.yahoo.com</w:t>
        </w:r>
      </w:hyperlink>
      <w:r>
        <w:rPr>
          <w:rFonts w:ascii="Times New Roman" w:eastAsia="Times New Roman" w:hAnsi="Times New Roman" w:cs="Times New Roman"/>
          <w:sz w:val="24"/>
          <w:szCs w:val="24"/>
        </w:rPr>
        <w:t xml:space="preserve"> using selenium and </w:t>
      </w:r>
      <w:proofErr w:type="spellStart"/>
      <w:r>
        <w:rPr>
          <w:rFonts w:ascii="Times New Roman" w:eastAsia="Times New Roman" w:hAnsi="Times New Roman" w:cs="Times New Roman"/>
          <w:sz w:val="24"/>
          <w:szCs w:val="24"/>
        </w:rPr>
        <w:t>BeautifulSoup</w:t>
      </w:r>
      <w:proofErr w:type="spellEnd"/>
      <w:r>
        <w:rPr>
          <w:rFonts w:ascii="Times New Roman" w:eastAsia="Times New Roman" w:hAnsi="Times New Roman" w:cs="Times New Roman"/>
          <w:sz w:val="24"/>
          <w:szCs w:val="24"/>
        </w:rPr>
        <w:t>.</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contain stock market data for each company from the period starting from years like 1987, 2004 to 2021-02-26.</w:t>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datasets contain 7 columns, namely:</w:t>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the date of the stock market data</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Open:</w:t>
      </w:r>
      <w:r>
        <w:rPr>
          <w:rFonts w:ascii="Times New Roman" w:eastAsia="Times New Roman" w:hAnsi="Times New Roman" w:cs="Times New Roman"/>
          <w:sz w:val="24"/>
          <w:szCs w:val="24"/>
        </w:rPr>
        <w:t xml:space="preserve"> the opening price of the stock on that day</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the highest price of the stock on that day</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the lowest price of the stock on that day</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Close:</w:t>
      </w:r>
      <w:r>
        <w:rPr>
          <w:rFonts w:ascii="Times New Roman" w:eastAsia="Times New Roman" w:hAnsi="Times New Roman" w:cs="Times New Roman"/>
          <w:sz w:val="24"/>
          <w:szCs w:val="24"/>
        </w:rPr>
        <w:t xml:space="preserve"> the closing price of the stock on that day</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Adj. Close:</w:t>
      </w:r>
      <w:r>
        <w:rPr>
          <w:rFonts w:ascii="Times New Roman" w:eastAsia="Times New Roman" w:hAnsi="Times New Roman" w:cs="Times New Roman"/>
          <w:sz w:val="24"/>
          <w:szCs w:val="24"/>
        </w:rPr>
        <w:t xml:space="preserve"> the adjusted closing price of the stock on that day</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Volume:</w:t>
      </w:r>
      <w:r>
        <w:rPr>
          <w:rFonts w:ascii="Times New Roman" w:eastAsia="Times New Roman" w:hAnsi="Times New Roman" w:cs="Times New Roman"/>
          <w:sz w:val="24"/>
          <w:szCs w:val="24"/>
        </w:rPr>
        <w:t xml:space="preserve"> the volume of the stock traded on that day</w:t>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datasets that represent stock prices of four technology giants, namely Apple, Google, M</w:t>
      </w:r>
      <w:r>
        <w:rPr>
          <w:rFonts w:ascii="Times New Roman" w:eastAsia="Times New Roman" w:hAnsi="Times New Roman" w:cs="Times New Roman"/>
          <w:sz w:val="24"/>
          <w:szCs w:val="24"/>
        </w:rPr>
        <w:t>icrosoft, and Amazon. These datasets have been collected and compiled from different sources and provide information about the stock prices of these companies.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Apple dataset has a total of 9800 rows and 7 columns.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Google dataset has 4162 rows and 7</w:t>
      </w:r>
      <w:r>
        <w:rPr>
          <w:rFonts w:ascii="Times New Roman" w:eastAsia="Times New Roman" w:hAnsi="Times New Roman" w:cs="Times New Roman"/>
          <w:sz w:val="24"/>
          <w:szCs w:val="24"/>
        </w:rPr>
        <w:t xml:space="preserve"> columns.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Microsoft dataset has 8890 rows and 7 columns.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Amazon dataset has 5989 rows and 7 columns.</w:t>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Data preprocessing:</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steps on stock data of four companies, namely Apple, Google, Microsoft, and Amazon are as follows:</w:t>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w:t>
      </w:r>
      <w:r>
        <w:rPr>
          <w:rFonts w:ascii="Times New Roman" w:eastAsia="Times New Roman" w:hAnsi="Times New Roman" w:cs="Times New Roman"/>
          <w:sz w:val="24"/>
          <w:szCs w:val="24"/>
        </w:rPr>
        <w:t xml:space="preserve">p NULL rows: The dataset has missing values that are removed from the dataset using the </w:t>
      </w:r>
      <w:proofErr w:type="spellStart"/>
      <w:proofErr w:type="gram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CF7DB1"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xml:space="preserve"> of Columns: The columns, "Open" and "Volume" columns are cleaned by removing commas. After cleaning, the columns are converted to the f</w:t>
      </w:r>
      <w:r>
        <w:rPr>
          <w:rFonts w:ascii="Times New Roman" w:eastAsia="Times New Roman" w:hAnsi="Times New Roman" w:cs="Times New Roman"/>
          <w:sz w:val="24"/>
          <w:szCs w:val="24"/>
        </w:rPr>
        <w:t xml:space="preserve">loat data type using the </w:t>
      </w:r>
      <w:proofErr w:type="spellStart"/>
      <w:proofErr w:type="gramStart"/>
      <w:r>
        <w:rPr>
          <w:rFonts w:ascii="Times New Roman" w:eastAsia="Times New Roman" w:hAnsi="Times New Roman" w:cs="Times New Roman"/>
          <w:sz w:val="24"/>
          <w:szCs w:val="24"/>
        </w:rPr>
        <w:t>astype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CF7DB1"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the Database by Date: The dataset is sorted by the "Date" column using the </w:t>
      </w:r>
      <w:proofErr w:type="spellStart"/>
      <w:r>
        <w:rPr>
          <w:rFonts w:ascii="Times New Roman" w:eastAsia="Times New Roman" w:hAnsi="Times New Roman" w:cs="Times New Roman"/>
          <w:sz w:val="24"/>
          <w:szCs w:val="24"/>
        </w:rPr>
        <w:t>sort_</w:t>
      </w:r>
      <w:proofErr w:type="gram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CF7DB1"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rows having Date &lt; '2015-01-01': drops any rows that have a date earlier than January 1, 2015. This is </w:t>
      </w:r>
      <w:r>
        <w:rPr>
          <w:rFonts w:ascii="Times New Roman" w:eastAsia="Times New Roman" w:hAnsi="Times New Roman" w:cs="Times New Roman"/>
          <w:sz w:val="24"/>
          <w:szCs w:val="24"/>
        </w:rPr>
        <w:t xml:space="preserve">done to ensure that the data used for analysis is consistent across all four datasets. </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 is pre-processed, exploratory data analysis is performed. Visualizations are plotted for closing prices and trading volume of each company using the mat</w:t>
      </w:r>
      <w:r>
        <w:rPr>
          <w:rFonts w:ascii="Times New Roman" w:eastAsia="Times New Roman" w:hAnsi="Times New Roman" w:cs="Times New Roman"/>
          <w:sz w:val="24"/>
          <w:szCs w:val="24"/>
        </w:rPr>
        <w:t xml:space="preserve">plotlib library. The moving average of the stock is calculated using the </w:t>
      </w:r>
      <w:proofErr w:type="gramStart"/>
      <w:r>
        <w:rPr>
          <w:rFonts w:ascii="Times New Roman" w:eastAsia="Times New Roman" w:hAnsi="Times New Roman" w:cs="Times New Roman"/>
          <w:sz w:val="24"/>
          <w:szCs w:val="24"/>
        </w:rPr>
        <w:t>rolling(</w:t>
      </w:r>
      <w:proofErr w:type="gramEnd"/>
      <w:r>
        <w:rPr>
          <w:rFonts w:ascii="Times New Roman" w:eastAsia="Times New Roman" w:hAnsi="Times New Roman" w:cs="Times New Roman"/>
          <w:sz w:val="24"/>
          <w:szCs w:val="24"/>
        </w:rPr>
        <w:t>) function of pandas and is plotted along with its respective stock prices.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Exploratory Data Analysis: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view of the closing prices: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451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451100"/>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from </w:t>
      </w:r>
      <w:proofErr w:type="gramStart"/>
      <w:r>
        <w:rPr>
          <w:rFonts w:ascii="Times New Roman" w:eastAsia="Times New Roman" w:hAnsi="Times New Roman" w:cs="Times New Roman"/>
          <w:sz w:val="24"/>
          <w:szCs w:val="24"/>
        </w:rPr>
        <w:t>the  above</w:t>
      </w:r>
      <w:proofErr w:type="gramEnd"/>
      <w:r>
        <w:rPr>
          <w:rFonts w:ascii="Times New Roman" w:eastAsia="Times New Roman" w:hAnsi="Times New Roman" w:cs="Times New Roman"/>
          <w:sz w:val="24"/>
          <w:szCs w:val="24"/>
        </w:rPr>
        <w:t xml:space="preserve"> graph that Apple shares have tremendous growth in the 2020-2021 period.</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follow the news, it can be due to</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Emission Credit Sales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Apple entering the Fast-Growing Compact SUV Market</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Starting production in China</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rest of the Companies, we can see that COVID-19 is the primary factor affecting the 2020-2021 period.</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Moving average of the stock:</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438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438400"/>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Distplots</w:t>
      </w:r>
      <w:proofErr w:type="spellEnd"/>
      <w:r>
        <w:rPr>
          <w:rFonts w:ascii="Times New Roman" w:eastAsia="Times New Roman" w:hAnsi="Times New Roman" w:cs="Times New Roman"/>
          <w:b/>
          <w:sz w:val="24"/>
          <w:szCs w:val="24"/>
        </w:rPr>
        <w:t xml:space="preserve"> on Daily Returns: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9337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Plots: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946775" cy="194167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46775" cy="1941674"/>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2871178" cy="196814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71178" cy="1968147"/>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correlation between </w:t>
      </w:r>
      <w:proofErr w:type="spellStart"/>
      <w:r>
        <w:rPr>
          <w:rFonts w:ascii="Times New Roman" w:eastAsia="Times New Roman" w:hAnsi="Times New Roman" w:cs="Times New Roman"/>
          <w:b/>
          <w:sz w:val="24"/>
          <w:szCs w:val="24"/>
        </w:rPr>
        <w:t>stocks</w:t>
      </w:r>
      <w:proofErr w:type="spellEnd"/>
      <w:r>
        <w:rPr>
          <w:rFonts w:ascii="Times New Roman" w:eastAsia="Times New Roman" w:hAnsi="Times New Roman" w:cs="Times New Roman"/>
          <w:b/>
          <w:sz w:val="24"/>
          <w:szCs w:val="24"/>
        </w:rPr>
        <w:t xml:space="preserve"> closing price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correlation between stocks daily returns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above plot, we can see that Microsoft and Google had the strongest correlation in stocks daily returns.</w:t>
      </w:r>
    </w:p>
    <w:p w:rsidR="00B51D56" w:rsidRDefault="00CF7DB1" w:rsidP="00780073">
      <w:pPr>
        <w:spacing w:after="1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Also, Microsoft and Amazon have the highest correlation in stocks closing price.</w:t>
      </w:r>
    </w:p>
    <w:p w:rsidR="00B51D56" w:rsidRDefault="00B51D56" w:rsidP="00780073">
      <w:pPr>
        <w:spacing w:after="100"/>
        <w:jc w:val="both"/>
        <w:rPr>
          <w:rFonts w:ascii="Times New Roman" w:eastAsia="Times New Roman" w:hAnsi="Times New Roman" w:cs="Times New Roman"/>
          <w:sz w:val="24"/>
          <w:szCs w:val="24"/>
          <w:highlight w:val="white"/>
        </w:rPr>
      </w:pPr>
    </w:p>
    <w:p w:rsidR="00B51D56" w:rsidRDefault="00CF7DB1" w:rsidP="00780073">
      <w:pPr>
        <w:pStyle w:val="Heading3"/>
        <w:keepNext w:val="0"/>
        <w:keepLines w:val="0"/>
        <w:shd w:val="clear" w:color="auto" w:fill="FFFFFF"/>
        <w:spacing w:before="360" w:after="240" w:line="300" w:lineRule="auto"/>
        <w:jc w:val="both"/>
        <w:rPr>
          <w:rFonts w:ascii="Times New Roman" w:eastAsia="Times New Roman" w:hAnsi="Times New Roman" w:cs="Times New Roman"/>
          <w:sz w:val="24"/>
          <w:szCs w:val="24"/>
          <w:highlight w:val="white"/>
        </w:rPr>
      </w:pPr>
      <w:bookmarkStart w:id="1" w:name="_n8azfpcoqpnv" w:colFirst="0" w:colLast="0"/>
      <w:bookmarkEnd w:id="1"/>
      <w:r>
        <w:rPr>
          <w:rFonts w:ascii="Times New Roman" w:eastAsia="Times New Roman" w:hAnsi="Times New Roman" w:cs="Times New Roman"/>
          <w:b/>
          <w:color w:val="1F2328"/>
          <w:sz w:val="24"/>
          <w:szCs w:val="24"/>
          <w:highlight w:val="white"/>
        </w:rPr>
        <w:t>Risk v/s Expected R</w:t>
      </w:r>
      <w:r>
        <w:rPr>
          <w:rFonts w:ascii="Times New Roman" w:eastAsia="Times New Roman" w:hAnsi="Times New Roman" w:cs="Times New Roman"/>
          <w:b/>
          <w:color w:val="1F2328"/>
          <w:sz w:val="24"/>
          <w:szCs w:val="24"/>
          <w:highlight w:val="white"/>
        </w:rPr>
        <w:t>eturns:</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229350" cy="190023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229350" cy="1900238"/>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color w:val="1F2328"/>
          <w:sz w:val="24"/>
          <w:szCs w:val="24"/>
          <w:highlight w:val="white"/>
        </w:rPr>
        <w:t>From the above graph, we can see that Amazon has the highest expected returns and the highest risk factor. Google has the lowest expected returns and the lowest risk factor.</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3724275" cy="244792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724275" cy="2447925"/>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Implementation:</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Pipeline:</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ind w:left="72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205163" cy="414999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205163" cy="4149995"/>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LSTM:</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 of four tech companies is split into training data from 2015-01-02 to 2020-09-30 and testing data from 2020-10-01 to 2021-02-26. The model is trained using the training data and is fit to predict the adjusted closing price of the stock. The neural</w:t>
      </w:r>
      <w:r>
        <w:rPr>
          <w:rFonts w:ascii="Times New Roman" w:eastAsia="Times New Roman" w:hAnsi="Times New Roman" w:cs="Times New Roman"/>
          <w:sz w:val="24"/>
          <w:szCs w:val="24"/>
        </w:rPr>
        <w:t xml:space="preserve"> network model is compiled using the Adam optimizer and mean squared error loss function with the root mean squared error used as the evaluation metric. The model is trained </w:t>
      </w:r>
      <w:proofErr w:type="gramStart"/>
      <w:r>
        <w:rPr>
          <w:rFonts w:ascii="Times New Roman" w:eastAsia="Times New Roman" w:hAnsi="Times New Roman" w:cs="Times New Roman"/>
          <w:sz w:val="24"/>
          <w:szCs w:val="24"/>
        </w:rPr>
        <w:t>using  200</w:t>
      </w:r>
      <w:proofErr w:type="gramEnd"/>
      <w:r>
        <w:rPr>
          <w:rFonts w:ascii="Times New Roman" w:eastAsia="Times New Roman" w:hAnsi="Times New Roman" w:cs="Times New Roman"/>
          <w:sz w:val="24"/>
          <w:szCs w:val="24"/>
        </w:rPr>
        <w:t xml:space="preserve"> epochs for Amazon, 1000 epochs for Apple, Microsoft and Google, and als</w:t>
      </w:r>
      <w:r>
        <w:rPr>
          <w:rFonts w:ascii="Times New Roman" w:eastAsia="Times New Roman" w:hAnsi="Times New Roman" w:cs="Times New Roman"/>
          <w:sz w:val="24"/>
          <w:szCs w:val="24"/>
        </w:rPr>
        <w:t xml:space="preserve">o early stopping is applied using the callback function. The history of the model fit is plotted in two graphs, one displaying training and validation loss and the other displaying training and validation root mean squared error. The model is then used to </w:t>
      </w:r>
      <w:r>
        <w:rPr>
          <w:rFonts w:ascii="Times New Roman" w:eastAsia="Times New Roman" w:hAnsi="Times New Roman" w:cs="Times New Roman"/>
          <w:sz w:val="24"/>
          <w:szCs w:val="24"/>
        </w:rPr>
        <w:t>predict the adjusted closing price of the stock for the testing period. The predictions are plotted along with the actual stock price, and the root mean squared error and mean absolute percentage error of the model are calculated and printed.</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 a week con</w:t>
      </w:r>
      <w:r>
        <w:rPr>
          <w:rFonts w:ascii="Times New Roman" w:eastAsia="Times New Roman" w:hAnsi="Times New Roman" w:cs="Times New Roman"/>
          <w:sz w:val="24"/>
          <w:szCs w:val="24"/>
        </w:rPr>
        <w:t>sists of five working days, we utilize the training dataset records to train the model, which we then use to estimate the closing values for the upcoming week. A walk-forward validation mode is used throughout the multi-step forecasting process.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943225" cy="70199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43225" cy="7019925"/>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describes the model's overall architecture and the specifics of each layer's design:</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data's shape to the network's input layer is (5, 1), meaning that the time series' last five values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data from one week) are </w:t>
      </w:r>
      <w:r>
        <w:rPr>
          <w:rFonts w:ascii="Times New Roman" w:eastAsia="Times New Roman" w:hAnsi="Times New Roman" w:cs="Times New Roman"/>
          <w:sz w:val="24"/>
          <w:szCs w:val="24"/>
        </w:rPr>
        <w:t xml:space="preserve">utilized as the input. The closing value is the only attribute of the data that is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The LSTM layer, which has 200 nodes at the output and uses </w:t>
      </w:r>
      <w:r>
        <w:rPr>
          <w:rFonts w:ascii="Times New Roman" w:eastAsia="Times New Roman" w:hAnsi="Times New Roman" w:cs="Times New Roman"/>
          <w:sz w:val="24"/>
          <w:szCs w:val="24"/>
        </w:rPr>
        <w:lastRenderedPageBreak/>
        <w:t xml:space="preserve">the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receives the data from the input layer and passes it on. T</w:t>
      </w:r>
      <w:r>
        <w:rPr>
          <w:rFonts w:ascii="Times New Roman" w:eastAsia="Times New Roman" w:hAnsi="Times New Roman" w:cs="Times New Roman"/>
          <w:sz w:val="24"/>
          <w:szCs w:val="24"/>
        </w:rPr>
        <w:t xml:space="preserve">he output of the first LSTM layer is sent to a second LSTM layer that has 200 nodes and uses the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as its activation function. The output of this layer is then sent to a dense layer with 200 nodes at its input and output with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w:t>
      </w:r>
      <w:r>
        <w:rPr>
          <w:rFonts w:ascii="Times New Roman" w:eastAsia="Times New Roman" w:hAnsi="Times New Roman" w:cs="Times New Roman"/>
          <w:sz w:val="24"/>
          <w:szCs w:val="24"/>
        </w:rPr>
        <w:t xml:space="preserve"> function. The output of this layer is sent to another dense layer that has 100 nodes with a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at the output and 200 nodes at its input. The output of this layer is sent to another dense layer that has 50 nodes with a Leaky </w:t>
      </w:r>
      <w:proofErr w:type="spellStart"/>
      <w:r>
        <w:rPr>
          <w:rFonts w:ascii="Times New Roman" w:eastAsia="Times New Roman" w:hAnsi="Times New Roman" w:cs="Times New Roman"/>
          <w:sz w:val="24"/>
          <w:szCs w:val="24"/>
        </w:rPr>
        <w:t>ReL</w:t>
      </w:r>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 xml:space="preserve"> activation function at the output and 100 nodes at its input. The output layer, which is also fully connected, is at last connected to the dense layer. There are 50 nodes at the output layer's input and 5 nodes at the output. The anticipated values for t</w:t>
      </w:r>
      <w:r>
        <w:rPr>
          <w:rFonts w:ascii="Times New Roman" w:eastAsia="Times New Roman" w:hAnsi="Times New Roman" w:cs="Times New Roman"/>
          <w:sz w:val="24"/>
          <w:szCs w:val="24"/>
        </w:rPr>
        <w:t xml:space="preserve">he five days of the upcoming week are produced by the five nodes at the output.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is once again used as an activation function in the output layer. The model employs ADAM as the optimizer with a unique learning rate, and MSE as the loss function.</w:t>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2766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943600" cy="3276600"/>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built an ARIMA model to forecast the stock prices of Apple, Google, Microsoft and Amazon.</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historical stock prices of datasets from 2010 to 2021, obtained from Yahoo Finance. The dataset contains daily closing prices, </w:t>
      </w:r>
      <w:r>
        <w:rPr>
          <w:rFonts w:ascii="Times New Roman" w:eastAsia="Times New Roman" w:hAnsi="Times New Roman" w:cs="Times New Roman"/>
          <w:sz w:val="24"/>
          <w:szCs w:val="24"/>
        </w:rPr>
        <w:t>adjusted for splits and dividends, along with the date.</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changed the data type of the date column to datetime. Then, we checked the stationarity of the time series using the Dickey-Fuller test. The test indicated that the data is not stationary, an</w:t>
      </w:r>
      <w:r>
        <w:rPr>
          <w:rFonts w:ascii="Times New Roman" w:eastAsia="Times New Roman" w:hAnsi="Times New Roman" w:cs="Times New Roman"/>
          <w:sz w:val="24"/>
          <w:szCs w:val="24"/>
        </w:rPr>
        <w:t>d hence we applied the log transformation to reduce the trend and stabilize the variance.</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then split the data into a training set from January 2015 to September 2020 and a testing set from October 2020 to February 2021.</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we used the Auto ARIMA algorithm to find the best set of parameters for the ARIMA model. The algorithm identified the best parameters as (1, 1, 0), with an AIC value of -7437.254. We then fit an ARIMA model with the same parameters to the training dat</w:t>
      </w:r>
      <w:r>
        <w:rPr>
          <w:rFonts w:ascii="Times New Roman" w:eastAsia="Times New Roman" w:hAnsi="Times New Roman" w:cs="Times New Roman"/>
          <w:sz w:val="24"/>
          <w:szCs w:val="24"/>
        </w:rPr>
        <w:t>a.</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the model is evaluated by comparing the predicted values to the actual values in the testing set. We used the mean squared error (MSE) and mean absolute error (MAE) as evaluation metrics. </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was able to capture the gener</w:t>
      </w:r>
      <w:r>
        <w:rPr>
          <w:rFonts w:ascii="Times New Roman" w:eastAsia="Times New Roman" w:hAnsi="Times New Roman" w:cs="Times New Roman"/>
          <w:sz w:val="24"/>
          <w:szCs w:val="24"/>
        </w:rPr>
        <w:t>al trend and seasonal fluctuations in the data, as seen in the plot of predicted versus actual values. However, it failed to predict the sudden drop in prices in September 2020, indicating that the model might not be able to predict extreme events.</w:t>
      </w:r>
    </w:p>
    <w:p w:rsidR="00B51D56" w:rsidRDefault="00B51D56"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SVR:</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(SVM) is used for classification tasks and the goal of SVR is to find the best fit line (or hyperplane) that has the maximum margin from the actual data points. The SVR algorithm tries to minimize the error between the predicted va</w:t>
      </w:r>
      <w:r>
        <w:rPr>
          <w:rFonts w:ascii="Times New Roman" w:eastAsia="Times New Roman" w:hAnsi="Times New Roman" w:cs="Times New Roman"/>
          <w:sz w:val="24"/>
          <w:szCs w:val="24"/>
        </w:rPr>
        <w:t>lues and actual values while also trying to maximize the margin. It is a powerful tool for regression problems where there is a non-linear relationship between the input variables and the target variable. It can handle both linear and non-linear data and c</w:t>
      </w:r>
      <w:r>
        <w:rPr>
          <w:rFonts w:ascii="Times New Roman" w:eastAsia="Times New Roman" w:hAnsi="Times New Roman" w:cs="Times New Roman"/>
          <w:sz w:val="24"/>
          <w:szCs w:val="24"/>
        </w:rPr>
        <w:t>an work well in high dimensional space. SVR is a useful algorithm for regression tasks, and its flexibility in handling non-linear data makes it a popular choice for various applications.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used the Support Vector Regression (SVR) algorithm to predi</w:t>
      </w:r>
      <w:r>
        <w:rPr>
          <w:rFonts w:ascii="Times New Roman" w:eastAsia="Times New Roman" w:hAnsi="Times New Roman" w:cs="Times New Roman"/>
          <w:sz w:val="24"/>
          <w:szCs w:val="24"/>
        </w:rPr>
        <w:t>ct the stock prices of four different companies, namely Apple, Google, Microsoft, and Amazon. We first import the required libraries and the data for each company, which is split into training and testing data.</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then create an instance of the SVR model a</w:t>
      </w:r>
      <w:r>
        <w:rPr>
          <w:rFonts w:ascii="Times New Roman" w:eastAsia="Times New Roman" w:hAnsi="Times New Roman" w:cs="Times New Roman"/>
          <w:sz w:val="24"/>
          <w:szCs w:val="24"/>
        </w:rPr>
        <w:t>nd reshape the training and testing data to fit the model's requirements. The training data's input and output are used to train the model, and the trained model is then used to predict the stock prices for the testing data. We plot the actual stock prices</w:t>
      </w:r>
      <w:r>
        <w:rPr>
          <w:rFonts w:ascii="Times New Roman" w:eastAsia="Times New Roman" w:hAnsi="Times New Roman" w:cs="Times New Roman"/>
          <w:sz w:val="24"/>
          <w:szCs w:val="24"/>
        </w:rPr>
        <w:t xml:space="preserve"> and the predicted stock prices on a graph. </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predicted stock prices follow the actual stock prices relatively closely for each company. The RMSE and MAE values indicate that the SVR algorithm's performance is reasonable in predicting st</w:t>
      </w:r>
      <w:r>
        <w:rPr>
          <w:rFonts w:ascii="Times New Roman" w:eastAsia="Times New Roman" w:hAnsi="Times New Roman" w:cs="Times New Roman"/>
          <w:sz w:val="24"/>
          <w:szCs w:val="24"/>
        </w:rPr>
        <w:t>ock prices. However, we should note that stock price prediction is a challenging task, and the prediction accuracy depends on many factors, including the complexity of the market, the data used, and other external factors. Therefore, we should not rely sol</w:t>
      </w:r>
      <w:r>
        <w:rPr>
          <w:rFonts w:ascii="Times New Roman" w:eastAsia="Times New Roman" w:hAnsi="Times New Roman" w:cs="Times New Roman"/>
          <w:sz w:val="24"/>
          <w:szCs w:val="24"/>
        </w:rPr>
        <w:t>ely on these results to make financial decisions.</w:t>
      </w:r>
    </w:p>
    <w:p w:rsidR="00B51D56" w:rsidRDefault="00B51D56"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numPr>
          <w:ilvl w:val="0"/>
          <w:numId w:val="3"/>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B51D56" w:rsidRDefault="00B51D56" w:rsidP="00780073">
      <w:pPr>
        <w:spacing w:after="100"/>
        <w:ind w:left="72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Apple:</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91213" cy="157427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891213" cy="1574270"/>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67025" cy="1533878"/>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867025" cy="153387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995613" cy="15370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995613" cy="1537075"/>
                    </a:xfrm>
                    <a:prstGeom prst="rect">
                      <a:avLst/>
                    </a:prstGeom>
                    <a:ln/>
                  </pic:spPr>
                </pic:pic>
              </a:graphicData>
            </a:graphic>
          </wp:inline>
        </w:drawing>
      </w:r>
    </w:p>
    <w:p w:rsidR="00B51D56" w:rsidRDefault="00CF7DB1" w:rsidP="00780073">
      <w:pPr>
        <w:spacing w:after="100"/>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Google</w:t>
      </w:r>
    </w:p>
    <w:p w:rsidR="00B51D56" w:rsidRDefault="00B51D56" w:rsidP="00780073">
      <w:pPr>
        <w:spacing w:after="100"/>
        <w:ind w:left="1440" w:firstLine="72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829300" cy="30194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829300" cy="3019425"/>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43463" cy="2509042"/>
            <wp:effectExtent l="0" t="0" r="0" b="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4843463" cy="2509042"/>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Google:</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883022" cy="1949531"/>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4883022" cy="1949531"/>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710113" cy="2440421"/>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710113" cy="2440421"/>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716572" cy="2421737"/>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716572" cy="2421737"/>
                    </a:xfrm>
                    <a:prstGeom prst="rect">
                      <a:avLst/>
                    </a:prstGeom>
                    <a:ln/>
                  </pic:spPr>
                </pic:pic>
              </a:graphicData>
            </a:graphic>
          </wp:inline>
        </w:drawing>
      </w:r>
    </w:p>
    <w:p w:rsidR="00B51D56" w:rsidRDefault="00B51D56" w:rsidP="00780073">
      <w:pPr>
        <w:spacing w:after="100"/>
        <w:jc w:val="both"/>
        <w:rPr>
          <w:rFonts w:ascii="Times New Roman" w:eastAsia="Times New Roman" w:hAnsi="Times New Roman" w:cs="Times New Roman"/>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SVR:</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05088" cy="172662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605088" cy="172662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690813" cy="175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2690813" cy="1751500"/>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Apple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Google</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681288" cy="1784411"/>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2681288" cy="1784411"/>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2700338" cy="1754234"/>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700338" cy="1754234"/>
                    </a:xfrm>
                    <a:prstGeom prst="rect">
                      <a:avLst/>
                    </a:prstGeom>
                    <a:ln/>
                  </pic:spPr>
                </pic:pic>
              </a:graphicData>
            </a:graphic>
          </wp:inline>
        </w:drawing>
      </w: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Microsoft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Amazon</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p w:rsidR="00B51D56" w:rsidRDefault="00B51D56" w:rsidP="00780073">
      <w:pPr>
        <w:spacing w:after="100"/>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1D56">
        <w:tc>
          <w:tcPr>
            <w:tcW w:w="2340" w:type="dxa"/>
            <w:shd w:val="clear" w:color="auto" w:fill="auto"/>
            <w:tcMar>
              <w:top w:w="100" w:type="dxa"/>
              <w:left w:w="100" w:type="dxa"/>
              <w:bottom w:w="100" w:type="dxa"/>
              <w:right w:w="100" w:type="dxa"/>
            </w:tcMar>
          </w:tcPr>
          <w:p w:rsidR="00B51D56" w:rsidRDefault="00B51D5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 Model (RMSE)</w:t>
            </w:r>
          </w:p>
        </w:tc>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 Model</w:t>
            </w:r>
          </w:p>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(RMSE)</w:t>
            </w:r>
          </w:p>
        </w:tc>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SVR Model (RMSE)</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6.40</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4.45</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35.18</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210.40</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71.53</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834.48</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7.27</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6.02</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43.58</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113.18</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111.42</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1805.78</w:t>
            </w:r>
          </w:p>
        </w:tc>
      </w:tr>
    </w:tbl>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p w:rsidR="00B51D56" w:rsidRDefault="00B51D56" w:rsidP="00780073">
      <w:pPr>
        <w:spacing w:after="100"/>
        <w:jc w:val="both"/>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1D56">
        <w:tc>
          <w:tcPr>
            <w:tcW w:w="2340" w:type="dxa"/>
            <w:shd w:val="clear" w:color="auto" w:fill="auto"/>
            <w:tcMar>
              <w:top w:w="100" w:type="dxa"/>
              <w:left w:w="100" w:type="dxa"/>
              <w:bottom w:w="100" w:type="dxa"/>
              <w:right w:w="100" w:type="dxa"/>
            </w:tcMar>
          </w:tcPr>
          <w:p w:rsidR="00B51D56" w:rsidRDefault="00B51D56" w:rsidP="00780073">
            <w:pPr>
              <w:widowControl w:val="0"/>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 Model (MAE)</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 Model</w:t>
            </w:r>
          </w:p>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(MAE)</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SVR Model (MAE)</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0.02</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31.41</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819.21</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0.02</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38.49</w:t>
            </w:r>
          </w:p>
        </w:tc>
      </w:tr>
      <w:tr w:rsidR="00B51D56">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0.02</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w:t>
            </w:r>
          </w:p>
        </w:tc>
        <w:tc>
          <w:tcPr>
            <w:tcW w:w="2340" w:type="dxa"/>
            <w:shd w:val="clear" w:color="auto" w:fill="auto"/>
            <w:tcMar>
              <w:top w:w="100" w:type="dxa"/>
              <w:left w:w="100" w:type="dxa"/>
              <w:bottom w:w="100" w:type="dxa"/>
              <w:right w:w="100" w:type="dxa"/>
            </w:tcMar>
          </w:tcPr>
          <w:p w:rsidR="00B51D56" w:rsidRDefault="00CF7DB1"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1803.78</w:t>
            </w:r>
          </w:p>
        </w:tc>
      </w:tr>
    </w:tbl>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numPr>
          <w:ilvl w:val="0"/>
          <w:numId w:val="3"/>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findings have significant implications for investors and traders looking to make informed decisions about buying and selling stocks. The LSTM model's ability to accurately predict future stock prices can help investors make better investment de</w:t>
      </w:r>
      <w:r>
        <w:rPr>
          <w:rFonts w:ascii="Times New Roman" w:eastAsia="Times New Roman" w:hAnsi="Times New Roman" w:cs="Times New Roman"/>
          <w:sz w:val="24"/>
          <w:szCs w:val="24"/>
        </w:rPr>
        <w:t>cisions and maximize their returns. Furthermore, the study's exploratory data analysis provided insights into the factors affecting stock prices and the companies' performance, which can help investors identify potential opportunities and risks in the mark</w:t>
      </w:r>
      <w:r>
        <w:rPr>
          <w:rFonts w:ascii="Times New Roman" w:eastAsia="Times New Roman" w:hAnsi="Times New Roman" w:cs="Times New Roman"/>
          <w:sz w:val="24"/>
          <w:szCs w:val="24"/>
        </w:rPr>
        <w:t xml:space="preserve">et. </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explored the performance of different machine learning models for stock price prediction, and we found that LSTM outperformed traditional methods such as ARIMA and SVR. However, there are some limitations to the study. Firstly, we only use</w:t>
      </w:r>
      <w:r>
        <w:rPr>
          <w:rFonts w:ascii="Times New Roman" w:eastAsia="Times New Roman" w:hAnsi="Times New Roman" w:cs="Times New Roman"/>
          <w:sz w:val="24"/>
          <w:szCs w:val="24"/>
        </w:rPr>
        <w:t xml:space="preserve">d data from four technology giants, and the performance of the models may differ for other companies. Secondly, the project only considered the stock prices, and other factors such as news sentiment, macroeconomic factors, and geopolitical events may also </w:t>
      </w:r>
      <w:r>
        <w:rPr>
          <w:rFonts w:ascii="Times New Roman" w:eastAsia="Times New Roman" w:hAnsi="Times New Roman" w:cs="Times New Roman"/>
          <w:sz w:val="24"/>
          <w:szCs w:val="24"/>
        </w:rPr>
        <w:t>affect the stock prices.</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 LSTM model has a complex architecture and requires a large amount of data and computing resources. Therefore, the model may not be suitable for small datasets or low-powered devices. Furthermore, the model may over</w:t>
      </w:r>
      <w:r>
        <w:rPr>
          <w:rFonts w:ascii="Times New Roman" w:eastAsia="Times New Roman" w:hAnsi="Times New Roman" w:cs="Times New Roman"/>
          <w:sz w:val="24"/>
          <w:szCs w:val="24"/>
        </w:rPr>
        <w:t>fit to the training data if not tuned properly, and the hyperparameters need to be carefully selected.</w:t>
      </w:r>
    </w:p>
    <w:p w:rsidR="00B51D56" w:rsidRDefault="00CF7DB1"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 can extend the study to include other factors that may affect stock prices, such as news sentiment, macroeconomic factors, and geopolitical e</w:t>
      </w:r>
      <w:r>
        <w:rPr>
          <w:rFonts w:ascii="Times New Roman" w:eastAsia="Times New Roman" w:hAnsi="Times New Roman" w:cs="Times New Roman"/>
          <w:sz w:val="24"/>
          <w:szCs w:val="24"/>
        </w:rPr>
        <w:t>vents. The study can also be extended to include more companies and compare the performance of different models on a larger dataset. Additionally, more sophisticated deep learning models can be explored, such as convolutional neural networks and transforme</w:t>
      </w:r>
      <w:r>
        <w:rPr>
          <w:rFonts w:ascii="Times New Roman" w:eastAsia="Times New Roman" w:hAnsi="Times New Roman" w:cs="Times New Roman"/>
          <w:sz w:val="24"/>
          <w:szCs w:val="24"/>
        </w:rPr>
        <w:t>rs, for stock price prediction.</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numPr>
          <w:ilvl w:val="0"/>
          <w:numId w:val="3"/>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and Reflection:</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numPr>
          <w:ilvl w:val="0"/>
          <w:numId w:val="3"/>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B51D56" w:rsidRDefault="00B51D56" w:rsidP="00780073">
      <w:pPr>
        <w:spacing w:after="100"/>
        <w:jc w:val="both"/>
        <w:rPr>
          <w:rFonts w:ascii="Times New Roman" w:eastAsia="Times New Roman" w:hAnsi="Times New Roman" w:cs="Times New Roman"/>
          <w:b/>
          <w:sz w:val="24"/>
          <w:szCs w:val="24"/>
        </w:rPr>
      </w:pPr>
    </w:p>
    <w:p w:rsidR="00B51D56" w:rsidRDefault="00CF7DB1" w:rsidP="00780073">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Mehtab</w:t>
      </w:r>
      <w:proofErr w:type="spellEnd"/>
      <w:r>
        <w:rPr>
          <w:rFonts w:ascii="Times New Roman" w:eastAsia="Times New Roman" w:hAnsi="Times New Roman" w:cs="Times New Roman"/>
          <w:sz w:val="24"/>
          <w:szCs w:val="24"/>
        </w:rPr>
        <w:t>, S. (2020, September 20). Stock Price Prediction Using Machine Learning and LSTM-Based Deep Learning Models. ArXiv.Org.</w:t>
      </w:r>
      <w:r>
        <w:rPr>
          <w:rFonts w:ascii="Times New Roman" w:eastAsia="Times New Roman" w:hAnsi="Times New Roman" w:cs="Times New Roman"/>
          <w:color w:val="3C78D8"/>
          <w:sz w:val="24"/>
          <w:szCs w:val="24"/>
        </w:rPr>
        <w:t xml:space="preserve"> </w:t>
      </w:r>
      <w:hyperlink r:id="rId31">
        <w:r>
          <w:rPr>
            <w:rFonts w:ascii="Times New Roman" w:eastAsia="Times New Roman" w:hAnsi="Times New Roman" w:cs="Times New Roman"/>
            <w:color w:val="3C78D8"/>
            <w:sz w:val="24"/>
            <w:szCs w:val="24"/>
            <w:u w:val="single"/>
          </w:rPr>
          <w:t>https://arxiv.org/abs/2009.10819</w:t>
        </w:r>
      </w:hyperlink>
    </w:p>
    <w:p w:rsidR="00B51D56" w:rsidRDefault="00B51D56" w:rsidP="00780073">
      <w:pPr>
        <w:jc w:val="both"/>
        <w:rPr>
          <w:rFonts w:ascii="Times New Roman" w:eastAsia="Times New Roman" w:hAnsi="Times New Roman" w:cs="Times New Roman"/>
          <w:sz w:val="24"/>
          <w:szCs w:val="24"/>
        </w:rPr>
      </w:pPr>
    </w:p>
    <w:p w:rsidR="00B51D56" w:rsidRDefault="00CF7DB1" w:rsidP="00780073">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[2] Chauhan, N. S. (2020, January). Stock Market Forecasting Using Time Series Analysis. KDnuggets.</w:t>
      </w:r>
      <w:hyperlink r:id="rId32">
        <w:r>
          <w:rPr>
            <w:rFonts w:ascii="Times New Roman" w:eastAsia="Times New Roman" w:hAnsi="Times New Roman" w:cs="Times New Roman"/>
            <w:color w:val="3C78D8"/>
            <w:sz w:val="24"/>
            <w:szCs w:val="24"/>
            <w:u w:val="single"/>
          </w:rPr>
          <w:t>https://www.kdnuggets.com/2020/01/stock-market-forecasting-time-series-analysis.html</w:t>
        </w:r>
      </w:hyperlink>
    </w:p>
    <w:p w:rsidR="00B51D56" w:rsidRDefault="00CF7DB1" w:rsidP="00780073">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 xml:space="preserve">[3] Dev, U. (2020, June 21). EDA of Stock Market using Time Series - </w:t>
      </w:r>
      <w:proofErr w:type="spellStart"/>
      <w:r>
        <w:rPr>
          <w:rFonts w:ascii="Times New Roman" w:eastAsia="Times New Roman" w:hAnsi="Times New Roman" w:cs="Times New Roman"/>
          <w:sz w:val="24"/>
          <w:szCs w:val="24"/>
        </w:rPr>
        <w:t>Usharbudha</w:t>
      </w:r>
      <w:proofErr w:type="spellEnd"/>
      <w:r>
        <w:rPr>
          <w:rFonts w:ascii="Times New Roman" w:eastAsia="Times New Roman" w:hAnsi="Times New Roman" w:cs="Times New Roman"/>
          <w:sz w:val="24"/>
          <w:szCs w:val="24"/>
        </w:rPr>
        <w:t xml:space="preserve"> Dev. Medium</w:t>
      </w:r>
      <w:r>
        <w:rPr>
          <w:rFonts w:ascii="Times New Roman" w:eastAsia="Times New Roman" w:hAnsi="Times New Roman" w:cs="Times New Roman"/>
          <w:color w:val="3C78D8"/>
          <w:sz w:val="24"/>
          <w:szCs w:val="24"/>
        </w:rPr>
        <w:t>.</w:t>
      </w:r>
      <w:hyperlink r:id="rId33">
        <w:r>
          <w:rPr>
            <w:rFonts w:ascii="Times New Roman" w:eastAsia="Times New Roman" w:hAnsi="Times New Roman" w:cs="Times New Roman"/>
            <w:color w:val="3C78D8"/>
            <w:sz w:val="24"/>
            <w:szCs w:val="24"/>
            <w:u w:val="single"/>
          </w:rPr>
          <w:t>https://usharbudha-dev09.medium.com/eda-of-stock-market-using-time-series-9662fd18bfc5</w:t>
        </w:r>
      </w:hyperlink>
    </w:p>
    <w:p w:rsidR="00B51D56" w:rsidRDefault="00B51D56" w:rsidP="00780073">
      <w:pPr>
        <w:widowControl w:val="0"/>
        <w:spacing w:after="240"/>
        <w:jc w:val="both"/>
        <w:rPr>
          <w:rFonts w:ascii="Open Sans" w:eastAsia="Open Sans" w:hAnsi="Open Sans" w:cs="Open Sans"/>
          <w:color w:val="695D46"/>
          <w:sz w:val="36"/>
          <w:szCs w:val="36"/>
        </w:rPr>
      </w:pPr>
    </w:p>
    <w:sectPr w:rsidR="00B51D56" w:rsidSect="0078007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DB1" w:rsidRDefault="00CF7DB1">
      <w:pPr>
        <w:spacing w:line="240" w:lineRule="auto"/>
      </w:pPr>
      <w:r>
        <w:separator/>
      </w:r>
    </w:p>
  </w:endnote>
  <w:endnote w:type="continuationSeparator" w:id="0">
    <w:p w:rsidR="00CF7DB1" w:rsidRDefault="00CF7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D56" w:rsidRDefault="00CF7DB1">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80073">
      <w:rPr>
        <w:rFonts w:ascii="Times New Roman" w:eastAsia="Times New Roman" w:hAnsi="Times New Roman" w:cs="Times New Roman"/>
        <w:sz w:val="24"/>
        <w:szCs w:val="24"/>
      </w:rPr>
      <w:fldChar w:fldCharType="separate"/>
    </w:r>
    <w:r w:rsidR="0078007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DB1" w:rsidRDefault="00CF7DB1">
      <w:pPr>
        <w:spacing w:line="240" w:lineRule="auto"/>
      </w:pPr>
      <w:r>
        <w:separator/>
      </w:r>
    </w:p>
  </w:footnote>
  <w:footnote w:type="continuationSeparator" w:id="0">
    <w:p w:rsidR="00CF7DB1" w:rsidRDefault="00CF7D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45D9"/>
    <w:multiLevelType w:val="multilevel"/>
    <w:tmpl w:val="BDC4774A"/>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1" w15:restartNumberingAfterBreak="0">
    <w:nsid w:val="5C2548D5"/>
    <w:multiLevelType w:val="multilevel"/>
    <w:tmpl w:val="B880A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1E414E"/>
    <w:multiLevelType w:val="multilevel"/>
    <w:tmpl w:val="18943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56"/>
    <w:rsid w:val="00780073"/>
    <w:rsid w:val="00B51D56"/>
    <w:rsid w:val="00C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DEED"/>
  <w15:docId w15:val="{C14C6113-0362-4E29-842D-FB9A9723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sharbudha-dev09.medium.com/eda-of-stock-market-using-time-series-9662fd18bfc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dnuggets.com/2020/01/stock-market-forecasting-time-series-analysis.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xiv.org/abs/2009.1081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in.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2431</Words>
  <Characters>12645</Characters>
  <Application>Microsoft Office Word</Application>
  <DocSecurity>0</DocSecurity>
  <Lines>407</Lines>
  <Paragraphs>183</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Checkout</cp:lastModifiedBy>
  <cp:revision>2</cp:revision>
  <dcterms:created xsi:type="dcterms:W3CDTF">2023-05-16T06:50:00Z</dcterms:created>
  <dcterms:modified xsi:type="dcterms:W3CDTF">2023-05-16T06:59:00Z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a53dcc6d2436161c4f5428e4eae41c6c349f11a9333007a47c58da0478709783</vt:lpwstr>
  </property>
</Properties>
</file>