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B" w:rsidRDefault="00CD7C1A">
      <w:pPr>
        <w:rPr>
          <w:sz w:val="40"/>
          <w:szCs w:val="40"/>
        </w:rPr>
      </w:pPr>
      <w:r>
        <w:rPr>
          <w:sz w:val="40"/>
          <w:szCs w:val="40"/>
        </w:rPr>
        <w:t>5. Securing Spring</w:t>
      </w:r>
    </w:p>
    <w:p w:rsidR="00CD7C1A" w:rsidRDefault="00CD7C1A">
      <w:pPr>
        <w:rPr>
          <w:sz w:val="40"/>
          <w:szCs w:val="40"/>
        </w:rPr>
      </w:pPr>
      <w:r>
        <w:rPr>
          <w:sz w:val="40"/>
          <w:szCs w:val="40"/>
        </w:rPr>
        <w:t xml:space="preserve">5.1 </w:t>
      </w:r>
      <w:proofErr w:type="gramStart"/>
      <w:r>
        <w:rPr>
          <w:sz w:val="40"/>
          <w:szCs w:val="40"/>
        </w:rPr>
        <w:t>Enabling  Spring</w:t>
      </w:r>
      <w:proofErr w:type="gramEnd"/>
      <w:r>
        <w:rPr>
          <w:sz w:val="40"/>
          <w:szCs w:val="40"/>
        </w:rPr>
        <w:t xml:space="preserve"> Security</w:t>
      </w:r>
    </w:p>
    <w:p w:rsidR="00CD7C1A" w:rsidRDefault="00CD7C1A">
      <w:pPr>
        <w:rPr>
          <w:sz w:val="40"/>
          <w:szCs w:val="40"/>
        </w:rPr>
      </w:pPr>
    </w:p>
    <w:p w:rsidR="00CD7C1A" w:rsidRDefault="00CD7C1A">
      <w:pPr>
        <w:rPr>
          <w:sz w:val="40"/>
          <w:szCs w:val="40"/>
        </w:rPr>
      </w:pPr>
      <w:r>
        <w:rPr>
          <w:sz w:val="40"/>
          <w:szCs w:val="40"/>
        </w:rPr>
        <w:t>5.2 Configuring authentication</w:t>
      </w:r>
    </w:p>
    <w:p w:rsidR="00CD7C1A" w:rsidRDefault="00CD7C1A">
      <w:pPr>
        <w:rPr>
          <w:sz w:val="40"/>
          <w:szCs w:val="40"/>
        </w:rPr>
      </w:pPr>
    </w:p>
    <w:p w:rsidR="00CD7C1A" w:rsidRDefault="00CD7C1A">
      <w:pPr>
        <w:rPr>
          <w:sz w:val="40"/>
          <w:szCs w:val="40"/>
        </w:rPr>
      </w:pPr>
      <w:r>
        <w:rPr>
          <w:sz w:val="40"/>
          <w:szCs w:val="40"/>
        </w:rPr>
        <w:t>5.2.1 In-memory user details service</w:t>
      </w:r>
    </w:p>
    <w:p w:rsidR="00CD7C1A" w:rsidRDefault="00CD7C1A">
      <w:pPr>
        <w:rPr>
          <w:sz w:val="40"/>
          <w:szCs w:val="40"/>
        </w:rPr>
      </w:pPr>
    </w:p>
    <w:p w:rsidR="00CD7C1A" w:rsidRDefault="00CD7C1A">
      <w:pPr>
        <w:rPr>
          <w:sz w:val="40"/>
          <w:szCs w:val="40"/>
        </w:rPr>
      </w:pPr>
      <w:r>
        <w:rPr>
          <w:sz w:val="40"/>
          <w:szCs w:val="40"/>
        </w:rPr>
        <w:t>5.2.2 Customizing user authentication</w:t>
      </w:r>
    </w:p>
    <w:p w:rsidR="00CD7C1A" w:rsidRDefault="00CD7C1A">
      <w:pPr>
        <w:rPr>
          <w:sz w:val="40"/>
          <w:szCs w:val="40"/>
        </w:rPr>
      </w:pPr>
    </w:p>
    <w:p w:rsidR="00CD7C1A" w:rsidRDefault="00CD7C1A">
      <w:pPr>
        <w:rPr>
          <w:sz w:val="40"/>
          <w:szCs w:val="40"/>
        </w:rPr>
      </w:pPr>
      <w:r>
        <w:rPr>
          <w:sz w:val="40"/>
          <w:szCs w:val="40"/>
        </w:rPr>
        <w:t>5.3 Securing web r</w:t>
      </w:r>
      <w:bookmarkStart w:id="0" w:name="_GoBack"/>
      <w:bookmarkEnd w:id="0"/>
      <w:r>
        <w:rPr>
          <w:sz w:val="40"/>
          <w:szCs w:val="40"/>
        </w:rPr>
        <w:t>equests</w:t>
      </w:r>
    </w:p>
    <w:p w:rsidR="00CD7C1A" w:rsidRDefault="00CD7C1A">
      <w:pPr>
        <w:rPr>
          <w:sz w:val="40"/>
          <w:szCs w:val="40"/>
        </w:rPr>
      </w:pPr>
    </w:p>
    <w:p w:rsidR="00CD7C1A" w:rsidRDefault="00CD7C1A">
      <w:pPr>
        <w:rPr>
          <w:sz w:val="40"/>
          <w:szCs w:val="40"/>
        </w:rPr>
      </w:pPr>
      <w:r>
        <w:rPr>
          <w:sz w:val="40"/>
          <w:szCs w:val="40"/>
        </w:rPr>
        <w:t>5.3.1 Securing requests</w:t>
      </w:r>
    </w:p>
    <w:p w:rsidR="00CD7C1A" w:rsidRDefault="00CD7C1A">
      <w:pPr>
        <w:rPr>
          <w:sz w:val="40"/>
          <w:szCs w:val="40"/>
        </w:rPr>
      </w:pPr>
    </w:p>
    <w:p w:rsidR="00CD7C1A" w:rsidRDefault="00CD7C1A">
      <w:pPr>
        <w:rPr>
          <w:sz w:val="40"/>
          <w:szCs w:val="40"/>
        </w:rPr>
      </w:pPr>
      <w:r>
        <w:rPr>
          <w:sz w:val="40"/>
          <w:szCs w:val="40"/>
        </w:rPr>
        <w:t>5.3.2 Creating a custom login page</w:t>
      </w:r>
    </w:p>
    <w:p w:rsidR="00CD7C1A" w:rsidRDefault="00CD7C1A">
      <w:pPr>
        <w:rPr>
          <w:sz w:val="40"/>
          <w:szCs w:val="40"/>
        </w:rPr>
      </w:pPr>
    </w:p>
    <w:p w:rsidR="00CD7C1A" w:rsidRDefault="00CD7C1A">
      <w:pPr>
        <w:rPr>
          <w:sz w:val="40"/>
          <w:szCs w:val="40"/>
        </w:rPr>
      </w:pPr>
      <w:r>
        <w:rPr>
          <w:sz w:val="40"/>
          <w:szCs w:val="40"/>
        </w:rPr>
        <w:t xml:space="preserve">5.3.3 </w:t>
      </w:r>
      <w:r w:rsidR="00E15036">
        <w:rPr>
          <w:sz w:val="40"/>
          <w:szCs w:val="40"/>
        </w:rPr>
        <w:t>Enabling third-party authentication</w:t>
      </w:r>
    </w:p>
    <w:p w:rsidR="00E15036" w:rsidRPr="00CD7C1A" w:rsidRDefault="00E15036">
      <w:pPr>
        <w:rPr>
          <w:sz w:val="40"/>
          <w:szCs w:val="40"/>
        </w:rPr>
      </w:pPr>
    </w:p>
    <w:sectPr w:rsidR="00E15036" w:rsidRPr="00CD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46"/>
    <w:rsid w:val="000A4284"/>
    <w:rsid w:val="0029339B"/>
    <w:rsid w:val="00AB7446"/>
    <w:rsid w:val="00CD7C1A"/>
    <w:rsid w:val="00E1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FF3B0-93FA-405E-B9E9-BBA735E6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2024-12-30T14:19:00Z</dcterms:created>
  <dcterms:modified xsi:type="dcterms:W3CDTF">2024-12-30T14:33:00Z</dcterms:modified>
</cp:coreProperties>
</file>