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Wine</w:t>
      </w:r>
      <w:r>
        <w:t xml:space="preserve"> </w:t>
      </w:r>
      <w:r>
        <w:t xml:space="preserve">Quality</w:t>
      </w:r>
      <w:r>
        <w:t xml:space="preserve"> </w:t>
      </w:r>
      <w:r>
        <w:t xml:space="preserve">Cluster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neelani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25,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roject-background"/>
      <w:bookmarkEnd w:id="21"/>
      <w:r>
        <w:t xml:space="preserve">Project Background</w:t>
      </w:r>
    </w:p>
    <w:p>
      <w:pPr>
        <w:pStyle w:val="FirstParagraph"/>
      </w:pPr>
      <w:r>
        <w:t xml:space="preserve">Perform a clustering analysis to understand and classify the quality of the Wines.</w:t>
      </w:r>
    </w:p>
    <w:p>
      <w:pPr>
        <w:pStyle w:val="Heading2"/>
      </w:pPr>
      <w:bookmarkStart w:id="22" w:name="data"/>
      <w:bookmarkEnd w:id="22"/>
      <w:r>
        <w:t xml:space="preserve">Data</w:t>
      </w:r>
    </w:p>
    <w:p>
      <w:pPr>
        <w:pStyle w:val="FirstParagraph"/>
      </w:pPr>
      <w:r>
        <w:t xml:space="preserve">The data for this project is available here:</w:t>
      </w:r>
      <w:r>
        <w:t xml:space="preserve"> </w:t>
      </w:r>
      <w:r>
        <w:t xml:space="preserve">Data Source: (</w:t>
      </w:r>
      <w:hyperlink r:id="rId23">
        <w:r>
          <w:rPr>
            <w:rStyle w:val="Hyperlink"/>
          </w:rPr>
          <w:t xml:space="preserve">http://archive.ics.uci.edu/ml/datasets/Wine+Quality</w:t>
        </w:r>
      </w:hyperlink>
      <w:r>
        <w:t xml:space="preserve">)</w:t>
      </w:r>
    </w:p>
    <w:p>
      <w:pPr>
        <w:pStyle w:val="Heading3"/>
      </w:pPr>
      <w:bookmarkStart w:id="24" w:name="available-attributes"/>
      <w:bookmarkEnd w:id="24"/>
      <w:r>
        <w:t xml:space="preserve">Available Attributes</w:t>
      </w:r>
    </w:p>
    <w:p>
      <w:pPr>
        <w:pStyle w:val="Compact"/>
        <w:numPr>
          <w:numId w:val="1001"/>
          <w:ilvl w:val="0"/>
        </w:numPr>
      </w:pPr>
      <w:r>
        <w:t xml:space="preserve">1 - fixed acidity</w:t>
      </w:r>
    </w:p>
    <w:p>
      <w:pPr>
        <w:pStyle w:val="Compact"/>
        <w:numPr>
          <w:numId w:val="1001"/>
          <w:ilvl w:val="0"/>
        </w:numPr>
      </w:pPr>
      <w:r>
        <w:t xml:space="preserve">2 - volatile acidity</w:t>
      </w:r>
    </w:p>
    <w:p>
      <w:pPr>
        <w:pStyle w:val="Compact"/>
        <w:numPr>
          <w:numId w:val="1001"/>
          <w:ilvl w:val="0"/>
        </w:numPr>
      </w:pPr>
      <w:r>
        <w:t xml:space="preserve">3 - citric acid</w:t>
      </w:r>
    </w:p>
    <w:p>
      <w:pPr>
        <w:pStyle w:val="Compact"/>
        <w:numPr>
          <w:numId w:val="1001"/>
          <w:ilvl w:val="0"/>
        </w:numPr>
      </w:pPr>
      <w:r>
        <w:t xml:space="preserve">4 - residual sugar</w:t>
      </w:r>
    </w:p>
    <w:p>
      <w:pPr>
        <w:pStyle w:val="Compact"/>
        <w:numPr>
          <w:numId w:val="1001"/>
          <w:ilvl w:val="0"/>
        </w:numPr>
      </w:pPr>
      <w:r>
        <w:t xml:space="preserve">5 - chlorides</w:t>
      </w:r>
    </w:p>
    <w:p>
      <w:pPr>
        <w:pStyle w:val="Compact"/>
        <w:numPr>
          <w:numId w:val="1001"/>
          <w:ilvl w:val="0"/>
        </w:numPr>
      </w:pPr>
      <w:r>
        <w:t xml:space="preserve">6 - free sulfur dioxide</w:t>
      </w:r>
    </w:p>
    <w:p>
      <w:pPr>
        <w:pStyle w:val="Compact"/>
        <w:numPr>
          <w:numId w:val="1001"/>
          <w:ilvl w:val="0"/>
        </w:numPr>
      </w:pPr>
      <w:r>
        <w:t xml:space="preserve">7 - total sulfur dioxide</w:t>
      </w:r>
    </w:p>
    <w:p>
      <w:pPr>
        <w:pStyle w:val="Compact"/>
        <w:numPr>
          <w:numId w:val="1001"/>
          <w:ilvl w:val="0"/>
        </w:numPr>
      </w:pPr>
      <w:r>
        <w:t xml:space="preserve">8 - density</w:t>
      </w:r>
    </w:p>
    <w:p>
      <w:pPr>
        <w:pStyle w:val="Compact"/>
        <w:numPr>
          <w:numId w:val="1001"/>
          <w:ilvl w:val="0"/>
        </w:numPr>
      </w:pPr>
      <w:r>
        <w:t xml:space="preserve">9 - pH</w:t>
      </w:r>
    </w:p>
    <w:p>
      <w:pPr>
        <w:pStyle w:val="Compact"/>
        <w:numPr>
          <w:numId w:val="1001"/>
          <w:ilvl w:val="0"/>
        </w:numPr>
      </w:pPr>
      <w:r>
        <w:t xml:space="preserve">10 - sulphates</w:t>
      </w:r>
    </w:p>
    <w:p>
      <w:pPr>
        <w:pStyle w:val="Compact"/>
        <w:numPr>
          <w:numId w:val="1001"/>
          <w:ilvl w:val="0"/>
        </w:numPr>
      </w:pPr>
      <w:r>
        <w:t xml:space="preserve">11 - alcohol</w:t>
      </w:r>
    </w:p>
    <w:p>
      <w:pPr>
        <w:pStyle w:val="Heading2"/>
      </w:pPr>
      <w:bookmarkStart w:id="25" w:name="model-design-approach"/>
      <w:bookmarkEnd w:id="25"/>
      <w:r>
        <w:t xml:space="preserve">Model Design Approach</w:t>
      </w:r>
    </w:p>
    <w:p>
      <w:pPr>
        <w:pStyle w:val="FirstParagraph"/>
      </w:pPr>
      <w:r>
        <w:t xml:space="preserve">Create reactive R-Shiny web application to accept the input paratmeters listed as follows, perform the k-means clustering and prodce the scatter plot</w:t>
      </w:r>
    </w:p>
    <w:p>
      <w:pPr>
        <w:pStyle w:val="Compact"/>
        <w:numPr>
          <w:numId w:val="1002"/>
          <w:ilvl w:val="0"/>
        </w:numPr>
      </w:pPr>
      <w:r>
        <w:t xml:space="preserve">Number of Clusters</w:t>
      </w:r>
    </w:p>
    <w:p>
      <w:pPr>
        <w:pStyle w:val="Compact"/>
        <w:numPr>
          <w:numId w:val="1002"/>
          <w:ilvl w:val="0"/>
        </w:numPr>
      </w:pPr>
      <w:r>
        <w:t xml:space="preserve">Attributes Selection for Clustering</w:t>
      </w:r>
    </w:p>
    <w:p>
      <w:pPr>
        <w:pStyle w:val="Heading3"/>
      </w:pPr>
      <w:bookmarkStart w:id="26" w:name="read-the-data"/>
      <w:bookmarkEnd w:id="26"/>
      <w:r>
        <w:t xml:space="preserve">Read the data</w:t>
      </w:r>
    </w:p>
    <w:p>
      <w:pPr>
        <w:pStyle w:val="SourceCode"/>
      </w:pP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"WineStudy/winequality-red.csv"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initialize-the-variables---simulate-the-web-input"/>
      <w:bookmarkEnd w:id="27"/>
      <w:r>
        <w:t xml:space="preserve">Initialize the variables - Simulate the web input</w:t>
      </w:r>
    </w:p>
    <w:p>
      <w:pPr>
        <w:pStyle w:val="Compact"/>
        <w:numPr>
          <w:numId w:val="1003"/>
          <w:ilvl w:val="0"/>
        </w:numPr>
      </w:pPr>
      <w:r>
        <w:t xml:space="preserve">Number of Clusters - 4</w:t>
      </w:r>
    </w:p>
    <w:p>
      <w:pPr>
        <w:pStyle w:val="Compact"/>
        <w:numPr>
          <w:numId w:val="1003"/>
          <w:ilvl w:val="0"/>
        </w:numPr>
      </w:pPr>
      <w:r>
        <w:t xml:space="preserve">Attributes Selected - Density and Alcohol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no_cl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x8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x9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x10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Heading3"/>
      </w:pPr>
      <w:bookmarkStart w:id="28" w:name="k-means-clustering"/>
      <w:bookmarkEnd w:id="28"/>
      <w:r>
        <w:t xml:space="preserve">K-means clustering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colsel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 x2, x3, x4, x5, x6, x7, x8, x9, x10, x11, x12)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wine_sel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wine[, colsel]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(wine_sel,  no_cl)</w:t>
      </w:r>
    </w:p>
    <w:p>
      <w:pPr>
        <w:pStyle w:val="Heading3"/>
      </w:pPr>
      <w:bookmarkStart w:id="29" w:name="selected-attributes-summary"/>
      <w:bookmarkEnd w:id="29"/>
      <w:r>
        <w:t xml:space="preserve">Selected attributes 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(wine_sel)</w:t>
      </w:r>
    </w:p>
    <w:p>
      <w:pPr>
        <w:pStyle w:val="SourceCode"/>
      </w:pPr>
      <w:r>
        <w:rPr>
          <w:rStyle w:val="VerbatimChar"/>
        </w:rPr>
        <w:t xml:space="preserve">##     density          alcohol     </w:t>
      </w:r>
      <w:r>
        <w:br w:type="textWrapping"/>
      </w:r>
      <w:r>
        <w:rPr>
          <w:rStyle w:val="VerbatimChar"/>
        </w:rPr>
        <w:t xml:space="preserve">##  Min.   :0.9901   Min.   : 8.40  </w:t>
      </w:r>
      <w:r>
        <w:br w:type="textWrapping"/>
      </w:r>
      <w:r>
        <w:rPr>
          <w:rStyle w:val="VerbatimChar"/>
        </w:rPr>
        <w:t xml:space="preserve">##  1st Qu.:0.9956   1st Qu.: 9.50  </w:t>
      </w:r>
      <w:r>
        <w:br w:type="textWrapping"/>
      </w:r>
      <w:r>
        <w:rPr>
          <w:rStyle w:val="VerbatimChar"/>
        </w:rPr>
        <w:t xml:space="preserve">##  Median :0.9968   Median :10.20  </w:t>
      </w:r>
      <w:r>
        <w:br w:type="textWrapping"/>
      </w:r>
      <w:r>
        <w:rPr>
          <w:rStyle w:val="VerbatimChar"/>
        </w:rPr>
        <w:t xml:space="preserve">##  Mean   :0.9967   Mean   :10.42  </w:t>
      </w:r>
      <w:r>
        <w:br w:type="textWrapping"/>
      </w:r>
      <w:r>
        <w:rPr>
          <w:rStyle w:val="VerbatimChar"/>
        </w:rPr>
        <w:t xml:space="preserve">##  3rd Qu.:0.9978   3rd Qu.:11.10  </w:t>
      </w:r>
      <w:r>
        <w:br w:type="textWrapping"/>
      </w:r>
      <w:r>
        <w:rPr>
          <w:rStyle w:val="VerbatimChar"/>
        </w:rPr>
        <w:t xml:space="preserve">##  Max.   :1.0037   Max.   :14.90</w:t>
      </w:r>
    </w:p>
    <w:p>
      <w:pPr>
        <w:pStyle w:val="Heading3"/>
      </w:pPr>
      <w:bookmarkStart w:id="30" w:name="plot-the-clusters"/>
      <w:bookmarkEnd w:id="30"/>
      <w:r>
        <w:t xml:space="preserve">Plot the clusters</w:t>
      </w:r>
    </w:p>
    <w:p>
      <w:pPr>
        <w:pStyle w:val="SourceCode"/>
      </w:pPr>
      <w:r>
        <w:rPr>
          <w:rStyle w:val="CommentTok"/>
        </w:rPr>
        <w:t xml:space="preserve"># Plot Cluster Means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(wine_sel,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cl$cluster)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ClusterAnalysisDoc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3b70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c6d6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hyperlink" Id="rId23" Target="http://archive.ics.uci.edu/ml/datasets/Wine+Qualit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rchive.ics.uci.edu/ml/datasets/Wine+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Quality Cluster Analysis</dc:title>
  <dc:creator>neelani</dc:creator>
  <dcterms:created xsi:type="dcterms:W3CDTF">2017-06-26T18:14:05Z</dcterms:created>
  <dcterms:modified xsi:type="dcterms:W3CDTF">2017-06-26T18:14:05Z</dcterms:modified>
</cp:coreProperties>
</file>