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E39E5" w14:textId="77777777" w:rsidR="009A66F9" w:rsidRDefault="009A66F9"/>
    <w:p w14:paraId="70EFC521" w14:textId="77777777" w:rsidR="009A66F9" w:rsidRDefault="009A66F9"/>
    <w:p w14:paraId="396A7302" w14:textId="77777777" w:rsidR="009A66F9" w:rsidRDefault="00000000">
      <w:pPr>
        <w:spacing w:after="480"/>
        <w:jc w:val="center"/>
      </w:pPr>
      <w:r>
        <w:rPr>
          <w:noProof/>
        </w:rPr>
        <w:drawing>
          <wp:inline distT="0" distB="0" distL="0" distR="0" wp14:anchorId="0E8A32A3" wp14:editId="66C54358">
            <wp:extent cx="4206240" cy="13113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0).png"/>
                    <pic:cNvPicPr/>
                  </pic:nvPicPr>
                  <pic:blipFill>
                    <a:blip r:embed="rId8"/>
                    <a:stretch>
                      <a:fillRect/>
                    </a:stretch>
                  </pic:blipFill>
                  <pic:spPr>
                    <a:xfrm>
                      <a:off x="0" y="0"/>
                      <a:ext cx="4206240" cy="1311357"/>
                    </a:xfrm>
                    <a:prstGeom prst="rect">
                      <a:avLst/>
                    </a:prstGeom>
                  </pic:spPr>
                </pic:pic>
              </a:graphicData>
            </a:graphic>
          </wp:inline>
        </w:drawing>
      </w:r>
    </w:p>
    <w:p w14:paraId="43CAF369" w14:textId="77777777" w:rsidR="009A66F9" w:rsidRDefault="00000000">
      <w:pPr>
        <w:pStyle w:val="RainFinCoverTitle"/>
      </w:pPr>
      <w:r>
        <w:rPr>
          <w:b w:val="0"/>
        </w:rPr>
        <w:t>Master Services Agreement</w:t>
      </w:r>
    </w:p>
    <w:p w14:paraId="5BE8DB42" w14:textId="77777777" w:rsidR="009A66F9" w:rsidRDefault="00000000">
      <w:pPr>
        <w:pStyle w:val="RainFinCoverSubtitle"/>
      </w:pPr>
      <w:r>
        <w:t>Framework agreement for RainFin services to a Client</w:t>
      </w:r>
    </w:p>
    <w:tbl>
      <w:tblPr>
        <w:tblW w:w="0" w:type="auto"/>
        <w:jc w:val="center"/>
        <w:tblLayout w:type="fixed"/>
        <w:tblLook w:val="04A0" w:firstRow="1" w:lastRow="0" w:firstColumn="1" w:lastColumn="0" w:noHBand="0" w:noVBand="1"/>
      </w:tblPr>
      <w:tblGrid>
        <w:gridCol w:w="9524"/>
      </w:tblGrid>
      <w:tr w:rsidR="009A66F9" w14:paraId="24519775" w14:textId="77777777">
        <w:trPr>
          <w:jc w:val="center"/>
        </w:trPr>
        <w:tc>
          <w:tcPr>
            <w:tcW w:w="9524" w:type="dxa"/>
            <w:tcBorders>
              <w:top w:val="single" w:sz="8" w:space="0" w:color="CFEAF5"/>
              <w:left w:val="single" w:sz="8" w:space="0" w:color="CFEAF5"/>
              <w:bottom w:val="single" w:sz="8" w:space="0" w:color="CFEAF5"/>
              <w:right w:val="single" w:sz="8" w:space="0" w:color="CFEAF5"/>
            </w:tcBorders>
            <w:shd w:val="clear" w:color="auto" w:fill="F5FAFC"/>
            <w:vAlign w:val="center"/>
          </w:tcPr>
          <w:p w14:paraId="0F306432" w14:textId="0EDC5E9C" w:rsidR="009A66F9" w:rsidRDefault="00000000">
            <w:pPr>
              <w:spacing w:before="20" w:after="100"/>
              <w:jc w:val="center"/>
            </w:pPr>
            <w:r>
              <w:rPr>
                <w:sz w:val="21"/>
              </w:rPr>
              <w:t xml:space="preserve">Parties: RainFin | </w:t>
            </w:r>
            <w:r w:rsidR="00DB06BA">
              <w:rPr>
                <w:sz w:val="21"/>
              </w:rPr>
              <w:t>Sticcit</w:t>
            </w:r>
          </w:p>
          <w:p w14:paraId="4E80973F" w14:textId="77777777" w:rsidR="009A66F9" w:rsidRDefault="00000000">
            <w:pPr>
              <w:spacing w:before="20" w:after="100"/>
              <w:jc w:val="center"/>
            </w:pPr>
            <w:r>
              <w:rPr>
                <w:sz w:val="21"/>
              </w:rPr>
              <w:t>Classification: Confidential legal document</w:t>
            </w:r>
          </w:p>
          <w:p w14:paraId="363737DC" w14:textId="77777777" w:rsidR="009A66F9" w:rsidRDefault="00000000">
            <w:pPr>
              <w:spacing w:before="20" w:after="100"/>
              <w:jc w:val="center"/>
            </w:pPr>
            <w:r>
              <w:rPr>
                <w:sz w:val="21"/>
              </w:rPr>
              <w:t>Version: v1.1</w:t>
            </w:r>
          </w:p>
          <w:p w14:paraId="7F66C2F1" w14:textId="14F1A17A" w:rsidR="009A66F9" w:rsidRDefault="00000000">
            <w:pPr>
              <w:spacing w:before="20" w:after="100"/>
              <w:jc w:val="center"/>
            </w:pPr>
            <w:r>
              <w:rPr>
                <w:sz w:val="21"/>
              </w:rPr>
              <w:t xml:space="preserve">Date: </w:t>
            </w:r>
            <w:r w:rsidR="00DB06BA">
              <w:rPr>
                <w:sz w:val="21"/>
              </w:rPr>
              <w:t>23 June 2026</w:t>
            </w:r>
          </w:p>
        </w:tc>
      </w:tr>
    </w:tbl>
    <w:p w14:paraId="692C1960" w14:textId="77777777" w:rsidR="009A66F9" w:rsidRDefault="00000000">
      <w:r>
        <w:br w:type="page"/>
      </w:r>
    </w:p>
    <w:p w14:paraId="5BD668B7" w14:textId="77777777" w:rsidR="009A66F9" w:rsidRDefault="00000000">
      <w:pPr>
        <w:pStyle w:val="Heading1"/>
        <w:pBdr>
          <w:bottom w:val="single" w:sz="8" w:space="4" w:color="1EA7E1"/>
        </w:pBdr>
      </w:pPr>
      <w:r>
        <w:rPr>
          <w:rFonts w:ascii="Arial" w:eastAsia="Arial" w:hAnsi="Arial"/>
          <w:b w:val="0"/>
        </w:rPr>
        <w:lastRenderedPageBreak/>
        <w:t>Table of Contents</w:t>
      </w:r>
    </w:p>
    <w:p w14:paraId="4B7C2373" w14:textId="77777777" w:rsidR="009A66F9" w:rsidRDefault="00000000">
      <w:pPr>
        <w:pStyle w:val="RainFinTOCEntry"/>
      </w:pPr>
      <w:r>
        <w:t>1. Parties</w:t>
      </w:r>
    </w:p>
    <w:p w14:paraId="7468CCFD" w14:textId="77777777" w:rsidR="009A66F9" w:rsidRDefault="00000000">
      <w:pPr>
        <w:pStyle w:val="RainFinTOCEntry"/>
      </w:pPr>
      <w:r>
        <w:t>2. Introduction and Background</w:t>
      </w:r>
    </w:p>
    <w:p w14:paraId="738CFA6C" w14:textId="77777777" w:rsidR="009A66F9" w:rsidRDefault="00000000">
      <w:pPr>
        <w:pStyle w:val="RainFinTOCEntry"/>
      </w:pPr>
      <w:r>
        <w:t>3. Definitions and Interpretation</w:t>
      </w:r>
    </w:p>
    <w:p w14:paraId="026FEC76" w14:textId="77777777" w:rsidR="009A66F9" w:rsidRDefault="00000000">
      <w:pPr>
        <w:pStyle w:val="RainFinTOCEntry"/>
      </w:pPr>
      <w:r>
        <w:t>4. Framework of the Agreement</w:t>
      </w:r>
    </w:p>
    <w:p w14:paraId="1ACF1BA6" w14:textId="77777777" w:rsidR="009A66F9" w:rsidRDefault="00000000">
      <w:pPr>
        <w:pStyle w:val="RainFinTOCEntry"/>
      </w:pPr>
      <w:r>
        <w:t>5. Services</w:t>
      </w:r>
    </w:p>
    <w:p w14:paraId="16646C4D" w14:textId="77777777" w:rsidR="009A66F9" w:rsidRDefault="00000000">
      <w:pPr>
        <w:pStyle w:val="RainFinTOCEntry"/>
      </w:pPr>
      <w:r>
        <w:t>6. Duration</w:t>
      </w:r>
    </w:p>
    <w:p w14:paraId="259B8AE9" w14:textId="77777777" w:rsidR="009A66F9" w:rsidRDefault="00000000">
      <w:pPr>
        <w:pStyle w:val="RainFinTOCEntry"/>
      </w:pPr>
      <w:r>
        <w:t>7. Termination</w:t>
      </w:r>
    </w:p>
    <w:p w14:paraId="5B2CC451" w14:textId="77777777" w:rsidR="009A66F9" w:rsidRDefault="00000000">
      <w:pPr>
        <w:pStyle w:val="RainFinTOCEntry"/>
      </w:pPr>
      <w:r>
        <w:t>8. Service Provider Obligations</w:t>
      </w:r>
    </w:p>
    <w:p w14:paraId="5F742FB1" w14:textId="77777777" w:rsidR="009A66F9" w:rsidRDefault="00000000">
      <w:pPr>
        <w:pStyle w:val="RainFinTOCEntry"/>
      </w:pPr>
      <w:r>
        <w:t>9. Client Obligations</w:t>
      </w:r>
    </w:p>
    <w:p w14:paraId="07567218" w14:textId="77777777" w:rsidR="009A66F9" w:rsidRDefault="00000000">
      <w:pPr>
        <w:pStyle w:val="RainFinTOCEntry"/>
      </w:pPr>
      <w:r>
        <w:t>10. Fees and Payment Terms</w:t>
      </w:r>
    </w:p>
    <w:p w14:paraId="1A63BF90" w14:textId="77777777" w:rsidR="009A66F9" w:rsidRDefault="00000000">
      <w:pPr>
        <w:pStyle w:val="RainFinTOCEntry"/>
      </w:pPr>
      <w:r>
        <w:t>11. Representatives</w:t>
      </w:r>
    </w:p>
    <w:p w14:paraId="7FB8BDAB" w14:textId="77777777" w:rsidR="009A66F9" w:rsidRDefault="00000000">
      <w:pPr>
        <w:pStyle w:val="RainFinTOCEntry"/>
      </w:pPr>
      <w:r>
        <w:t>12. Data Privacy and Protection</w:t>
      </w:r>
    </w:p>
    <w:p w14:paraId="6D513876" w14:textId="77777777" w:rsidR="009A66F9" w:rsidRDefault="00000000">
      <w:pPr>
        <w:pStyle w:val="RainFinTOCEntry"/>
      </w:pPr>
      <w:r>
        <w:t>13. Audits</w:t>
      </w:r>
    </w:p>
    <w:p w14:paraId="5FF00412" w14:textId="77777777" w:rsidR="009A66F9" w:rsidRDefault="00000000">
      <w:pPr>
        <w:pStyle w:val="RainFinTOCEntry"/>
      </w:pPr>
      <w:r>
        <w:t>14. Materials Used in Public Relations</w:t>
      </w:r>
    </w:p>
    <w:p w14:paraId="15D91476" w14:textId="77777777" w:rsidR="009A66F9" w:rsidRDefault="00000000">
      <w:pPr>
        <w:pStyle w:val="RainFinTOCEntry"/>
      </w:pPr>
      <w:r>
        <w:t>15. Subcontracting</w:t>
      </w:r>
    </w:p>
    <w:p w14:paraId="43F2B840" w14:textId="77777777" w:rsidR="009A66F9" w:rsidRDefault="00000000">
      <w:pPr>
        <w:pStyle w:val="RainFinTOCEntry"/>
      </w:pPr>
      <w:r>
        <w:t>16. Intellectual Property</w:t>
      </w:r>
    </w:p>
    <w:p w14:paraId="519350BB" w14:textId="77777777" w:rsidR="009A66F9" w:rsidRDefault="00000000">
      <w:pPr>
        <w:pStyle w:val="RainFinTOCEntry"/>
      </w:pPr>
      <w:r>
        <w:t>17. Confidentiality</w:t>
      </w:r>
    </w:p>
    <w:p w14:paraId="1B8CFBD7" w14:textId="77777777" w:rsidR="009A66F9" w:rsidRDefault="00000000">
      <w:pPr>
        <w:pStyle w:val="RainFinTOCEntry"/>
      </w:pPr>
      <w:r>
        <w:t>18. Indemnification</w:t>
      </w:r>
    </w:p>
    <w:p w14:paraId="0AA61BC9" w14:textId="77777777" w:rsidR="009A66F9" w:rsidRDefault="00000000">
      <w:pPr>
        <w:pStyle w:val="RainFinTOCEntry"/>
      </w:pPr>
      <w:r>
        <w:t>19. Limitation of Liability</w:t>
      </w:r>
    </w:p>
    <w:p w14:paraId="218495BC" w14:textId="77777777" w:rsidR="009A66F9" w:rsidRDefault="00000000">
      <w:pPr>
        <w:pStyle w:val="RainFinTOCEntry"/>
      </w:pPr>
      <w:r>
        <w:t>20. Warranties</w:t>
      </w:r>
    </w:p>
    <w:p w14:paraId="76710B1C" w14:textId="77777777" w:rsidR="009A66F9" w:rsidRDefault="00000000">
      <w:pPr>
        <w:pStyle w:val="RainFinTOCEntry"/>
      </w:pPr>
      <w:r>
        <w:t>21. Breach</w:t>
      </w:r>
    </w:p>
    <w:p w14:paraId="69C42BC1" w14:textId="77777777" w:rsidR="009A66F9" w:rsidRDefault="00000000">
      <w:pPr>
        <w:pStyle w:val="RainFinTOCEntry"/>
      </w:pPr>
      <w:r>
        <w:t>22. General</w:t>
      </w:r>
    </w:p>
    <w:p w14:paraId="25CF6B40" w14:textId="77777777" w:rsidR="009A66F9" w:rsidRDefault="00000000">
      <w:pPr>
        <w:pStyle w:val="RainFinTOCEntry"/>
      </w:pPr>
      <w:r>
        <w:t>23. Signatures</w:t>
      </w:r>
    </w:p>
    <w:p w14:paraId="21522B74" w14:textId="77777777" w:rsidR="009A66F9" w:rsidRDefault="00000000">
      <w:r>
        <w:br w:type="page"/>
      </w:r>
    </w:p>
    <w:p w14:paraId="6859B344" w14:textId="77777777" w:rsidR="009A66F9" w:rsidRDefault="00000000">
      <w:pPr>
        <w:pStyle w:val="Heading1"/>
        <w:pBdr>
          <w:bottom w:val="single" w:sz="8" w:space="4" w:color="1EA7E1"/>
        </w:pBdr>
      </w:pPr>
      <w:r>
        <w:rPr>
          <w:rFonts w:ascii="Arial" w:eastAsia="Arial" w:hAnsi="Arial"/>
          <w:b w:val="0"/>
        </w:rPr>
        <w:lastRenderedPageBreak/>
        <w:t>Master Services Agreement</w:t>
      </w:r>
    </w:p>
    <w:p w14:paraId="543F2566" w14:textId="77777777" w:rsidR="009A66F9" w:rsidRDefault="00000000">
      <w:pPr>
        <w:spacing w:before="100" w:after="40"/>
      </w:pPr>
      <w:r>
        <w:rPr>
          <w:b/>
        </w:rPr>
        <w:t>Framework agreement for RainFin services to a Client</w:t>
      </w:r>
    </w:p>
    <w:p w14:paraId="158A90E6" w14:textId="77777777" w:rsidR="009A66F9" w:rsidRDefault="00000000">
      <w:pPr>
        <w:pStyle w:val="Heading2"/>
        <w:pBdr>
          <w:bottom w:val="single" w:sz="6" w:space="4" w:color="1EA7E1"/>
        </w:pBdr>
      </w:pPr>
      <w:r>
        <w:rPr>
          <w:rFonts w:ascii="Arial" w:eastAsia="Arial" w:hAnsi="Arial"/>
          <w:b w:val="0"/>
        </w:rPr>
        <w:t>Parties</w:t>
      </w:r>
    </w:p>
    <w:p w14:paraId="7FE58F08" w14:textId="77777777" w:rsidR="009A66F9" w:rsidRDefault="00000000">
      <w:r>
        <w:t xml:space="preserve">This </w:t>
      </w:r>
      <w:r>
        <w:rPr>
          <w:b/>
        </w:rPr>
        <w:t>Master Services Agreement</w:t>
      </w:r>
      <w:r>
        <w:t xml:space="preserve"> is entered into between:</w:t>
      </w:r>
    </w:p>
    <w:p w14:paraId="24AD310D" w14:textId="77777777" w:rsidR="009A66F9" w:rsidRDefault="00000000">
      <w:pPr>
        <w:spacing w:before="100" w:after="40"/>
      </w:pPr>
      <w:r>
        <w:rPr>
          <w:b/>
        </w:rPr>
        <w:t>RAINFIN (PTY) LTD</w:t>
      </w:r>
    </w:p>
    <w:p w14:paraId="233F7F0A" w14:textId="77777777" w:rsidR="009A66F9" w:rsidRDefault="00000000">
      <w:r>
        <w:t>Registration number: 2008/029213/07</w:t>
      </w:r>
    </w:p>
    <w:p w14:paraId="55F968C4" w14:textId="77777777" w:rsidR="009A66F9" w:rsidRDefault="00000000">
      <w:r>
        <w:t>Address: First Floor Suite 5a, Waterstone Office Park, Cnr Main Road &amp; R44, Somerset West, Western Cape, 7130</w:t>
      </w:r>
    </w:p>
    <w:p w14:paraId="5C3501A4" w14:textId="77777777" w:rsidR="009A66F9" w:rsidRDefault="00000000">
      <w:r>
        <w:t>the “Service Provider” or “RainFin”</w:t>
      </w:r>
    </w:p>
    <w:p w14:paraId="788CD3A1" w14:textId="77777777" w:rsidR="009A66F9" w:rsidRDefault="00000000">
      <w:pPr>
        <w:spacing w:before="80" w:after="80"/>
      </w:pPr>
      <w:r>
        <w:t>and</w:t>
      </w:r>
    </w:p>
    <w:p w14:paraId="095307C9" w14:textId="77777777" w:rsidR="00DB06BA" w:rsidRPr="00DB06BA" w:rsidRDefault="00DB06BA" w:rsidP="00DB06BA">
      <w:pPr>
        <w:spacing w:before="100" w:after="40"/>
        <w:rPr>
          <w:b/>
        </w:rPr>
      </w:pPr>
      <w:r w:rsidRPr="00DB06BA">
        <w:rPr>
          <w:b/>
        </w:rPr>
        <w:t>STICITT (PTY) LTD</w:t>
      </w:r>
    </w:p>
    <w:p w14:paraId="515E7133" w14:textId="77777777" w:rsidR="00DB06BA" w:rsidRPr="00DB06BA" w:rsidRDefault="00DB06BA" w:rsidP="00DB06BA">
      <w:r w:rsidRPr="00DB06BA">
        <w:t>Registration number: 2014/095879/07</w:t>
      </w:r>
    </w:p>
    <w:p w14:paraId="2F29A0CC" w14:textId="77777777" w:rsidR="00DB06BA" w:rsidRPr="00DB06BA" w:rsidRDefault="00DB06BA" w:rsidP="00DB06BA">
      <w:r w:rsidRPr="00DB06BA">
        <w:t>Address: 10 Niblick Way, Somerset West, Cape Town, 7130</w:t>
      </w:r>
    </w:p>
    <w:p w14:paraId="59248154" w14:textId="6B147CC3" w:rsidR="009A66F9" w:rsidRDefault="00000000">
      <w:r>
        <w:t xml:space="preserve">the “Client” or </w:t>
      </w:r>
      <w:r w:rsidR="00DB06BA">
        <w:t>“Sticcit”</w:t>
      </w:r>
    </w:p>
    <w:p w14:paraId="688263C2" w14:textId="77777777" w:rsidR="009A66F9" w:rsidRDefault="00000000">
      <w:r>
        <w:t>Together, the “Parties”.</w:t>
      </w:r>
    </w:p>
    <w:p w14:paraId="6D39E70F" w14:textId="77777777" w:rsidR="009A66F9" w:rsidRDefault="00000000">
      <w:pPr>
        <w:pStyle w:val="Heading2"/>
        <w:pBdr>
          <w:bottom w:val="single" w:sz="6" w:space="4" w:color="1EA7E1"/>
        </w:pBdr>
      </w:pPr>
      <w:r>
        <w:rPr>
          <w:rFonts w:ascii="Arial" w:eastAsia="Arial" w:hAnsi="Arial"/>
          <w:b w:val="0"/>
        </w:rPr>
        <w:t>1. Introduction and Background</w:t>
      </w:r>
    </w:p>
    <w:p w14:paraId="616225A1" w14:textId="77777777" w:rsidR="009A66F9" w:rsidRDefault="00000000">
      <w:pPr>
        <w:spacing w:after="60"/>
        <w:ind w:left="113" w:hanging="113"/>
      </w:pPr>
      <w:r>
        <w:t>1.1 RainFin provides financial technology, wallet, payment, tokenised value, KYC, AML, reporting, API access, operational support, customer support and related platform services.</w:t>
      </w:r>
    </w:p>
    <w:p w14:paraId="0D4A8302" w14:textId="77777777" w:rsidR="009A66F9" w:rsidRDefault="00000000">
      <w:pPr>
        <w:spacing w:after="60"/>
        <w:ind w:left="113" w:hanging="113"/>
      </w:pPr>
      <w:r>
        <w:t>1.2 The Client wishes to appoint RainFin to provide one or more services under this Master Services Agreement.</w:t>
      </w:r>
    </w:p>
    <w:p w14:paraId="7E909E51" w14:textId="77777777" w:rsidR="009A66F9" w:rsidRDefault="00000000">
      <w:pPr>
        <w:spacing w:after="60"/>
        <w:ind w:left="113" w:hanging="113"/>
      </w:pPr>
      <w:r>
        <w:t>1.3 This Agreement operates as a master framework agreement. The specific services, commercial terms, implementation requirements, service commencement conditions, support arrangements and transaction-specific responsibilities will be recorded in a separate RainFin Transaction Document signed by the Parties.</w:t>
      </w:r>
    </w:p>
    <w:p w14:paraId="0D168B48" w14:textId="77777777" w:rsidR="009A66F9" w:rsidRDefault="00000000">
      <w:pPr>
        <w:spacing w:after="60"/>
        <w:ind w:left="113" w:hanging="113"/>
      </w:pPr>
      <w:r>
        <w:t>1.4 The Parties record that the broader contracting pack for a Client engagement may include the following separate documents:</w:t>
      </w:r>
    </w:p>
    <w:p w14:paraId="34E9F464" w14:textId="77777777" w:rsidR="009A66F9" w:rsidRDefault="00000000">
      <w:pPr>
        <w:spacing w:after="60"/>
        <w:ind w:left="113" w:hanging="113"/>
      </w:pPr>
      <w:r>
        <w:t xml:space="preserve">1.4.1 </w:t>
      </w:r>
      <w:r>
        <w:rPr>
          <w:b/>
        </w:rPr>
        <w:t>RainFin Master Services Agreement</w:t>
      </w:r>
      <w:r>
        <w:t>;</w:t>
      </w:r>
    </w:p>
    <w:p w14:paraId="0E5172C1" w14:textId="704641F8" w:rsidR="009A66F9" w:rsidRDefault="00000000">
      <w:pPr>
        <w:spacing w:after="60"/>
        <w:ind w:left="113" w:hanging="113"/>
      </w:pPr>
      <w:r>
        <w:t xml:space="preserve">1.4.2 </w:t>
      </w:r>
      <w:r>
        <w:rPr>
          <w:b/>
        </w:rPr>
        <w:t xml:space="preserve">RainFin Data </w:t>
      </w:r>
      <w:r w:rsidR="00C3664E">
        <w:rPr>
          <w:b/>
        </w:rPr>
        <w:t>Processing</w:t>
      </w:r>
      <w:r>
        <w:rPr>
          <w:b/>
        </w:rPr>
        <w:t xml:space="preserve"> Agreement</w:t>
      </w:r>
      <w:r>
        <w:t>;</w:t>
      </w:r>
    </w:p>
    <w:p w14:paraId="65AC0218" w14:textId="77777777" w:rsidR="009A66F9" w:rsidRDefault="00000000">
      <w:pPr>
        <w:spacing w:after="60"/>
        <w:ind w:left="113" w:hanging="113"/>
      </w:pPr>
      <w:r>
        <w:t xml:space="preserve">1.4.3 </w:t>
      </w:r>
      <w:r>
        <w:rPr>
          <w:b/>
        </w:rPr>
        <w:t>RainFin Customer Support Agreement</w:t>
      </w:r>
      <w:r>
        <w:t>; and</w:t>
      </w:r>
    </w:p>
    <w:p w14:paraId="12D94477" w14:textId="77777777" w:rsidR="009A66F9" w:rsidRDefault="00000000">
      <w:pPr>
        <w:spacing w:after="60"/>
        <w:ind w:left="113" w:hanging="113"/>
      </w:pPr>
      <w:r>
        <w:t xml:space="preserve">1.4.4 </w:t>
      </w:r>
      <w:r>
        <w:rPr>
          <w:b/>
        </w:rPr>
        <w:t>RainFin Transaction Document</w:t>
      </w:r>
      <w:r>
        <w:t>.</w:t>
      </w:r>
    </w:p>
    <w:p w14:paraId="3424325E" w14:textId="77777777" w:rsidR="009A66F9" w:rsidRDefault="00000000">
      <w:pPr>
        <w:spacing w:after="60"/>
        <w:ind w:left="113" w:hanging="113"/>
      </w:pPr>
      <w:r>
        <w:t>1.5 The documents listed in clause 1.4 are not attached as annexures to this Agreement. They will be prepared, reviewed and signed separately where required for the relevant Client engagement.</w:t>
      </w:r>
    </w:p>
    <w:p w14:paraId="6BAD0F45" w14:textId="77777777" w:rsidR="009A66F9" w:rsidRDefault="00000000">
      <w:pPr>
        <w:spacing w:after="60"/>
        <w:ind w:left="113" w:hanging="113"/>
      </w:pPr>
      <w:r>
        <w:t>1.6 If any separate RainFin Transaction Document, Data Sharing Agreement or Customer Support Agreement is signed by the Parties, that document will apply to the relevant services in addition to this Agreement. If there is a conflict, the more specific signed document will prevail for the services or subject matter it covers.</w:t>
      </w:r>
    </w:p>
    <w:p w14:paraId="692FC313" w14:textId="77777777" w:rsidR="009A66F9" w:rsidRDefault="00000000">
      <w:pPr>
        <w:pStyle w:val="Heading2"/>
        <w:pBdr>
          <w:bottom w:val="single" w:sz="6" w:space="4" w:color="1EA7E1"/>
        </w:pBdr>
      </w:pPr>
      <w:r>
        <w:rPr>
          <w:rFonts w:ascii="Arial" w:eastAsia="Arial" w:hAnsi="Arial"/>
          <w:b w:val="0"/>
        </w:rPr>
        <w:t>2. Definitions and Interpretation</w:t>
      </w:r>
    </w:p>
    <w:p w14:paraId="685B973A" w14:textId="77777777" w:rsidR="009A66F9" w:rsidRDefault="00000000">
      <w:pPr>
        <w:spacing w:after="60"/>
        <w:ind w:left="113" w:hanging="113"/>
      </w:pPr>
      <w:r>
        <w:t>2.1 In this Agreement, unless the context indicates otherwise, the following words and expressions have the meanings set out below.</w:t>
      </w:r>
    </w:p>
    <w:p w14:paraId="1CC5786B" w14:textId="77777777" w:rsidR="009A66F9" w:rsidRDefault="00000000">
      <w:pPr>
        <w:spacing w:after="60"/>
        <w:ind w:left="113" w:hanging="113"/>
      </w:pPr>
      <w:r>
        <w:t>2.2 “</w:t>
      </w:r>
      <w:r>
        <w:rPr>
          <w:b/>
        </w:rPr>
        <w:t>Agreement</w:t>
      </w:r>
      <w:r>
        <w:t>” means this Master Services Agreement, including any amendment signed by the Parties and any separate RainFin document that expressly incorporates or refers to this Agreement.</w:t>
      </w:r>
    </w:p>
    <w:p w14:paraId="5EA96D5F" w14:textId="77777777" w:rsidR="009A66F9" w:rsidRDefault="00000000">
      <w:pPr>
        <w:spacing w:after="60"/>
        <w:ind w:left="113" w:hanging="113"/>
      </w:pPr>
      <w:r>
        <w:t>2.3 “</w:t>
      </w:r>
      <w:r>
        <w:rPr>
          <w:b/>
        </w:rPr>
        <w:t>API</w:t>
      </w:r>
      <w:r>
        <w:t>” means RainFin’s documented interface specifications and protocols that enable the Client’s approved systems to access agreed RainFin services, excluding underlying source code, infrastructure, systems and implementation technology.</w:t>
      </w:r>
    </w:p>
    <w:p w14:paraId="24D5C0D0" w14:textId="77777777" w:rsidR="009A66F9" w:rsidRDefault="00000000">
      <w:pPr>
        <w:spacing w:after="60"/>
        <w:ind w:left="113" w:hanging="113"/>
      </w:pPr>
      <w:r>
        <w:lastRenderedPageBreak/>
        <w:t>2.4 “</w:t>
      </w:r>
      <w:r>
        <w:rPr>
          <w:b/>
        </w:rPr>
        <w:t>Applicable Laws</w:t>
      </w:r>
      <w:r>
        <w:t>” means all laws, regulations, binding rules, codes, licences, permits, regulator directives, court orders and other legal requirements applicable to a Party or to the services.</w:t>
      </w:r>
    </w:p>
    <w:p w14:paraId="3752A33C" w14:textId="77777777" w:rsidR="009A66F9" w:rsidRDefault="00000000">
      <w:pPr>
        <w:spacing w:after="60"/>
        <w:ind w:left="113" w:hanging="113"/>
      </w:pPr>
      <w:r>
        <w:t>2.5 “</w:t>
      </w:r>
      <w:r>
        <w:rPr>
          <w:b/>
        </w:rPr>
        <w:t>Business Day</w:t>
      </w:r>
      <w:r>
        <w:t>” means any day other than a Saturday, Sunday or official public holiday in the Republic of South Africa.</w:t>
      </w:r>
    </w:p>
    <w:p w14:paraId="784D0D0F" w14:textId="77777777" w:rsidR="009A66F9" w:rsidRDefault="00000000">
      <w:pPr>
        <w:spacing w:after="60"/>
        <w:ind w:left="113" w:hanging="113"/>
      </w:pPr>
      <w:r>
        <w:t>2.6 “</w:t>
      </w:r>
      <w:r>
        <w:rPr>
          <w:b/>
        </w:rPr>
        <w:t>Business Hours</w:t>
      </w:r>
      <w:r>
        <w:t>” means 08h00 to 17h00 on a Business Day.</w:t>
      </w:r>
    </w:p>
    <w:p w14:paraId="3EFAF79A" w14:textId="77777777" w:rsidR="009A66F9" w:rsidRDefault="00000000">
      <w:pPr>
        <w:spacing w:after="60"/>
        <w:ind w:left="113" w:hanging="113"/>
      </w:pPr>
      <w:r>
        <w:t>2.7 “</w:t>
      </w:r>
      <w:r>
        <w:rPr>
          <w:b/>
        </w:rPr>
        <w:t>Client Data</w:t>
      </w:r>
      <w:r>
        <w:t>” means all data supplied, made available or submitted by or on behalf of the Client to RainFin in connection with the services.</w:t>
      </w:r>
    </w:p>
    <w:p w14:paraId="3CF9B23A" w14:textId="77777777" w:rsidR="009A66F9" w:rsidRDefault="00000000">
      <w:pPr>
        <w:spacing w:after="60"/>
        <w:ind w:left="113" w:hanging="113"/>
      </w:pPr>
      <w:r>
        <w:t>2.8 “</w:t>
      </w:r>
      <w:r>
        <w:rPr>
          <w:b/>
        </w:rPr>
        <w:t>Confidential Information</w:t>
      </w:r>
      <w:r>
        <w:t>” means all non-public information disclosed by one Party to the other Party, whether in writing, orally, electronically or by inspection, including business, technical, financial, operational, legal, customer, system and product information.</w:t>
      </w:r>
    </w:p>
    <w:p w14:paraId="52372865" w14:textId="77777777" w:rsidR="009A66F9" w:rsidRDefault="00000000">
      <w:pPr>
        <w:spacing w:after="60"/>
        <w:ind w:left="113" w:hanging="113"/>
      </w:pPr>
      <w:r>
        <w:t>2.9 “</w:t>
      </w:r>
      <w:r>
        <w:rPr>
          <w:b/>
        </w:rPr>
        <w:t>Customer</w:t>
      </w:r>
      <w:r>
        <w:t>” means any end user, wallet holder, account holder, consumer, member, merchant, employee, beneficiary, agent, business user or other person who uses or is intended to use services made available by the Client through RainFin’s services.</w:t>
      </w:r>
    </w:p>
    <w:p w14:paraId="291595EA" w14:textId="77777777" w:rsidR="009A66F9" w:rsidRDefault="00000000">
      <w:pPr>
        <w:spacing w:after="60"/>
        <w:ind w:left="113" w:hanging="113"/>
      </w:pPr>
      <w:r>
        <w:t>2.10 “</w:t>
      </w:r>
      <w:r>
        <w:rPr>
          <w:b/>
        </w:rPr>
        <w:t>Customer Data</w:t>
      </w:r>
      <w:r>
        <w:t>” means data relating to Customers, including Personal Information.</w:t>
      </w:r>
    </w:p>
    <w:p w14:paraId="3C250913" w14:textId="77777777" w:rsidR="009A66F9" w:rsidRDefault="00000000">
      <w:pPr>
        <w:spacing w:after="60"/>
        <w:ind w:left="113" w:hanging="113"/>
      </w:pPr>
      <w:r>
        <w:t>2.11 “</w:t>
      </w:r>
      <w:r>
        <w:rPr>
          <w:b/>
        </w:rPr>
        <w:t>Data Protection Laws</w:t>
      </w:r>
      <w:r>
        <w:t>” means all applicable laws relating to privacy, data protection and the processing of Personal Information, including the Protection of Personal Information Act, 2013, where applicable.</w:t>
      </w:r>
    </w:p>
    <w:p w14:paraId="73D9FA49" w14:textId="77777777" w:rsidR="009A66F9" w:rsidRDefault="00000000">
      <w:pPr>
        <w:spacing w:after="60"/>
        <w:ind w:left="113" w:hanging="113"/>
      </w:pPr>
      <w:r>
        <w:t>2.12 “</w:t>
      </w:r>
      <w:r>
        <w:rPr>
          <w:b/>
        </w:rPr>
        <w:t>Deliverables</w:t>
      </w:r>
      <w:r>
        <w:t>” means any agreed output, configuration, integration, documentation, report, file, interface, implementation item or work product expressly identified as a deliverable in a RainFin Transaction Document.</w:t>
      </w:r>
    </w:p>
    <w:p w14:paraId="0C63C14D" w14:textId="77777777" w:rsidR="009A66F9" w:rsidRDefault="00000000">
      <w:pPr>
        <w:spacing w:after="60"/>
        <w:ind w:left="113" w:hanging="113"/>
      </w:pPr>
      <w:r>
        <w:t>2.13 “</w:t>
      </w:r>
      <w:r>
        <w:rPr>
          <w:b/>
        </w:rPr>
        <w:t>Effective Date</w:t>
      </w:r>
      <w:r>
        <w:t>” means the date of signature of this Agreement by the Party signing last, unless the Parties insert a different effective date.</w:t>
      </w:r>
    </w:p>
    <w:p w14:paraId="69FB6755" w14:textId="77777777" w:rsidR="009A66F9" w:rsidRDefault="00000000">
      <w:pPr>
        <w:spacing w:after="60"/>
        <w:ind w:left="113" w:hanging="113"/>
      </w:pPr>
      <w:r>
        <w:t>2.14 “</w:t>
      </w:r>
      <w:r>
        <w:rPr>
          <w:b/>
        </w:rPr>
        <w:t>Fees</w:t>
      </w:r>
      <w:r>
        <w:t>” means the fees, charges, transaction costs, support fees, implementation fees, licence fees, platform fees or other amounts payable by the Client to RainFin as set out in a RainFin Transaction Document or other signed commercial document.</w:t>
      </w:r>
    </w:p>
    <w:p w14:paraId="6CB82934" w14:textId="77777777" w:rsidR="009A66F9" w:rsidRDefault="00000000">
      <w:pPr>
        <w:spacing w:after="60"/>
        <w:ind w:left="113" w:hanging="113"/>
      </w:pPr>
      <w:r>
        <w:t>2.15 “</w:t>
      </w:r>
      <w:r>
        <w:rPr>
          <w:b/>
        </w:rPr>
        <w:t>Foreground IP</w:t>
      </w:r>
      <w:r>
        <w:t>” means any bespoke intellectual property specifically created by RainFin for the Client under a RainFin Transaction Document and expressly identified in that RainFin Transaction Document as Client-owned foreground intellectual property.</w:t>
      </w:r>
    </w:p>
    <w:p w14:paraId="70119D5C" w14:textId="77777777" w:rsidR="009A66F9" w:rsidRDefault="00000000">
      <w:pPr>
        <w:spacing w:after="60"/>
        <w:ind w:left="113" w:hanging="113"/>
      </w:pPr>
      <w:r>
        <w:t>2.16 “</w:t>
      </w:r>
      <w:r>
        <w:rPr>
          <w:b/>
        </w:rPr>
        <w:t>Background IP</w:t>
      </w:r>
      <w:r>
        <w:t>” means all intellectual property that RainFin owns, controls or is licensed to use, and that existed before this Agreement or is developed independently of a specific Client-owned bespoke development. Background IP includes the RainFin Platform, wallets, customer-facing applications, white-label applications, APIs, software, infrastructure, dashboards, administrative tools, workflows, templates, documentation, processes, algorithms, integrations, security frameworks, compliance frameworks and reusable product components.</w:t>
      </w:r>
    </w:p>
    <w:p w14:paraId="6ECEBACB" w14:textId="77777777" w:rsidR="009A66F9" w:rsidRDefault="00000000">
      <w:pPr>
        <w:spacing w:after="60"/>
        <w:ind w:left="113" w:hanging="113"/>
      </w:pPr>
      <w:r>
        <w:t>2.17 “</w:t>
      </w:r>
      <w:r>
        <w:rPr>
          <w:b/>
        </w:rPr>
        <w:t>Personal Information</w:t>
      </w:r>
      <w:r>
        <w:t>” has the meaning given to it under applicable Data Protection Laws.</w:t>
      </w:r>
    </w:p>
    <w:p w14:paraId="0BE0FF00" w14:textId="77777777" w:rsidR="009A66F9" w:rsidRDefault="00000000">
      <w:pPr>
        <w:spacing w:after="60"/>
        <w:ind w:left="113" w:hanging="113"/>
      </w:pPr>
      <w:r>
        <w:t>2.18 “</w:t>
      </w:r>
      <w:r>
        <w:rPr>
          <w:b/>
        </w:rPr>
        <w:t>RainFin Platform</w:t>
      </w:r>
      <w:r>
        <w:t>” means RainFin’s proprietary or licensed technology environment used to provide the services, including wallet, tokenised value, payment, KYC, AML, reporting, administrative, API, operational and customer-facing functionality.</w:t>
      </w:r>
    </w:p>
    <w:p w14:paraId="51A36336" w14:textId="77777777" w:rsidR="009A66F9" w:rsidRDefault="00000000">
      <w:pPr>
        <w:spacing w:after="60"/>
        <w:ind w:left="113" w:hanging="113"/>
      </w:pPr>
      <w:r>
        <w:t>2.19 “</w:t>
      </w:r>
      <w:r>
        <w:rPr>
          <w:b/>
        </w:rPr>
        <w:t>Services</w:t>
      </w:r>
      <w:r>
        <w:t>” means the services agreed in a RainFin Transaction Document or other signed document, which may include wallet services, business wallet services, customer wallet services, branded wallet services, onramps, offramps, payment transaction services, value-added services, savings goals, vouchers, rewards, KYC, AML, screening, API access, reporting, reconciliation support, technical integration, customer support and operational support.</w:t>
      </w:r>
    </w:p>
    <w:p w14:paraId="04220203" w14:textId="77777777" w:rsidR="009A66F9" w:rsidRDefault="00000000">
      <w:pPr>
        <w:spacing w:after="60"/>
        <w:ind w:left="113" w:hanging="113"/>
      </w:pPr>
      <w:r>
        <w:t>2.20 “</w:t>
      </w:r>
      <w:r>
        <w:rPr>
          <w:b/>
        </w:rPr>
        <w:t>Transaction Document</w:t>
      </w:r>
      <w:r>
        <w:t>” means a separate document signed by RainFin and the Client describing specific services, scope, fees, timelines, assumptions, responsibilities, service commencement conditions, deliverables and related terms.</w:t>
      </w:r>
    </w:p>
    <w:p w14:paraId="27B3D614" w14:textId="77777777" w:rsidR="009A66F9" w:rsidRDefault="00000000">
      <w:pPr>
        <w:spacing w:after="60"/>
        <w:ind w:left="113" w:hanging="113"/>
      </w:pPr>
      <w:r>
        <w:t>2.21 Headings are for convenience only and do not affect interpretation.</w:t>
      </w:r>
    </w:p>
    <w:p w14:paraId="39287E74" w14:textId="77777777" w:rsidR="009A66F9" w:rsidRDefault="00000000">
      <w:pPr>
        <w:spacing w:after="60"/>
        <w:ind w:left="113" w:hanging="113"/>
      </w:pPr>
      <w:r>
        <w:t>2.22 References to the singular include the plural and vice versa.</w:t>
      </w:r>
    </w:p>
    <w:p w14:paraId="61880307" w14:textId="77777777" w:rsidR="009A66F9" w:rsidRDefault="00000000">
      <w:pPr>
        <w:spacing w:after="60"/>
        <w:ind w:left="113" w:hanging="113"/>
      </w:pPr>
      <w:r>
        <w:t>2.23 The words “</w:t>
      </w:r>
      <w:r>
        <w:rPr>
          <w:b/>
        </w:rPr>
        <w:t>include</w:t>
      </w:r>
      <w:r>
        <w:t>” and “</w:t>
      </w:r>
      <w:r>
        <w:rPr>
          <w:b/>
        </w:rPr>
        <w:t>including</w:t>
      </w:r>
      <w:r>
        <w:t>” mean “</w:t>
      </w:r>
      <w:r>
        <w:rPr>
          <w:b/>
        </w:rPr>
        <w:t>include without limitation</w:t>
      </w:r>
      <w:r>
        <w:t>” and “</w:t>
      </w:r>
      <w:r>
        <w:rPr>
          <w:b/>
        </w:rPr>
        <w:t>including without limitation</w:t>
      </w:r>
      <w:r>
        <w:t>”.</w:t>
      </w:r>
    </w:p>
    <w:p w14:paraId="39E90A0C" w14:textId="77777777" w:rsidR="009A66F9" w:rsidRDefault="00000000">
      <w:pPr>
        <w:spacing w:after="60"/>
        <w:ind w:left="113" w:hanging="113"/>
      </w:pPr>
      <w:r>
        <w:t>2.24 If the same term is defined differently in a RainFin Transaction Document, Data Sharing Agreement or Customer Support Agreement, the definition in that document will apply for the subject matter covered by that document.</w:t>
      </w:r>
    </w:p>
    <w:p w14:paraId="3C33346B" w14:textId="77777777" w:rsidR="009A66F9" w:rsidRDefault="00000000">
      <w:pPr>
        <w:pStyle w:val="Heading2"/>
        <w:pBdr>
          <w:bottom w:val="single" w:sz="6" w:space="4" w:color="1EA7E1"/>
        </w:pBdr>
      </w:pPr>
      <w:r>
        <w:rPr>
          <w:rFonts w:ascii="Arial" w:eastAsia="Arial" w:hAnsi="Arial"/>
          <w:b w:val="0"/>
        </w:rPr>
        <w:lastRenderedPageBreak/>
        <w:t>3. Framework of the Agreement</w:t>
      </w:r>
    </w:p>
    <w:p w14:paraId="136EC058" w14:textId="77777777" w:rsidR="009A66F9" w:rsidRDefault="00000000">
      <w:pPr>
        <w:spacing w:after="60"/>
        <w:ind w:left="113" w:hanging="113"/>
      </w:pPr>
      <w:r>
        <w:t>3.1 This Agreement serves as the master framework governing RainFin’s provision of services to the Client.</w:t>
      </w:r>
    </w:p>
    <w:p w14:paraId="1AD5B0C9" w14:textId="77777777" w:rsidR="009A66F9" w:rsidRDefault="00000000">
      <w:pPr>
        <w:spacing w:after="60"/>
        <w:ind w:left="113" w:hanging="113"/>
      </w:pPr>
      <w:r>
        <w:t>3.2 Each RainFin Transaction Document, read together with this Agreement, constitutes the agreement between RainFin and the Client for the services described in that RainFin Transaction Document.</w:t>
      </w:r>
    </w:p>
    <w:p w14:paraId="12EBC712" w14:textId="77777777" w:rsidR="009A66F9" w:rsidRDefault="00000000">
      <w:pPr>
        <w:spacing w:after="60"/>
        <w:ind w:left="113" w:hanging="113"/>
      </w:pPr>
      <w:r>
        <w:t>3.3 The Client is not obliged to procure all available RainFin services unless expressly stated in a signed RainFin Transaction Document.</w:t>
      </w:r>
    </w:p>
    <w:p w14:paraId="7A40ABEB" w14:textId="77777777" w:rsidR="009A66F9" w:rsidRDefault="00000000">
      <w:pPr>
        <w:spacing w:after="60"/>
        <w:ind w:left="113" w:hanging="113"/>
      </w:pPr>
      <w:r>
        <w:t>3.4 RainFin is not obliged to commence any service until the service commencement conditions in the relevant RainFin Transaction Document have been satisfied.</w:t>
      </w:r>
    </w:p>
    <w:p w14:paraId="1E1040EC" w14:textId="77777777" w:rsidR="009A66F9" w:rsidRDefault="00000000">
      <w:pPr>
        <w:spacing w:after="60"/>
        <w:ind w:left="113" w:hanging="113"/>
      </w:pPr>
      <w:r>
        <w:t>3.5 Any change to scope, fees, timelines, responsibilities or deliverables must be recorded in writing and signed by both Parties.</w:t>
      </w:r>
    </w:p>
    <w:p w14:paraId="70975C99" w14:textId="77777777" w:rsidR="009A66F9" w:rsidRDefault="00000000">
      <w:pPr>
        <w:pStyle w:val="Heading2"/>
        <w:pBdr>
          <w:bottom w:val="single" w:sz="6" w:space="4" w:color="1EA7E1"/>
        </w:pBdr>
      </w:pPr>
      <w:r>
        <w:rPr>
          <w:rFonts w:ascii="Arial" w:eastAsia="Arial" w:hAnsi="Arial"/>
          <w:b w:val="0"/>
        </w:rPr>
        <w:t>4. Services</w:t>
      </w:r>
    </w:p>
    <w:p w14:paraId="79C842A1" w14:textId="77777777" w:rsidR="009A66F9" w:rsidRDefault="00000000">
      <w:pPr>
        <w:spacing w:after="60"/>
        <w:ind w:left="113" w:hanging="113"/>
      </w:pPr>
      <w:r>
        <w:t>4.1 RainFin shall provide the services described in the applicable RainFin Transaction Document.</w:t>
      </w:r>
    </w:p>
    <w:p w14:paraId="12B10DCE" w14:textId="77777777" w:rsidR="009A66F9" w:rsidRDefault="00000000">
      <w:pPr>
        <w:spacing w:after="60"/>
        <w:ind w:left="113" w:hanging="113"/>
      </w:pPr>
      <w:r>
        <w:t>4.2 RainFin shall perform the services in a professional and workmanlike manner, using appropriately skilled personnel.</w:t>
      </w:r>
    </w:p>
    <w:p w14:paraId="2D6B604B" w14:textId="77777777" w:rsidR="009A66F9" w:rsidRDefault="00000000">
      <w:pPr>
        <w:spacing w:after="60"/>
        <w:ind w:left="113" w:hanging="113"/>
      </w:pPr>
      <w:r>
        <w:t>4.3 Services may be delivered through the RainFin Platform, RainFin APIs, RainFin operational processes, RainFin dashboards, Client-branded RainFin wallet functionality, third-party providers, or any other method agreed in the applicable RainFin Transaction Document.</w:t>
      </w:r>
    </w:p>
    <w:p w14:paraId="0B59E987" w14:textId="77777777" w:rsidR="009A66F9" w:rsidRDefault="00000000">
      <w:pPr>
        <w:spacing w:after="60"/>
        <w:ind w:left="113" w:hanging="113"/>
      </w:pPr>
      <w:r>
        <w:t>4.4 Each service constitutes a separate and distinct service unless the relevant RainFin Transaction Document expressly states otherwise.</w:t>
      </w:r>
    </w:p>
    <w:p w14:paraId="13609013" w14:textId="77777777" w:rsidR="009A66F9" w:rsidRDefault="00000000">
      <w:pPr>
        <w:spacing w:after="60"/>
        <w:ind w:left="113" w:hanging="113"/>
      </w:pPr>
      <w:r>
        <w:t>4.5 The detailed commercial, technical, operational, support, data and implementation terms for the services will be set out in the relevant RainFin Transaction Document, Data Sharing Agreement and Customer Support Agreement, where applicable.</w:t>
      </w:r>
    </w:p>
    <w:p w14:paraId="7A83ECEF" w14:textId="77777777" w:rsidR="009A66F9" w:rsidRDefault="00000000">
      <w:pPr>
        <w:pStyle w:val="Heading2"/>
        <w:pBdr>
          <w:bottom w:val="single" w:sz="6" w:space="4" w:color="1EA7E1"/>
        </w:pBdr>
      </w:pPr>
      <w:r>
        <w:rPr>
          <w:rFonts w:ascii="Arial" w:eastAsia="Arial" w:hAnsi="Arial"/>
          <w:b w:val="0"/>
        </w:rPr>
        <w:t>5. Duration</w:t>
      </w:r>
    </w:p>
    <w:p w14:paraId="32258A55" w14:textId="77777777" w:rsidR="009A66F9" w:rsidRDefault="00000000">
      <w:pPr>
        <w:spacing w:after="60"/>
        <w:ind w:left="113" w:hanging="113"/>
      </w:pPr>
      <w:r>
        <w:t>5.1 This Agreement commences on the Effective Date.</w:t>
      </w:r>
    </w:p>
    <w:p w14:paraId="65389BF2" w14:textId="77777777" w:rsidR="009A66F9" w:rsidRDefault="00000000">
      <w:pPr>
        <w:spacing w:after="60"/>
        <w:ind w:left="113" w:hanging="113"/>
      </w:pPr>
      <w:r>
        <w:t>5.2 This Agreement continues for as long as any signed RainFin Transaction Document remains in force, unless terminated earlier in accordance with this Agreement.</w:t>
      </w:r>
    </w:p>
    <w:p w14:paraId="47C36E2D" w14:textId="77777777" w:rsidR="009A66F9" w:rsidRDefault="00000000">
      <w:pPr>
        <w:spacing w:after="60"/>
        <w:ind w:left="113" w:hanging="113"/>
      </w:pPr>
      <w:r>
        <w:t>5.3 Each RainFin Transaction Document will commence and endure for the period stated in that RainFin Transaction Document.</w:t>
      </w:r>
    </w:p>
    <w:p w14:paraId="2F669754" w14:textId="77777777" w:rsidR="009A66F9" w:rsidRDefault="00000000">
      <w:pPr>
        <w:pStyle w:val="Heading2"/>
        <w:pBdr>
          <w:bottom w:val="single" w:sz="6" w:space="4" w:color="1EA7E1"/>
        </w:pBdr>
      </w:pPr>
      <w:r>
        <w:rPr>
          <w:rFonts w:ascii="Arial" w:eastAsia="Arial" w:hAnsi="Arial"/>
          <w:b w:val="0"/>
        </w:rPr>
        <w:t>6. Termination</w:t>
      </w:r>
    </w:p>
    <w:p w14:paraId="0DC84956" w14:textId="77777777" w:rsidR="009A66F9" w:rsidRDefault="00000000">
      <w:pPr>
        <w:spacing w:after="60"/>
        <w:ind w:left="113" w:hanging="113"/>
      </w:pPr>
      <w:r>
        <w:t>6.1 Either Party may terminate this Agreement or a RainFin Transaction Document if the other Party commits a material breach and fails to remedy that breach within 30 days after receiving written notice requiring it to do so.</w:t>
      </w:r>
    </w:p>
    <w:p w14:paraId="57B21739" w14:textId="77777777" w:rsidR="009A66F9" w:rsidRDefault="00000000">
      <w:pPr>
        <w:spacing w:after="60"/>
        <w:ind w:left="113" w:hanging="113"/>
      </w:pPr>
      <w:r>
        <w:t>6.2 A RainFin Transaction Document may also be terminated in accordance with any termination provisions stated in that RainFin Transaction Document.</w:t>
      </w:r>
    </w:p>
    <w:p w14:paraId="6631BB46" w14:textId="77777777" w:rsidR="009A66F9" w:rsidRDefault="00000000">
      <w:pPr>
        <w:spacing w:after="60"/>
        <w:ind w:left="113" w:hanging="113"/>
      </w:pPr>
      <w:r>
        <w:t>6.3 Termination of one RainFin Transaction Document does not automatically terminate any other RainFin Transaction Document unless expressly stated.</w:t>
      </w:r>
    </w:p>
    <w:p w14:paraId="1CEA56E8" w14:textId="77777777" w:rsidR="009A66F9" w:rsidRDefault="00000000">
      <w:pPr>
        <w:spacing w:after="60"/>
        <w:ind w:left="113" w:hanging="113"/>
      </w:pPr>
      <w:r>
        <w:t>6.4 On termination of a RainFin Transaction Document:</w:t>
      </w:r>
    </w:p>
    <w:p w14:paraId="6514BA07" w14:textId="77777777" w:rsidR="009A66F9" w:rsidRDefault="00000000">
      <w:pPr>
        <w:spacing w:after="60"/>
        <w:ind w:left="113" w:hanging="113"/>
      </w:pPr>
      <w:r>
        <w:t>6.4.1 RainFin shall cease providing the affected services;</w:t>
      </w:r>
    </w:p>
    <w:p w14:paraId="67317DC6" w14:textId="77777777" w:rsidR="009A66F9" w:rsidRDefault="00000000">
      <w:pPr>
        <w:spacing w:after="60"/>
        <w:ind w:left="113" w:hanging="113"/>
      </w:pPr>
      <w:r>
        <w:t>6.4.2 the Client shall pay all undisputed Fees due for services rendered up to the termination date;</w:t>
      </w:r>
    </w:p>
    <w:p w14:paraId="70B30FF6" w14:textId="77777777" w:rsidR="009A66F9" w:rsidRDefault="00000000">
      <w:pPr>
        <w:spacing w:after="60"/>
        <w:ind w:left="113" w:hanging="113"/>
      </w:pPr>
      <w:r>
        <w:t>6.4.3 the Parties shall cooperate reasonably on transition, data handover and operational wind-down; and</w:t>
      </w:r>
    </w:p>
    <w:p w14:paraId="207833F3" w14:textId="77777777" w:rsidR="009A66F9" w:rsidRDefault="00000000">
      <w:pPr>
        <w:spacing w:after="60"/>
        <w:ind w:left="113" w:hanging="113"/>
      </w:pPr>
      <w:r>
        <w:t>6.4.4 any accrued rights, remedies and obligations shall survive.</w:t>
      </w:r>
    </w:p>
    <w:p w14:paraId="3E6DB430" w14:textId="77777777" w:rsidR="009A66F9" w:rsidRDefault="00000000">
      <w:pPr>
        <w:pStyle w:val="Heading2"/>
        <w:pBdr>
          <w:bottom w:val="single" w:sz="6" w:space="4" w:color="1EA7E1"/>
        </w:pBdr>
      </w:pPr>
      <w:r>
        <w:rPr>
          <w:rFonts w:ascii="Arial" w:eastAsia="Arial" w:hAnsi="Arial"/>
          <w:b w:val="0"/>
        </w:rPr>
        <w:t>7. Service Provider Obligations</w:t>
      </w:r>
    </w:p>
    <w:p w14:paraId="11A67726" w14:textId="77777777" w:rsidR="009A66F9" w:rsidRDefault="00000000">
      <w:pPr>
        <w:spacing w:after="60"/>
        <w:ind w:left="113" w:hanging="113"/>
      </w:pPr>
      <w:r>
        <w:t>7.1 RainFin shall comply with Applicable Laws in providing the services.</w:t>
      </w:r>
    </w:p>
    <w:p w14:paraId="3A359AE3" w14:textId="77777777" w:rsidR="009A66F9" w:rsidRDefault="00000000">
      <w:pPr>
        <w:spacing w:after="60"/>
        <w:ind w:left="113" w:hanging="113"/>
      </w:pPr>
      <w:r>
        <w:lastRenderedPageBreak/>
        <w:t>7.2 RainFin shall use reasonable technical and organisational measures to protect Client Data and Customer Data.</w:t>
      </w:r>
    </w:p>
    <w:p w14:paraId="3583C524" w14:textId="77777777" w:rsidR="009A66F9" w:rsidRDefault="00000000">
      <w:pPr>
        <w:spacing w:after="60"/>
        <w:ind w:left="113" w:hanging="113"/>
      </w:pPr>
      <w:r>
        <w:t>7.3 RainFin shall provide the services materially in accordance with the applicable RainFin Transaction Document.</w:t>
      </w:r>
    </w:p>
    <w:p w14:paraId="1B2EC548" w14:textId="77777777" w:rsidR="009A66F9" w:rsidRDefault="00000000">
      <w:pPr>
        <w:spacing w:after="60"/>
        <w:ind w:left="113" w:hanging="113"/>
      </w:pPr>
      <w:r>
        <w:t>7.4 RainFin shall maintain reasonable records relating to the services.</w:t>
      </w:r>
    </w:p>
    <w:p w14:paraId="6C530E68" w14:textId="77777777" w:rsidR="009A66F9" w:rsidRDefault="00000000">
      <w:pPr>
        <w:spacing w:after="60"/>
        <w:ind w:left="113" w:hanging="113"/>
      </w:pPr>
      <w:r>
        <w:t>7.5 RainFin shall notify the Client of material service issues that materially affect the services, in accordance with the applicable Customer Support Agreement where one has been signed.</w:t>
      </w:r>
    </w:p>
    <w:p w14:paraId="495C8EE9" w14:textId="77777777" w:rsidR="009A66F9" w:rsidRDefault="00000000">
      <w:pPr>
        <w:pStyle w:val="Heading2"/>
        <w:pBdr>
          <w:bottom w:val="single" w:sz="6" w:space="4" w:color="1EA7E1"/>
        </w:pBdr>
      </w:pPr>
      <w:r>
        <w:rPr>
          <w:rFonts w:ascii="Arial" w:eastAsia="Arial" w:hAnsi="Arial"/>
          <w:b w:val="0"/>
        </w:rPr>
        <w:t>8. Client Obligations</w:t>
      </w:r>
    </w:p>
    <w:p w14:paraId="7EE36678" w14:textId="77777777" w:rsidR="009A66F9" w:rsidRDefault="00000000">
      <w:pPr>
        <w:spacing w:after="60"/>
        <w:ind w:left="113" w:hanging="113"/>
      </w:pPr>
      <w:r>
        <w:t>8.1 The Client shall provide RainFin with information, access, approvals, instructions and cooperation reasonably required to provide the services.</w:t>
      </w:r>
    </w:p>
    <w:p w14:paraId="74DF0406" w14:textId="77777777" w:rsidR="009A66F9" w:rsidRDefault="00000000">
      <w:pPr>
        <w:spacing w:after="60"/>
        <w:ind w:left="113" w:hanging="113"/>
      </w:pPr>
      <w:r>
        <w:t>8.2 The Client is responsible for the accuracy, completeness and lawfulness of information supplied to RainFin.</w:t>
      </w:r>
    </w:p>
    <w:p w14:paraId="2AAA52E4" w14:textId="77777777" w:rsidR="009A66F9" w:rsidRDefault="00000000">
      <w:pPr>
        <w:spacing w:after="60"/>
        <w:ind w:left="113" w:hanging="113"/>
      </w:pPr>
      <w:r>
        <w:t>8.3 The Client shall ensure that it has all rights, notices, consents and lawful bases required to provide Client Data and Customer Data to RainFin.</w:t>
      </w:r>
    </w:p>
    <w:p w14:paraId="633AC047" w14:textId="77777777" w:rsidR="009A66F9" w:rsidRDefault="00000000">
      <w:pPr>
        <w:spacing w:after="60"/>
        <w:ind w:left="113" w:hanging="113"/>
      </w:pPr>
      <w:r>
        <w:t>8.4 The Client shall not use the services for unlawful, fraudulent, misleading, abusive or prohibited purposes.</w:t>
      </w:r>
    </w:p>
    <w:p w14:paraId="5FEF609F" w14:textId="77777777" w:rsidR="009A66F9" w:rsidRDefault="00000000">
      <w:pPr>
        <w:spacing w:after="60"/>
        <w:ind w:left="113" w:hanging="113"/>
      </w:pPr>
      <w:r>
        <w:t>8.5 The Client shall comply with onboarding, integration, operational, security and support procedures reasonably communicated by RainFin.</w:t>
      </w:r>
    </w:p>
    <w:p w14:paraId="7D5AA520" w14:textId="77777777" w:rsidR="009A66F9" w:rsidRDefault="00000000">
      <w:pPr>
        <w:spacing w:after="60"/>
        <w:ind w:left="113" w:hanging="113"/>
      </w:pPr>
      <w:r>
        <w:t>8.6 The Client shall pay all Fees in accordance with this Agreement and the applicable RainFin Transaction Document.</w:t>
      </w:r>
    </w:p>
    <w:p w14:paraId="197DB603" w14:textId="77777777" w:rsidR="009A66F9" w:rsidRDefault="00000000">
      <w:pPr>
        <w:pStyle w:val="Heading2"/>
        <w:pBdr>
          <w:bottom w:val="single" w:sz="6" w:space="4" w:color="1EA7E1"/>
        </w:pBdr>
      </w:pPr>
      <w:r>
        <w:rPr>
          <w:rFonts w:ascii="Arial" w:eastAsia="Arial" w:hAnsi="Arial"/>
          <w:b w:val="0"/>
        </w:rPr>
        <w:t>9. Fees and Payment Terms</w:t>
      </w:r>
    </w:p>
    <w:p w14:paraId="06BC4E76" w14:textId="77777777" w:rsidR="009A66F9" w:rsidRDefault="00000000">
      <w:pPr>
        <w:spacing w:after="60"/>
        <w:ind w:left="113" w:hanging="113"/>
      </w:pPr>
      <w:r>
        <w:t>9.1 The Client shall pay the Fees set out in the applicable RainFin Transaction Document.</w:t>
      </w:r>
    </w:p>
    <w:p w14:paraId="011AAF48" w14:textId="77777777" w:rsidR="009A66F9" w:rsidRDefault="00000000">
      <w:pPr>
        <w:spacing w:after="60"/>
        <w:ind w:left="113" w:hanging="113"/>
      </w:pPr>
      <w:r>
        <w:t>9.2 Unless otherwise stated, Fees are exclusive of VAT and other applicable taxes.</w:t>
      </w:r>
    </w:p>
    <w:p w14:paraId="77C30949" w14:textId="77777777" w:rsidR="009A66F9" w:rsidRDefault="00000000">
      <w:pPr>
        <w:spacing w:after="60"/>
        <w:ind w:left="113" w:hanging="113"/>
      </w:pPr>
      <w:r>
        <w:t>9.3 RainFin shall invoice the Client monthly in arrears, unless a RainFin Transaction Document states otherwise.</w:t>
      </w:r>
    </w:p>
    <w:p w14:paraId="10483534" w14:textId="77777777" w:rsidR="009A66F9" w:rsidRDefault="00000000">
      <w:pPr>
        <w:spacing w:after="60"/>
        <w:ind w:left="113" w:hanging="113"/>
      </w:pPr>
      <w:r>
        <w:t>9.4 The Client shall pay each valid invoice within 10 calendar days of invoice date, unless a RainFin Transaction Document states otherwise.</w:t>
      </w:r>
    </w:p>
    <w:p w14:paraId="3D2DB853" w14:textId="77777777" w:rsidR="009A66F9" w:rsidRDefault="00000000">
      <w:pPr>
        <w:spacing w:after="60"/>
        <w:ind w:left="113" w:hanging="113"/>
      </w:pPr>
      <w:r>
        <w:t>9.5 The Client may dispute an invoice in good faith by giving written notice with reasonable details of the dispute before the due date.</w:t>
      </w:r>
    </w:p>
    <w:p w14:paraId="1E0516FB" w14:textId="77777777" w:rsidR="009A66F9" w:rsidRDefault="00000000">
      <w:pPr>
        <w:spacing w:after="60"/>
        <w:ind w:left="113" w:hanging="113"/>
      </w:pPr>
      <w:r>
        <w:t>9.6 The Client shall pay all undisputed amounts when due.</w:t>
      </w:r>
    </w:p>
    <w:p w14:paraId="444F51F5" w14:textId="77777777" w:rsidR="009A66F9" w:rsidRDefault="00000000">
      <w:pPr>
        <w:spacing w:after="60"/>
        <w:ind w:left="113" w:hanging="113"/>
      </w:pPr>
      <w:r>
        <w:t>9.7 Payment shall be made by electronic funds transfer to RainFin’s nominated bank account or another payment method agreed in writing.</w:t>
      </w:r>
    </w:p>
    <w:p w14:paraId="3207F561" w14:textId="77777777" w:rsidR="009A66F9" w:rsidRDefault="00000000">
      <w:pPr>
        <w:pStyle w:val="Heading2"/>
        <w:pBdr>
          <w:bottom w:val="single" w:sz="6" w:space="4" w:color="1EA7E1"/>
        </w:pBdr>
      </w:pPr>
      <w:r>
        <w:rPr>
          <w:rFonts w:ascii="Arial" w:eastAsia="Arial" w:hAnsi="Arial"/>
          <w:b w:val="0"/>
        </w:rPr>
        <w:t>10. Representatives</w:t>
      </w:r>
    </w:p>
    <w:p w14:paraId="765D47C0" w14:textId="77777777" w:rsidR="009A66F9" w:rsidRDefault="00000000">
      <w:pPr>
        <w:spacing w:after="60"/>
        <w:ind w:left="113" w:hanging="113"/>
      </w:pPr>
      <w:r>
        <w:t>10.1 Each Party shall designate representatives for legal, finance, technical and support matters.</w:t>
      </w:r>
    </w:p>
    <w:p w14:paraId="739695D2" w14:textId="77777777" w:rsidR="009A66F9" w:rsidRDefault="00000000">
      <w:pPr>
        <w:spacing w:after="60"/>
        <w:ind w:left="113" w:hanging="113"/>
      </w:pPr>
      <w:r>
        <w:t>10.2 Initial representatives may be recorded in the applicable RainFin Transaction Document or onboarding schedule.</w:t>
      </w:r>
    </w:p>
    <w:p w14:paraId="72FE89E7" w14:textId="77777777" w:rsidR="009A66F9" w:rsidRDefault="00000000">
      <w:pPr>
        <w:spacing w:after="60"/>
        <w:ind w:left="113" w:hanging="113"/>
      </w:pPr>
      <w:r>
        <w:t>10.3 Either Party may update its representatives by written notice to the other Party.</w:t>
      </w:r>
    </w:p>
    <w:p w14:paraId="29FD636C" w14:textId="77777777" w:rsidR="009A66F9" w:rsidRDefault="00000000">
      <w:pPr>
        <w:pStyle w:val="Heading2"/>
        <w:pBdr>
          <w:bottom w:val="single" w:sz="6" w:space="4" w:color="1EA7E1"/>
        </w:pBdr>
      </w:pPr>
      <w:r>
        <w:rPr>
          <w:rFonts w:ascii="Arial" w:eastAsia="Arial" w:hAnsi="Arial"/>
          <w:b w:val="0"/>
        </w:rPr>
        <w:t>11. Data Privacy and Protection</w:t>
      </w:r>
    </w:p>
    <w:p w14:paraId="78DBED7D" w14:textId="77777777" w:rsidR="009A66F9" w:rsidRDefault="00000000">
      <w:pPr>
        <w:spacing w:after="60"/>
        <w:ind w:left="113" w:hanging="113"/>
      </w:pPr>
      <w:r>
        <w:t>11.1 Each Party shall comply with applicable Data Protection Laws.</w:t>
      </w:r>
    </w:p>
    <w:p w14:paraId="2832CAA6" w14:textId="77777777" w:rsidR="009A66F9" w:rsidRDefault="00000000">
      <w:pPr>
        <w:spacing w:after="60"/>
        <w:ind w:left="113" w:hanging="113"/>
      </w:pPr>
      <w:r>
        <w:t>11.2 The Parties shall enter into a separate RainFin Data Sharing Agreement where required for the relevant Client engagement.</w:t>
      </w:r>
    </w:p>
    <w:p w14:paraId="3F950E0F" w14:textId="77777777" w:rsidR="009A66F9" w:rsidRDefault="00000000">
      <w:pPr>
        <w:spacing w:after="60"/>
        <w:ind w:left="113" w:hanging="113"/>
      </w:pPr>
      <w:r>
        <w:t>11.3 RainFin shall process Personal Information only for purposes connected with providing the services, complying with Applicable Laws, supporting the Client, operating the RainFin Platform and performing obligations under this Agreement or the applicable RainFin Data Sharing Agreement.</w:t>
      </w:r>
    </w:p>
    <w:p w14:paraId="5449216D" w14:textId="77777777" w:rsidR="009A66F9" w:rsidRDefault="00000000">
      <w:pPr>
        <w:spacing w:after="60"/>
        <w:ind w:left="113" w:hanging="113"/>
      </w:pPr>
      <w:r>
        <w:lastRenderedPageBreak/>
        <w:t>11.4 RainFin shall implement reasonable technical and organisational safeguards to protect Personal Information against unauthorised access, loss, misuse, alteration or disclosure.</w:t>
      </w:r>
    </w:p>
    <w:p w14:paraId="1494337C" w14:textId="77777777" w:rsidR="009A66F9" w:rsidRDefault="00000000">
      <w:pPr>
        <w:spacing w:after="60"/>
        <w:ind w:left="113" w:hanging="113"/>
      </w:pPr>
      <w:r>
        <w:t>11.5 Each Party shall provide reasonable assistance to the other Party in responding to data subject requests, regulator enquiries and data incidents, to the extent applicable to the services.</w:t>
      </w:r>
    </w:p>
    <w:p w14:paraId="1487CA35" w14:textId="77777777" w:rsidR="009A66F9" w:rsidRDefault="00000000">
      <w:pPr>
        <w:spacing w:after="60"/>
        <w:ind w:left="113" w:hanging="113"/>
      </w:pPr>
      <w:r>
        <w:t>11.6 RainFin shall notify the Client of a confirmed data breach affecting Client Data or Customer Data as soon as reasonably practicable after becoming aware of it.</w:t>
      </w:r>
    </w:p>
    <w:p w14:paraId="38650289" w14:textId="77777777" w:rsidR="009A66F9" w:rsidRDefault="00000000">
      <w:pPr>
        <w:spacing w:after="60"/>
        <w:ind w:left="113" w:hanging="113"/>
      </w:pPr>
      <w:r>
        <w:t>11.7 If there is any conflict between this clause and a signed RainFin Data Sharing Agreement, the RainFin Data Sharing Agreement will prevail for data sharing and data protection matters.</w:t>
      </w:r>
    </w:p>
    <w:p w14:paraId="161F0CDA" w14:textId="77777777" w:rsidR="009A66F9" w:rsidRDefault="00000000">
      <w:pPr>
        <w:pStyle w:val="Heading2"/>
        <w:pBdr>
          <w:bottom w:val="single" w:sz="6" w:space="4" w:color="1EA7E1"/>
        </w:pBdr>
      </w:pPr>
      <w:r>
        <w:rPr>
          <w:rFonts w:ascii="Arial" w:eastAsia="Arial" w:hAnsi="Arial"/>
          <w:b w:val="0"/>
        </w:rPr>
        <w:t>12. Audits</w:t>
      </w:r>
    </w:p>
    <w:p w14:paraId="403CBAD2" w14:textId="77777777" w:rsidR="009A66F9" w:rsidRDefault="00000000">
      <w:pPr>
        <w:spacing w:after="60"/>
        <w:ind w:left="113" w:hanging="113"/>
      </w:pPr>
      <w:r>
        <w:t>12.1 The Client may request information reasonably necessary to verify RainFin’s compliance with this Agreement and the applicable RainFin Transaction Document.</w:t>
      </w:r>
    </w:p>
    <w:p w14:paraId="74D7E9E5" w14:textId="77777777" w:rsidR="009A66F9" w:rsidRDefault="00000000">
      <w:pPr>
        <w:spacing w:after="60"/>
        <w:ind w:left="113" w:hanging="113"/>
      </w:pPr>
      <w:r>
        <w:t>12.2 Any audit must be conducted on reasonable prior notice, during Business Hours, and without unreasonably disrupting RainFin’s operations.</w:t>
      </w:r>
    </w:p>
    <w:p w14:paraId="1A34EDB4" w14:textId="77777777" w:rsidR="009A66F9" w:rsidRDefault="00000000">
      <w:pPr>
        <w:spacing w:after="60"/>
        <w:ind w:left="113" w:hanging="113"/>
      </w:pPr>
      <w:r>
        <w:t>12.3 The Client shall ensure that any auditor or adviser appointed by it is bound by confidentiality obligations acceptable to RainFin.</w:t>
      </w:r>
    </w:p>
    <w:p w14:paraId="7B8FE170" w14:textId="77777777" w:rsidR="009A66F9" w:rsidRDefault="00000000">
      <w:pPr>
        <w:spacing w:after="60"/>
        <w:ind w:left="113" w:hanging="113"/>
      </w:pPr>
      <w:r>
        <w:t>12.4 RainFin may restrict access to systems, premises, data or information where reasonably necessary to protect security, confidentiality, other clients, regulators, third-party systems, commercially sensitive information or legal privilege.</w:t>
      </w:r>
    </w:p>
    <w:p w14:paraId="59C877BA" w14:textId="77777777" w:rsidR="009A66F9" w:rsidRDefault="00000000">
      <w:pPr>
        <w:spacing w:after="60"/>
        <w:ind w:left="113" w:hanging="113"/>
      </w:pPr>
      <w:r>
        <w:t>12.5 Where a regulator has a lawful right to request information relating to the services, the Parties shall cooperate reasonably.</w:t>
      </w:r>
    </w:p>
    <w:p w14:paraId="7AA60617" w14:textId="77777777" w:rsidR="009A66F9" w:rsidRDefault="00000000">
      <w:pPr>
        <w:pStyle w:val="Heading2"/>
        <w:pBdr>
          <w:bottom w:val="single" w:sz="6" w:space="4" w:color="1EA7E1"/>
        </w:pBdr>
      </w:pPr>
      <w:r>
        <w:rPr>
          <w:rFonts w:ascii="Arial" w:eastAsia="Arial" w:hAnsi="Arial"/>
          <w:b w:val="0"/>
        </w:rPr>
        <w:t>13. Materials Used in Public Relations</w:t>
      </w:r>
    </w:p>
    <w:p w14:paraId="4E44934C" w14:textId="77777777" w:rsidR="009A66F9" w:rsidRDefault="00000000">
      <w:pPr>
        <w:spacing w:after="60"/>
        <w:ind w:left="113" w:hanging="113"/>
      </w:pPr>
      <w:r>
        <w:t>13.1 Neither Party may use the other Party’s name, logo, trade marks or branding in public announcements, marketing material, advertising or public relations material without prior written consent.</w:t>
      </w:r>
    </w:p>
    <w:p w14:paraId="37D396AA" w14:textId="77777777" w:rsidR="009A66F9" w:rsidRDefault="00000000">
      <w:pPr>
        <w:spacing w:after="60"/>
        <w:ind w:left="113" w:hanging="113"/>
      </w:pPr>
      <w:r>
        <w:t>13.2 This clause does not prevent a Party from making disclosures required by law, regulation or a competent authority.</w:t>
      </w:r>
    </w:p>
    <w:p w14:paraId="4B47B93F" w14:textId="77777777" w:rsidR="009A66F9" w:rsidRDefault="00000000">
      <w:pPr>
        <w:pStyle w:val="Heading2"/>
        <w:pBdr>
          <w:bottom w:val="single" w:sz="6" w:space="4" w:color="1EA7E1"/>
        </w:pBdr>
      </w:pPr>
      <w:r>
        <w:rPr>
          <w:rFonts w:ascii="Arial" w:eastAsia="Arial" w:hAnsi="Arial"/>
          <w:b w:val="0"/>
        </w:rPr>
        <w:t>14. Subcontracting</w:t>
      </w:r>
    </w:p>
    <w:p w14:paraId="199A764A" w14:textId="77777777" w:rsidR="009A66F9" w:rsidRDefault="00000000">
      <w:pPr>
        <w:spacing w:after="60"/>
        <w:ind w:left="113" w:hanging="113"/>
      </w:pPr>
      <w:r>
        <w:t>14.1 RainFin may use subcontractors, affiliates, technology providers, infrastructure providers, payment providers, compliance providers, KYC providers and other third parties to provide the services.</w:t>
      </w:r>
    </w:p>
    <w:p w14:paraId="55B8A489" w14:textId="77777777" w:rsidR="009A66F9" w:rsidRDefault="00000000">
      <w:pPr>
        <w:spacing w:after="60"/>
        <w:ind w:left="113" w:hanging="113"/>
      </w:pPr>
      <w:r>
        <w:t>14.2 RainFin remains responsible to the Client for the performance of subcontracted services.</w:t>
      </w:r>
    </w:p>
    <w:p w14:paraId="278D09B1" w14:textId="77777777" w:rsidR="009A66F9" w:rsidRDefault="00000000">
      <w:pPr>
        <w:spacing w:after="60"/>
        <w:ind w:left="113" w:hanging="113"/>
      </w:pPr>
      <w:r>
        <w:t>14.3 Where a subcontractor materially performs a service directly affecting the Client, RainFin shall use reasonable efforts to ensure that such subcontractor is subject to appropriate contractual obligations.</w:t>
      </w:r>
    </w:p>
    <w:p w14:paraId="68B990AF" w14:textId="77777777" w:rsidR="009A66F9" w:rsidRDefault="00000000">
      <w:pPr>
        <w:pStyle w:val="Heading2"/>
        <w:pBdr>
          <w:bottom w:val="single" w:sz="6" w:space="4" w:color="1EA7E1"/>
        </w:pBdr>
      </w:pPr>
      <w:r>
        <w:rPr>
          <w:rFonts w:ascii="Arial" w:eastAsia="Arial" w:hAnsi="Arial"/>
          <w:b w:val="0"/>
        </w:rPr>
        <w:t>15. Intellectual Property</w:t>
      </w:r>
    </w:p>
    <w:p w14:paraId="31F06B0F" w14:textId="77777777" w:rsidR="009A66F9" w:rsidRDefault="00000000">
      <w:pPr>
        <w:spacing w:after="60"/>
        <w:ind w:left="113" w:hanging="113"/>
      </w:pPr>
      <w:r>
        <w:t>15.1 RainFin retains all rights, title and interest in its Background IP.</w:t>
      </w:r>
    </w:p>
    <w:p w14:paraId="6F47DDFC" w14:textId="77777777" w:rsidR="009A66F9" w:rsidRDefault="00000000">
      <w:pPr>
        <w:spacing w:after="60"/>
        <w:ind w:left="113" w:hanging="113"/>
      </w:pPr>
      <w:r>
        <w:t>15.2 The Client retains all rights, title and interest in the Client’s trade marks, branding, logos, customer materials, customer communications and Client Data supplied to RainFin.</w:t>
      </w:r>
    </w:p>
    <w:p w14:paraId="331C0DF3" w14:textId="77777777" w:rsidR="009A66F9" w:rsidRDefault="00000000">
      <w:pPr>
        <w:spacing w:after="60"/>
        <w:ind w:left="113" w:hanging="113"/>
      </w:pPr>
      <w:r>
        <w:t>15.3 RainFin may make available to the Client, for use by the Client’s Customers, RainFin’s own wallet, business wallet, customer wallet, white-label wallet, customer-facing application, dashboard, API or related platform functionality. This functionality may be configured, labelled, skinned, themed or branded with the Client’s name, trade marks, colour palette, content or customer proposition.</w:t>
      </w:r>
    </w:p>
    <w:p w14:paraId="564FF16D" w14:textId="77777777" w:rsidR="009A66F9" w:rsidRDefault="00000000">
      <w:pPr>
        <w:spacing w:after="60"/>
        <w:ind w:left="113" w:hanging="113"/>
      </w:pPr>
      <w:r>
        <w:t>15.4 Any Client-branded or Client-configured RainFin wallet, application, dashboard, API, workflow, report, integration, operational process or platform functionality remains RainFin Background IP, even where it is made available under the Client’s brand or for the Client’s Customers.</w:t>
      </w:r>
    </w:p>
    <w:p w14:paraId="53EDCDBF" w14:textId="77777777" w:rsidR="009A66F9" w:rsidRDefault="00000000">
      <w:pPr>
        <w:spacing w:after="60"/>
        <w:ind w:left="113" w:hanging="113"/>
      </w:pPr>
      <w:r>
        <w:t xml:space="preserve">15.5 Branding, configuration, parameterisation, theming, tenant setup, user-role setup, standard workflow adjustment, standard report setup, standard integration configuration, standard API access, standard </w:t>
      </w:r>
      <w:r>
        <w:lastRenderedPageBreak/>
        <w:t>documentation, and use of RainFin’s existing wallet or platform functionality do not create Client-owned Foreground IP unless expressly agreed in a signed RainFin Transaction Document.</w:t>
      </w:r>
    </w:p>
    <w:p w14:paraId="64FAE87C" w14:textId="77777777" w:rsidR="009A66F9" w:rsidRDefault="00000000">
      <w:pPr>
        <w:spacing w:after="60"/>
        <w:ind w:left="113" w:hanging="113"/>
      </w:pPr>
      <w:r>
        <w:t>15.6 Foreground IP will exist only where bespoke development is specifically created for the Client under a signed RainFin Transaction Document and that RainFin Transaction Document expressly identifies the development as Client-owned Foreground IP.</w:t>
      </w:r>
    </w:p>
    <w:p w14:paraId="08B5BD8F" w14:textId="77777777" w:rsidR="009A66F9" w:rsidRDefault="00000000">
      <w:pPr>
        <w:spacing w:after="60"/>
        <w:ind w:left="113" w:hanging="113"/>
      </w:pPr>
      <w:r>
        <w:t>15.7 Subject to payment of all applicable Fees and the terms of the relevant RainFin Transaction Document, RainFin shall assign to the Client the rights, title and interest in any Client-owned Foreground IP expressly identified as such in that RainFin Transaction Document.</w:t>
      </w:r>
    </w:p>
    <w:p w14:paraId="3F35C8A1" w14:textId="77777777" w:rsidR="009A66F9" w:rsidRDefault="00000000">
      <w:pPr>
        <w:spacing w:after="60"/>
        <w:ind w:left="113" w:hanging="113"/>
      </w:pPr>
      <w:r>
        <w:t>15.8 RainFin retains ownership of all Background IP embedded in, connected to, required for, or used to operate any Foreground IP. The Client receives only the access or use rights expressly granted in the applicable RainFin Transaction Document.</w:t>
      </w:r>
    </w:p>
    <w:p w14:paraId="0D5E8C60" w14:textId="77777777" w:rsidR="009A66F9" w:rsidRDefault="00000000">
      <w:pPr>
        <w:spacing w:after="60"/>
        <w:ind w:left="113" w:hanging="113"/>
      </w:pPr>
      <w:r>
        <w:t>15.9 The Client grants RainFin a limited, non-exclusive right to use the Client’s trade marks, branding, logos, customer materials and approved content solely to provide the services, operate the Client-branded RainFin functionality, support Customers and perform obligations under this Agreement and the applicable RainFin Transaction Document.</w:t>
      </w:r>
    </w:p>
    <w:p w14:paraId="7F3C0814" w14:textId="77777777" w:rsidR="009A66F9" w:rsidRDefault="00000000">
      <w:pPr>
        <w:spacing w:after="60"/>
        <w:ind w:left="113" w:hanging="113"/>
      </w:pPr>
      <w:r>
        <w:t>15.10 The Client shall not reverse engineer, decompile, disassemble, copy, modify, bypass security controls, access source code, or attempt to derive underlying technology from the RainFin Platform, APIs, wallet functionality, dashboards, applications, systems or Background IP.</w:t>
      </w:r>
    </w:p>
    <w:p w14:paraId="3D0ED2DD" w14:textId="77777777" w:rsidR="009A66F9" w:rsidRDefault="00000000">
      <w:pPr>
        <w:spacing w:after="60"/>
        <w:ind w:left="113" w:hanging="113"/>
      </w:pPr>
      <w:r>
        <w:t>15.11 The Client shall not use the services or RainFin Background IP to build, train, assist or operate a competing platform or competing service.</w:t>
      </w:r>
    </w:p>
    <w:p w14:paraId="7CBC3BD4" w14:textId="77777777" w:rsidR="009A66F9" w:rsidRDefault="00000000">
      <w:pPr>
        <w:spacing w:after="60"/>
        <w:ind w:left="113" w:hanging="113"/>
      </w:pPr>
      <w:r>
        <w:t>15.12 Feedback, suggestions, enhancement requests or recommendations provided by the Client may be used by RainFin to improve its services, provided that RainFin does not disclose the Client’s Confidential Information.</w:t>
      </w:r>
    </w:p>
    <w:p w14:paraId="5C502229" w14:textId="77777777" w:rsidR="009A66F9" w:rsidRDefault="00000000">
      <w:pPr>
        <w:pStyle w:val="Heading2"/>
        <w:pBdr>
          <w:bottom w:val="single" w:sz="6" w:space="4" w:color="1EA7E1"/>
        </w:pBdr>
      </w:pPr>
      <w:r>
        <w:rPr>
          <w:rFonts w:ascii="Arial" w:eastAsia="Arial" w:hAnsi="Arial"/>
          <w:b w:val="0"/>
        </w:rPr>
        <w:t>16. Confidentiality</w:t>
      </w:r>
    </w:p>
    <w:p w14:paraId="093B5956" w14:textId="77777777" w:rsidR="009A66F9" w:rsidRDefault="00000000">
      <w:pPr>
        <w:spacing w:after="60"/>
        <w:ind w:left="113" w:hanging="113"/>
      </w:pPr>
      <w:r>
        <w:t>16.1 Each Party shall protect the other Party’s Confidential Information using reasonable care and at least the same level of care it uses to protect its own confidential information.</w:t>
      </w:r>
    </w:p>
    <w:p w14:paraId="44DEF4EF" w14:textId="77777777" w:rsidR="009A66F9" w:rsidRDefault="00000000">
      <w:pPr>
        <w:spacing w:after="60"/>
        <w:ind w:left="113" w:hanging="113"/>
      </w:pPr>
      <w:r>
        <w:t>16.2 Confidential Information may be used only for purposes of this Agreement and the applicable RainFin Transaction Document.</w:t>
      </w:r>
    </w:p>
    <w:p w14:paraId="3867539C" w14:textId="77777777" w:rsidR="009A66F9" w:rsidRDefault="00000000">
      <w:pPr>
        <w:spacing w:after="60"/>
        <w:ind w:left="113" w:hanging="113"/>
      </w:pPr>
      <w:r>
        <w:t>16.3 Confidential Information may be disclosed to personnel, advisers, subcontractors or representatives who need to know it and are bound by confidentiality obligations.</w:t>
      </w:r>
    </w:p>
    <w:p w14:paraId="6EFF58E4" w14:textId="77777777" w:rsidR="009A66F9" w:rsidRDefault="00000000">
      <w:pPr>
        <w:spacing w:after="60"/>
        <w:ind w:left="113" w:hanging="113"/>
      </w:pPr>
      <w:r>
        <w:t>16.4 Confidential Information does not include information that:</w:t>
      </w:r>
    </w:p>
    <w:p w14:paraId="55021F22" w14:textId="77777777" w:rsidR="009A66F9" w:rsidRDefault="00000000">
      <w:pPr>
        <w:spacing w:after="60"/>
        <w:ind w:left="113" w:hanging="113"/>
      </w:pPr>
      <w:r>
        <w:t>16.4.1 is lawfully public;</w:t>
      </w:r>
    </w:p>
    <w:p w14:paraId="4D714261" w14:textId="77777777" w:rsidR="009A66F9" w:rsidRDefault="00000000">
      <w:pPr>
        <w:spacing w:after="60"/>
        <w:ind w:left="113" w:hanging="113"/>
      </w:pPr>
      <w:r>
        <w:t>16.4.2 was already known without restriction;</w:t>
      </w:r>
    </w:p>
    <w:p w14:paraId="0D0C53B7" w14:textId="77777777" w:rsidR="009A66F9" w:rsidRDefault="00000000">
      <w:pPr>
        <w:spacing w:after="60"/>
        <w:ind w:left="113" w:hanging="113"/>
      </w:pPr>
      <w:r>
        <w:t>16.4.3 is independently developed without use of the disclosing Party’s Confidential Information;</w:t>
      </w:r>
    </w:p>
    <w:p w14:paraId="2CF44A1B" w14:textId="77777777" w:rsidR="009A66F9" w:rsidRDefault="00000000">
      <w:pPr>
        <w:spacing w:after="60"/>
        <w:ind w:left="113" w:hanging="113"/>
      </w:pPr>
      <w:r>
        <w:t>16.4.4 is lawfully received from a third party without breach of confidentiality; or</w:t>
      </w:r>
    </w:p>
    <w:p w14:paraId="32CBB13F" w14:textId="77777777" w:rsidR="009A66F9" w:rsidRDefault="00000000">
      <w:pPr>
        <w:spacing w:after="60"/>
        <w:ind w:left="113" w:hanging="113"/>
      </w:pPr>
      <w:r>
        <w:t>16.4.5 must be disclosed by law, regulation or court order.</w:t>
      </w:r>
    </w:p>
    <w:p w14:paraId="4B5B83A5" w14:textId="77777777" w:rsidR="009A66F9" w:rsidRDefault="00000000">
      <w:pPr>
        <w:spacing w:after="60"/>
        <w:ind w:left="113" w:hanging="113"/>
      </w:pPr>
      <w:r>
        <w:t>16.5 On termination, each Party shall return or destroy Confidential Information on request, except where retention is required by law, regulation, backup processes, legitimate business recordkeeping or dispute management.</w:t>
      </w:r>
    </w:p>
    <w:p w14:paraId="10D62EE8" w14:textId="77777777" w:rsidR="009A66F9" w:rsidRDefault="00000000">
      <w:pPr>
        <w:spacing w:after="60"/>
        <w:ind w:left="113" w:hanging="113"/>
      </w:pPr>
      <w:r>
        <w:t>16.6 This clause survives termination.</w:t>
      </w:r>
    </w:p>
    <w:p w14:paraId="03D22538" w14:textId="77777777" w:rsidR="009A66F9" w:rsidRDefault="00000000">
      <w:pPr>
        <w:pStyle w:val="Heading2"/>
        <w:pBdr>
          <w:bottom w:val="single" w:sz="6" w:space="4" w:color="1EA7E1"/>
        </w:pBdr>
      </w:pPr>
      <w:r>
        <w:rPr>
          <w:rFonts w:ascii="Arial" w:eastAsia="Arial" w:hAnsi="Arial"/>
          <w:b w:val="0"/>
        </w:rPr>
        <w:t>17. Indemnification</w:t>
      </w:r>
    </w:p>
    <w:p w14:paraId="2FEA8BE5" w14:textId="77777777" w:rsidR="009A66F9" w:rsidRDefault="00000000">
      <w:pPr>
        <w:spacing w:after="60"/>
        <w:ind w:left="113" w:hanging="113"/>
      </w:pPr>
      <w:r>
        <w:t>17.1 Each Party shall indemnify the other Party against direct losses, claims, damages and reasonable expenses arising from:</w:t>
      </w:r>
    </w:p>
    <w:p w14:paraId="54058CA8" w14:textId="77777777" w:rsidR="009A66F9" w:rsidRDefault="00000000">
      <w:pPr>
        <w:spacing w:after="60"/>
        <w:ind w:left="113" w:hanging="113"/>
      </w:pPr>
      <w:r>
        <w:t>17.1.1 its material breach of this Agreement;</w:t>
      </w:r>
    </w:p>
    <w:p w14:paraId="73F1F945" w14:textId="77777777" w:rsidR="009A66F9" w:rsidRDefault="00000000">
      <w:pPr>
        <w:spacing w:after="60"/>
        <w:ind w:left="113" w:hanging="113"/>
      </w:pPr>
      <w:r>
        <w:t>17.1.2 its gross negligence or wilful misconduct;</w:t>
      </w:r>
    </w:p>
    <w:p w14:paraId="24F4D004" w14:textId="77777777" w:rsidR="009A66F9" w:rsidRDefault="00000000">
      <w:pPr>
        <w:spacing w:after="60"/>
        <w:ind w:left="113" w:hanging="113"/>
      </w:pPr>
      <w:r>
        <w:t>17.1.3 its fraud; or</w:t>
      </w:r>
    </w:p>
    <w:p w14:paraId="5EDCFE58" w14:textId="77777777" w:rsidR="009A66F9" w:rsidRDefault="00000000">
      <w:pPr>
        <w:spacing w:after="60"/>
        <w:ind w:left="113" w:hanging="113"/>
      </w:pPr>
      <w:r>
        <w:t>17.1.4 its breach of Applicable Laws.</w:t>
      </w:r>
    </w:p>
    <w:p w14:paraId="5F166E74" w14:textId="77777777" w:rsidR="009A66F9" w:rsidRDefault="00000000">
      <w:pPr>
        <w:spacing w:after="60"/>
        <w:ind w:left="113" w:hanging="113"/>
      </w:pPr>
      <w:r>
        <w:t>17.2 The indemnified Party shall promptly notify the indemnifying Party of any claim and provide reasonable cooperation.</w:t>
      </w:r>
    </w:p>
    <w:p w14:paraId="7A9834F9" w14:textId="77777777" w:rsidR="009A66F9" w:rsidRDefault="00000000">
      <w:pPr>
        <w:pStyle w:val="Heading2"/>
        <w:pBdr>
          <w:bottom w:val="single" w:sz="6" w:space="4" w:color="1EA7E1"/>
        </w:pBdr>
      </w:pPr>
      <w:r>
        <w:rPr>
          <w:rFonts w:ascii="Arial" w:eastAsia="Arial" w:hAnsi="Arial"/>
          <w:b w:val="0"/>
        </w:rPr>
        <w:lastRenderedPageBreak/>
        <w:t>18. Limitation of Liability</w:t>
      </w:r>
    </w:p>
    <w:p w14:paraId="3C3536AF" w14:textId="77777777" w:rsidR="009A66F9" w:rsidRDefault="00000000">
      <w:pPr>
        <w:spacing w:after="60"/>
        <w:ind w:left="113" w:hanging="113"/>
      </w:pPr>
      <w:r>
        <w:t>18.1 Neither Party shall be liable for indirect, incidental, special, punitive or consequential damages, including loss of profit, revenue, goodwill, business opportunity or anticipated savings.</w:t>
      </w:r>
    </w:p>
    <w:p w14:paraId="607FA5B9" w14:textId="77777777" w:rsidR="009A66F9" w:rsidRDefault="00000000">
      <w:pPr>
        <w:spacing w:after="60"/>
        <w:ind w:left="113" w:hanging="113"/>
      </w:pPr>
      <w:r>
        <w:t>18.2 Subject to clause 18.3, each Party’s aggregate liability under this Agreement shall be limited to the Fees paid or payable under the relevant RainFin Transaction Document during the 12 months preceding the event giving rise to the claim.</w:t>
      </w:r>
    </w:p>
    <w:p w14:paraId="1C05955B" w14:textId="77777777" w:rsidR="009A66F9" w:rsidRDefault="00000000">
      <w:pPr>
        <w:spacing w:after="60"/>
        <w:ind w:left="113" w:hanging="113"/>
      </w:pPr>
      <w:r>
        <w:t>18.3 The liability cap shall not apply to fraud, wilful misconduct, gross negligence, confidentiality breaches, data protection breaches, payment obligations, IP misuse or liabilities that cannot lawfully be limited.</w:t>
      </w:r>
    </w:p>
    <w:p w14:paraId="1D3F9429" w14:textId="77777777" w:rsidR="009A66F9" w:rsidRDefault="00000000">
      <w:pPr>
        <w:pStyle w:val="Heading2"/>
        <w:pBdr>
          <w:bottom w:val="single" w:sz="6" w:space="4" w:color="1EA7E1"/>
        </w:pBdr>
      </w:pPr>
      <w:r>
        <w:rPr>
          <w:rFonts w:ascii="Arial" w:eastAsia="Arial" w:hAnsi="Arial"/>
          <w:b w:val="0"/>
        </w:rPr>
        <w:t>19. Warranties</w:t>
      </w:r>
    </w:p>
    <w:p w14:paraId="2B23A30A" w14:textId="77777777" w:rsidR="009A66F9" w:rsidRDefault="00000000">
      <w:pPr>
        <w:spacing w:after="60"/>
        <w:ind w:left="113" w:hanging="113"/>
      </w:pPr>
      <w:r>
        <w:t>19.1 RainFin warrants that it shall provide the services in a professional and workmanlike manner.</w:t>
      </w:r>
    </w:p>
    <w:p w14:paraId="11328EAD" w14:textId="77777777" w:rsidR="009A66F9" w:rsidRDefault="00000000">
      <w:pPr>
        <w:spacing w:after="60"/>
        <w:ind w:left="113" w:hanging="113"/>
      </w:pPr>
      <w:r>
        <w:t>19.2 Each Party warrants that it has authority to enter into this Agreement.</w:t>
      </w:r>
    </w:p>
    <w:p w14:paraId="5B9846BB" w14:textId="77777777" w:rsidR="009A66F9" w:rsidRDefault="00000000">
      <w:pPr>
        <w:spacing w:after="60"/>
        <w:ind w:left="113" w:hanging="113"/>
      </w:pPr>
      <w:r>
        <w:t>19.3 Except as expressly stated, RainFin gives no warranties, representations or guarantees, whether express, implied or statutory, including warranties of merchantability, fitness for purpose or uninterrupted operation.</w:t>
      </w:r>
    </w:p>
    <w:p w14:paraId="7BDE6380" w14:textId="77777777" w:rsidR="009A66F9" w:rsidRDefault="00000000">
      <w:pPr>
        <w:spacing w:after="60"/>
        <w:ind w:left="113" w:hanging="113"/>
      </w:pPr>
      <w:r>
        <w:t>19.4 The Client acknowledges that service availability may depend on third-party systems, telecommunications networks, payment providers, banks, compliance providers, blockchain infrastructure, hosting providers, KYC providers and other external dependencies.</w:t>
      </w:r>
    </w:p>
    <w:p w14:paraId="1D9C1119" w14:textId="77777777" w:rsidR="009A66F9" w:rsidRDefault="00000000">
      <w:pPr>
        <w:pStyle w:val="Heading2"/>
        <w:pBdr>
          <w:bottom w:val="single" w:sz="6" w:space="4" w:color="1EA7E1"/>
        </w:pBdr>
      </w:pPr>
      <w:r>
        <w:rPr>
          <w:rFonts w:ascii="Arial" w:eastAsia="Arial" w:hAnsi="Arial"/>
          <w:b w:val="0"/>
        </w:rPr>
        <w:t>20. Breach</w:t>
      </w:r>
    </w:p>
    <w:p w14:paraId="0748BFA2" w14:textId="77777777" w:rsidR="009A66F9" w:rsidRDefault="00000000">
      <w:pPr>
        <w:spacing w:after="60"/>
        <w:ind w:left="113" w:hanging="113"/>
      </w:pPr>
      <w:r>
        <w:t>20.1 If either Party believes the other Party is in breach, it shall give written notice describing the breach in reasonable detail.</w:t>
      </w:r>
    </w:p>
    <w:p w14:paraId="0CEC4B46" w14:textId="77777777" w:rsidR="009A66F9" w:rsidRDefault="00000000">
      <w:pPr>
        <w:spacing w:after="60"/>
        <w:ind w:left="113" w:hanging="113"/>
      </w:pPr>
      <w:r>
        <w:t>20.2 The breaching Party shall have 30 days to remedy the breach, unless the breach is incapable of remedy or requires urgent action.</w:t>
      </w:r>
    </w:p>
    <w:p w14:paraId="6010705A" w14:textId="77777777" w:rsidR="009A66F9" w:rsidRDefault="00000000">
      <w:pPr>
        <w:spacing w:after="60"/>
        <w:ind w:left="113" w:hanging="113"/>
      </w:pPr>
      <w:r>
        <w:t>20.3 If the breach is not remedied within the remedy period, the non-breaching Party may exercise its rights under this Agreement and Applicable Laws.</w:t>
      </w:r>
    </w:p>
    <w:p w14:paraId="71B3282D" w14:textId="77777777" w:rsidR="009A66F9" w:rsidRDefault="00000000">
      <w:pPr>
        <w:pStyle w:val="Heading2"/>
        <w:pBdr>
          <w:bottom w:val="single" w:sz="6" w:space="4" w:color="1EA7E1"/>
        </w:pBdr>
      </w:pPr>
      <w:r>
        <w:rPr>
          <w:rFonts w:ascii="Arial" w:eastAsia="Arial" w:hAnsi="Arial"/>
          <w:b w:val="0"/>
        </w:rPr>
        <w:t>21. General</w:t>
      </w:r>
    </w:p>
    <w:p w14:paraId="01192D61" w14:textId="77777777" w:rsidR="009A66F9" w:rsidRDefault="00000000">
      <w:pPr>
        <w:spacing w:after="60"/>
        <w:ind w:left="113" w:hanging="113"/>
      </w:pPr>
      <w:r>
        <w:t>21.1 This Agreement is governed by the laws of the Republic of South Africa.</w:t>
      </w:r>
    </w:p>
    <w:p w14:paraId="3DEE8C6C" w14:textId="77777777" w:rsidR="009A66F9" w:rsidRDefault="00000000">
      <w:pPr>
        <w:spacing w:after="60"/>
        <w:ind w:left="113" w:hanging="113"/>
      </w:pPr>
      <w:r>
        <w:t>21.2 The Parties shall first attempt to resolve disputes through good faith negotiation.</w:t>
      </w:r>
    </w:p>
    <w:p w14:paraId="038DEF32" w14:textId="77777777" w:rsidR="009A66F9" w:rsidRDefault="00000000">
      <w:pPr>
        <w:spacing w:after="60"/>
        <w:ind w:left="113" w:hanging="113"/>
      </w:pPr>
      <w:r>
        <w:t>21.3 If a dispute is not resolved within 5 Business Days, either Party may refer the dispute to mediation.</w:t>
      </w:r>
    </w:p>
    <w:p w14:paraId="771DF594" w14:textId="77777777" w:rsidR="009A66F9" w:rsidRDefault="00000000">
      <w:pPr>
        <w:spacing w:after="60"/>
        <w:ind w:left="113" w:hanging="113"/>
      </w:pPr>
      <w:r>
        <w:t>21.4 If mediation fails, either Party may refer the dispute to arbitration under the expedited rules of the Arbitration Foundation of Southern Africa.</w:t>
      </w:r>
    </w:p>
    <w:p w14:paraId="5363133E" w14:textId="77777777" w:rsidR="009A66F9" w:rsidRDefault="00000000">
      <w:pPr>
        <w:spacing w:after="60"/>
        <w:ind w:left="113" w:hanging="113"/>
      </w:pPr>
      <w:r>
        <w:t>21.5 The arbitration shall be held in Cape Town or Pretoria, in English, before one arbitrator.</w:t>
      </w:r>
    </w:p>
    <w:p w14:paraId="1AE621B2" w14:textId="77777777" w:rsidR="009A66F9" w:rsidRDefault="00000000">
      <w:pPr>
        <w:spacing w:after="60"/>
        <w:ind w:left="113" w:hanging="113"/>
      </w:pPr>
      <w:r>
        <w:t>21.6 Nothing prevents either Party from approaching a court of competent jurisdiction for urgent interim relief.</w:t>
      </w:r>
    </w:p>
    <w:p w14:paraId="09A759EC" w14:textId="77777777" w:rsidR="009A66F9" w:rsidRDefault="00000000">
      <w:pPr>
        <w:spacing w:after="60"/>
        <w:ind w:left="113" w:hanging="113"/>
      </w:pPr>
      <w:r>
        <w:t>21.7 Neither Party may assign this Agreement without the prior written consent of the other Party, except as part of a merger, reorganisation, sale of business or transfer of substantially all assets.</w:t>
      </w:r>
    </w:p>
    <w:p w14:paraId="7431654F" w14:textId="77777777" w:rsidR="009A66F9" w:rsidRDefault="00000000">
      <w:pPr>
        <w:spacing w:after="60"/>
        <w:ind w:left="113" w:hanging="113"/>
      </w:pPr>
      <w:r>
        <w:t>21.8 Notices must be in writing and delivered by hand, courier or confirmed email to the addresses stated in this Agreement or such updated address as notified in writing.</w:t>
      </w:r>
    </w:p>
    <w:p w14:paraId="260878D8" w14:textId="77777777" w:rsidR="009A66F9" w:rsidRDefault="00000000">
      <w:pPr>
        <w:spacing w:after="60"/>
        <w:ind w:left="113" w:hanging="113"/>
      </w:pPr>
      <w:r>
        <w:t>21.9 This Agreement and any signed RainFin Transaction Document constitute the entire agreement between the Parties in relation to the services covered by that RainFin Transaction Document.</w:t>
      </w:r>
    </w:p>
    <w:p w14:paraId="2E10B4BC" w14:textId="77777777" w:rsidR="009A66F9" w:rsidRDefault="00000000">
      <w:pPr>
        <w:spacing w:after="60"/>
        <w:ind w:left="113" w:hanging="113"/>
      </w:pPr>
      <w:r>
        <w:t>21.10 This Agreement may be amended only in writing signed by both Parties.</w:t>
      </w:r>
    </w:p>
    <w:p w14:paraId="51F267F6" w14:textId="77777777" w:rsidR="009A66F9" w:rsidRDefault="00000000">
      <w:pPr>
        <w:spacing w:after="60"/>
        <w:ind w:left="113" w:hanging="113"/>
      </w:pPr>
      <w:r>
        <w:t>21.11 No waiver is effective unless recorded in writing and signed by the Party granting the waiver.</w:t>
      </w:r>
    </w:p>
    <w:p w14:paraId="5B8B3623" w14:textId="77777777" w:rsidR="009A66F9" w:rsidRDefault="00000000">
      <w:pPr>
        <w:spacing w:after="60"/>
        <w:ind w:left="113" w:hanging="113"/>
      </w:pPr>
      <w:r>
        <w:t>21.12 Clauses that by their nature should survive termination shall survive, including confidentiality, data protection, fees, IP, liability, dispute resolution and general provisions.</w:t>
      </w:r>
    </w:p>
    <w:p w14:paraId="06A8BA87" w14:textId="77777777" w:rsidR="009A66F9" w:rsidRDefault="00000000">
      <w:r>
        <w:br w:type="page"/>
      </w:r>
    </w:p>
    <w:p w14:paraId="12089068" w14:textId="77777777" w:rsidR="009A66F9" w:rsidRDefault="00000000">
      <w:pPr>
        <w:pStyle w:val="Heading2"/>
        <w:pBdr>
          <w:bottom w:val="single" w:sz="6" w:space="4" w:color="1EA7E1"/>
        </w:pBdr>
      </w:pPr>
      <w:r>
        <w:rPr>
          <w:rFonts w:ascii="Arial" w:eastAsia="Arial" w:hAnsi="Arial"/>
          <w:b w:val="0"/>
        </w:rPr>
        <w:lastRenderedPageBreak/>
        <w:t>22. Signatures</w:t>
      </w:r>
    </w:p>
    <w:p w14:paraId="6D98A492" w14:textId="77777777" w:rsidR="009A66F9" w:rsidRDefault="00000000">
      <w:pPr>
        <w:pStyle w:val="RainFinSignatureLine"/>
      </w:pPr>
      <w:r>
        <w:t>Signed at __________________________ on this ______ day of __________________ 20____.</w:t>
      </w:r>
    </w:p>
    <w:p w14:paraId="13EE5720" w14:textId="77777777" w:rsidR="009A66F9" w:rsidRDefault="00000000">
      <w:pPr>
        <w:pStyle w:val="RainFinSignatureLine"/>
      </w:pPr>
      <w:r>
        <w:t xml:space="preserve">For and on behalf of </w:t>
      </w:r>
      <w:r>
        <w:rPr>
          <w:b/>
        </w:rPr>
        <w:t>RAINFIN (PTY) LTD</w:t>
      </w:r>
    </w:p>
    <w:p w14:paraId="39911143" w14:textId="77777777" w:rsidR="009A66F9" w:rsidRDefault="00000000">
      <w:pPr>
        <w:pStyle w:val="RainFinSignatureLine"/>
      </w:pPr>
      <w:r>
        <w:t>Name: __________________________</w:t>
      </w:r>
    </w:p>
    <w:p w14:paraId="0D4FF862" w14:textId="77777777" w:rsidR="009A66F9" w:rsidRDefault="00000000">
      <w:pPr>
        <w:pStyle w:val="RainFinSignatureLine"/>
      </w:pPr>
      <w:r>
        <w:t>Title: __________________________</w:t>
      </w:r>
    </w:p>
    <w:p w14:paraId="4FF86E30" w14:textId="77777777" w:rsidR="009A66F9" w:rsidRDefault="00000000">
      <w:pPr>
        <w:pStyle w:val="RainFinSignatureLine"/>
      </w:pPr>
      <w:r>
        <w:t>Signature: _______________________</w:t>
      </w:r>
    </w:p>
    <w:p w14:paraId="08A8162F" w14:textId="77777777" w:rsidR="009A66F9" w:rsidRDefault="00000000">
      <w:pPr>
        <w:pStyle w:val="RainFinSignatureLine"/>
      </w:pPr>
      <w:r>
        <w:t>Signed at __________________________ on this ______ day of __________________ 20____.</w:t>
      </w:r>
    </w:p>
    <w:p w14:paraId="3367CE62" w14:textId="347F9330" w:rsidR="009A66F9" w:rsidRDefault="00000000">
      <w:pPr>
        <w:pStyle w:val="RainFinSignatureLine"/>
      </w:pPr>
      <w:r>
        <w:t xml:space="preserve">For and on behalf of </w:t>
      </w:r>
      <w:r w:rsidR="00DB06BA">
        <w:rPr>
          <w:b/>
        </w:rPr>
        <w:t>STICCIT (PTY) LTD</w:t>
      </w:r>
    </w:p>
    <w:p w14:paraId="3065601E" w14:textId="77777777" w:rsidR="009A66F9" w:rsidRDefault="00000000">
      <w:pPr>
        <w:pStyle w:val="RainFinSignatureLine"/>
      </w:pPr>
      <w:r>
        <w:t>Name: __________________________</w:t>
      </w:r>
    </w:p>
    <w:p w14:paraId="3C25228F" w14:textId="77777777" w:rsidR="009A66F9" w:rsidRDefault="00000000">
      <w:pPr>
        <w:pStyle w:val="RainFinSignatureLine"/>
      </w:pPr>
      <w:r>
        <w:t>Title: __________________________</w:t>
      </w:r>
    </w:p>
    <w:p w14:paraId="77ABA29C" w14:textId="77777777" w:rsidR="009A66F9" w:rsidRDefault="00000000">
      <w:pPr>
        <w:pStyle w:val="RainFinSignatureLine"/>
      </w:pPr>
      <w:r>
        <w:t>Signature: _______________________</w:t>
      </w:r>
    </w:p>
    <w:sectPr w:rsidR="009A66F9" w:rsidSect="00034616">
      <w:headerReference w:type="default" r:id="rId9"/>
      <w:footerReference w:type="default" r:id="rId10"/>
      <w:pgSz w:w="11906" w:h="16838"/>
      <w:pgMar w:top="1020" w:right="1191" w:bottom="964" w:left="119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90A8C" w14:textId="77777777" w:rsidR="00922303" w:rsidRDefault="00922303">
      <w:pPr>
        <w:spacing w:after="0" w:line="240" w:lineRule="auto"/>
      </w:pPr>
      <w:r>
        <w:separator/>
      </w:r>
    </w:p>
  </w:endnote>
  <w:endnote w:type="continuationSeparator" w:id="0">
    <w:p w14:paraId="6B90D594" w14:textId="77777777" w:rsidR="00922303" w:rsidRDefault="00922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86493" w14:textId="77777777" w:rsidR="009A66F9" w:rsidRDefault="009A66F9">
    <w:pPr>
      <w:pStyle w:val="Footer"/>
    </w:pPr>
  </w:p>
  <w:p w14:paraId="03573133" w14:textId="77777777" w:rsidR="009A66F9" w:rsidRDefault="009A66F9">
    <w:pPr>
      <w:pBdr>
        <w:bottom w:val="single" w:sz="4" w:space="1" w:color="CFEAF5"/>
      </w:pBdr>
      <w:spacing w:after="20"/>
    </w:pPr>
  </w:p>
  <w:tbl>
    <w:tblPr>
      <w:tblW w:w="0" w:type="auto"/>
      <w:jc w:val="center"/>
      <w:tblLook w:val="04A0" w:firstRow="1" w:lastRow="0" w:firstColumn="1" w:lastColumn="0" w:noHBand="0" w:noVBand="1"/>
    </w:tblPr>
    <w:tblGrid>
      <w:gridCol w:w="4762"/>
      <w:gridCol w:w="4762"/>
    </w:tblGrid>
    <w:tr w:rsidR="009A66F9" w14:paraId="207ACADD" w14:textId="77777777">
      <w:trPr>
        <w:jc w:val="center"/>
      </w:trPr>
      <w:tc>
        <w:tcPr>
          <w:tcW w:w="4762" w:type="dxa"/>
          <w:tcBorders>
            <w:top w:val="nil"/>
            <w:left w:val="nil"/>
            <w:bottom w:val="nil"/>
            <w:right w:val="nil"/>
          </w:tcBorders>
        </w:tcPr>
        <w:p w14:paraId="4307242E" w14:textId="77777777" w:rsidR="009A66F9" w:rsidRDefault="00000000">
          <w:pPr>
            <w:pStyle w:val="RainFinHeaderFooter"/>
          </w:pPr>
          <w:r>
            <w:t>RainFin | Legal Document | For review and signature</w:t>
          </w:r>
        </w:p>
      </w:tc>
      <w:tc>
        <w:tcPr>
          <w:tcW w:w="4762" w:type="dxa"/>
          <w:tcBorders>
            <w:top w:val="nil"/>
            <w:left w:val="nil"/>
            <w:bottom w:val="nil"/>
            <w:right w:val="nil"/>
          </w:tcBorders>
        </w:tcPr>
        <w:p w14:paraId="0403CA76" w14:textId="77777777" w:rsidR="009A66F9" w:rsidRDefault="00000000">
          <w:pPr>
            <w:pStyle w:val="RainFinHeaderFooter"/>
            <w:jc w:val="right"/>
          </w:pPr>
          <w:r>
            <w:t xml:space="preserve">Page </w:t>
          </w:r>
          <w:r>
            <w:fldChar w:fldCharType="begin"/>
          </w:r>
          <w:r>
            <w:instrText>PAGE</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5E38" w14:textId="77777777" w:rsidR="00922303" w:rsidRDefault="00922303">
      <w:pPr>
        <w:spacing w:after="0" w:line="240" w:lineRule="auto"/>
      </w:pPr>
      <w:r>
        <w:separator/>
      </w:r>
    </w:p>
  </w:footnote>
  <w:footnote w:type="continuationSeparator" w:id="0">
    <w:p w14:paraId="3871EF74" w14:textId="77777777" w:rsidR="00922303" w:rsidRDefault="009223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4DDD6" w14:textId="77777777" w:rsidR="009A66F9" w:rsidRDefault="009A66F9">
    <w:pPr>
      <w:pStyle w:val="Header"/>
    </w:pPr>
  </w:p>
  <w:tbl>
    <w:tblPr>
      <w:tblW w:w="0" w:type="auto"/>
      <w:jc w:val="center"/>
      <w:tblLook w:val="04A0" w:firstRow="1" w:lastRow="0" w:firstColumn="1" w:lastColumn="0" w:noHBand="0" w:noVBand="1"/>
    </w:tblPr>
    <w:tblGrid>
      <w:gridCol w:w="4762"/>
      <w:gridCol w:w="4762"/>
    </w:tblGrid>
    <w:tr w:rsidR="009A66F9" w14:paraId="451E8904" w14:textId="77777777">
      <w:trPr>
        <w:jc w:val="center"/>
      </w:trPr>
      <w:tc>
        <w:tcPr>
          <w:tcW w:w="4762" w:type="dxa"/>
          <w:tcBorders>
            <w:top w:val="nil"/>
            <w:left w:val="nil"/>
            <w:bottom w:val="nil"/>
            <w:right w:val="nil"/>
          </w:tcBorders>
          <w:vAlign w:val="center"/>
        </w:tcPr>
        <w:p w14:paraId="121F10D8" w14:textId="77777777" w:rsidR="009A66F9" w:rsidRDefault="00000000">
          <w:r>
            <w:rPr>
              <w:noProof/>
            </w:rPr>
            <w:drawing>
              <wp:inline distT="0" distB="0" distL="0" distR="0" wp14:anchorId="756F12F5" wp14:editId="413733A5">
                <wp:extent cx="960120" cy="299332"/>
                <wp:effectExtent l="0" t="0" r="0" b="0"/>
                <wp:docPr id="2093524498" name="Picture 209352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10).png"/>
                        <pic:cNvPicPr/>
                      </pic:nvPicPr>
                      <pic:blipFill>
                        <a:blip r:embed="rId1"/>
                        <a:stretch>
                          <a:fillRect/>
                        </a:stretch>
                      </pic:blipFill>
                      <pic:spPr>
                        <a:xfrm>
                          <a:off x="0" y="0"/>
                          <a:ext cx="960120" cy="299332"/>
                        </a:xfrm>
                        <a:prstGeom prst="rect">
                          <a:avLst/>
                        </a:prstGeom>
                      </pic:spPr>
                    </pic:pic>
                  </a:graphicData>
                </a:graphic>
              </wp:inline>
            </w:drawing>
          </w:r>
        </w:p>
      </w:tc>
      <w:tc>
        <w:tcPr>
          <w:tcW w:w="4762" w:type="dxa"/>
          <w:tcBorders>
            <w:top w:val="nil"/>
            <w:left w:val="nil"/>
            <w:bottom w:val="nil"/>
            <w:right w:val="nil"/>
          </w:tcBorders>
          <w:vAlign w:val="center"/>
        </w:tcPr>
        <w:p w14:paraId="4CD5E77D" w14:textId="77777777" w:rsidR="009A66F9" w:rsidRDefault="00000000">
          <w:pPr>
            <w:pStyle w:val="RainFinHeaderFooter"/>
            <w:jc w:val="right"/>
          </w:pPr>
          <w:r>
            <w:rPr>
              <w:b/>
            </w:rPr>
            <w:t>RainFin | Document Template</w:t>
          </w:r>
        </w:p>
      </w:tc>
    </w:tr>
  </w:tbl>
  <w:p w14:paraId="3F7B39CB" w14:textId="77777777" w:rsidR="009A66F9" w:rsidRDefault="009A66F9">
    <w:pPr>
      <w:pBdr>
        <w:bottom w:val="single" w:sz="6" w:space="1" w:color="1EA7E1"/>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971138">
    <w:abstractNumId w:val="8"/>
  </w:num>
  <w:num w:numId="2" w16cid:durableId="359820561">
    <w:abstractNumId w:val="6"/>
  </w:num>
  <w:num w:numId="3" w16cid:durableId="1522820602">
    <w:abstractNumId w:val="5"/>
  </w:num>
  <w:num w:numId="4" w16cid:durableId="1747917237">
    <w:abstractNumId w:val="4"/>
  </w:num>
  <w:num w:numId="5" w16cid:durableId="383874643">
    <w:abstractNumId w:val="7"/>
  </w:num>
  <w:num w:numId="6" w16cid:durableId="1678653534">
    <w:abstractNumId w:val="3"/>
  </w:num>
  <w:num w:numId="7" w16cid:durableId="203249706">
    <w:abstractNumId w:val="2"/>
  </w:num>
  <w:num w:numId="8" w16cid:durableId="979574700">
    <w:abstractNumId w:val="1"/>
  </w:num>
  <w:num w:numId="9" w16cid:durableId="27205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D01"/>
    <w:rsid w:val="00922303"/>
    <w:rsid w:val="009A66F9"/>
    <w:rsid w:val="00AA1D8D"/>
    <w:rsid w:val="00B47730"/>
    <w:rsid w:val="00C3664E"/>
    <w:rsid w:val="00C5498F"/>
    <w:rsid w:val="00CB0664"/>
    <w:rsid w:val="00CB37B6"/>
    <w:rsid w:val="00DB0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2C206"/>
  <w14:defaultImageDpi w14:val="300"/>
  <w15:docId w15:val="{1659E3A8-76E8-4930-9657-58C09991D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7" w:lineRule="auto"/>
    </w:pPr>
    <w:rPr>
      <w:rFonts w:ascii="Arial" w:eastAsia="Arial" w:hAnsi="Arial"/>
      <w:color w:val="243238"/>
      <w:sz w:val="2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73A59"/>
      <w:sz w:val="40"/>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b/>
      <w:bCs/>
      <w:color w:val="173A59"/>
      <w:sz w:val="29"/>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635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inFinCoverTitle">
    <w:name w:val="RainFin Cover Title"/>
    <w:basedOn w:val="Normal"/>
    <w:pPr>
      <w:spacing w:after="120"/>
      <w:jc w:val="center"/>
    </w:pPr>
    <w:rPr>
      <w:b/>
      <w:color w:val="173A59"/>
      <w:sz w:val="48"/>
    </w:rPr>
  </w:style>
  <w:style w:type="paragraph" w:customStyle="1" w:styleId="RainFinCoverSubtitle">
    <w:name w:val="RainFin Cover Subtitle"/>
    <w:basedOn w:val="Normal"/>
    <w:pPr>
      <w:spacing w:after="360"/>
      <w:jc w:val="center"/>
    </w:pPr>
    <w:rPr>
      <w:color w:val="063543"/>
      <w:sz w:val="24"/>
    </w:rPr>
  </w:style>
  <w:style w:type="paragraph" w:customStyle="1" w:styleId="RainFinHeaderFooter">
    <w:name w:val="RainFin Header Footer"/>
    <w:basedOn w:val="Normal"/>
    <w:pPr>
      <w:spacing w:after="0"/>
    </w:pPr>
    <w:rPr>
      <w:color w:val="173A59"/>
      <w:sz w:val="17"/>
    </w:rPr>
  </w:style>
  <w:style w:type="paragraph" w:customStyle="1" w:styleId="RainFinTOCEntry">
    <w:name w:val="RainFin TOC Entry"/>
    <w:basedOn w:val="Normal"/>
    <w:pPr>
      <w:spacing w:after="60"/>
      <w:ind w:left="142"/>
    </w:pPr>
    <w:rPr>
      <w:sz w:val="21"/>
    </w:rPr>
  </w:style>
  <w:style w:type="paragraph" w:customStyle="1" w:styleId="RainFinSignatureLine">
    <w:name w:val="RainFin Signature Line"/>
    <w:basedOn w:val="Normal"/>
    <w:pPr>
      <w:spacing w:after="240" w:line="300" w:lineRule="auto"/>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3643</Words>
  <Characters>20767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master services agreement template</dc:title>
  <dc:subject>RainFin Master Services Agreement Template</dc:subject>
  <dc:creator>python-docx</dc:creator>
  <cp:keywords>RainFin, Master Services Agreement, Template</cp:keywords>
  <dc:description>Created from supplied Markdown source.</dc:description>
  <cp:lastModifiedBy>Neelan Narasimulu</cp:lastModifiedBy>
  <cp:revision>3</cp:revision>
  <dcterms:created xsi:type="dcterms:W3CDTF">2013-12-23T23:15:00Z</dcterms:created>
  <dcterms:modified xsi:type="dcterms:W3CDTF">2026-06-23T12:18:00Z</dcterms:modified>
  <cp:category/>
</cp:coreProperties>
</file>