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20"/>
      </w:pPr>
      <w:r>
        <w:t xml:space="preserve">supplysync360 east african coffee strategy market entry v1</w:t>
      </w:r>
    </w:p>
    <w:p>
      <w:pPr>
        <w:pStyle w:val="Heading1"/>
        <w:spacing w:after="100" w:before="220"/>
      </w:pPr>
      <w:r>
        <w:t xml:space="preserve">East African Coffee Import Opportunity</w:t>
      </w:r>
    </w:p>
    <w:p>
      <w:pPr>
        <w:pStyle w:val="Heading2"/>
        <w:spacing w:after="100" w:before="220"/>
      </w:pPr>
      <w:r>
        <w:t xml:space="preserve">Strategy and Market Entry Report: Uganda and Ethiopia Coffee Supply Into South Africa</w:t>
      </w:r>
    </w:p>
    <w:p>
      <w:pPr>
        <w:pStyle w:val="Heading3"/>
        <w:spacing w:after="100" w:before="220"/>
      </w:pPr>
      <w:r>
        <w:t xml:space="preserve">Prepared for SupplySync360</w:t>
      </w:r>
    </w:p>
    <w:p>
      <w:pPr>
        <w:pStyle w:val="Heading3"/>
        <w:spacing w:after="100" w:before="220"/>
      </w:pPr>
      <w:r>
        <w:t xml:space="preserve">Version 1.0</w:t>
      </w:r>
    </w:p>
    <w:p>
      <w:pPr>
        <w:pStyle w:val="Heading3"/>
        <w:spacing w:after="100" w:before="220"/>
      </w:pPr>
      <w:r>
        <w:t xml:space="preserve">June 2026</w:t>
      </w:r>
    </w:p>
    <w:p>
      <w:pPr>
        <w:spacing w:after="140" w:line="300"/>
      </w:pPr>
      <w:r>
        <w:rPr>
          <w:sz w:val="21"/>
          <w:szCs w:val="21"/>
        </w:rPr>
        <w:t xml:space="preserve">---</w:t>
      </w:r>
    </w:p>
    <w:p>
      <w:pPr>
        <w:pStyle w:val="Heading1"/>
        <w:spacing w:after="100" w:before="220"/>
      </w:pPr>
      <w:r>
        <w:t xml:space="preserve">1. Executive Strategy Summary</w:t>
      </w:r>
    </w:p>
    <w:p>
      <w:pPr>
        <w:spacing w:after="140" w:line="300"/>
      </w:pPr>
      <w:r>
        <w:rPr>
          <w:sz w:val="21"/>
          <w:szCs w:val="21"/>
        </w:rPr>
        <w:t xml:space="preserve">The Version 2.0 Market Research Report established that South Africa is a structurally import-dependent coffee market, that green coffee is the dominant import format, and that Uganda and Ethiopia already participate in South African green coffee imports. This Strategy and Market Entry Report translates those findings into a practical execution model for SupplySync360.</w:t>
      </w:r>
    </w:p>
    <w:p>
      <w:pPr>
        <w:spacing w:after="140" w:line="300"/>
      </w:pPr>
      <w:r>
        <w:rPr>
          <w:sz w:val="21"/>
          <w:szCs w:val="21"/>
        </w:rPr>
        <w:t xml:space="preserve">The core strategic recommendation is to pursue a disciplined, stage-gated coffee import programme that starts with supplier and buyer validation rather than immediate inventory speculation. The opportunity should begin with green coffee, not retail-ready coffee products. Uganda should be treated as the primary commercial-volume origin for Phase 1 validation, while Ethiopia should be treated as a premium specialty-origin opportunity for Phase 2 or a controlled specialty sample track within Phase 1.</w:t>
      </w:r>
    </w:p>
    <w:p>
      <w:pPr>
        <w:spacing w:after="140" w:line="300"/>
      </w:pPr>
      <w:r>
        <w:rPr>
          <w:sz w:val="21"/>
          <w:szCs w:val="21"/>
        </w:rPr>
        <w:t xml:space="preserve">The market-entry strategy should be structured around two parallel engagement streams:</w:t>
      </w:r>
    </w:p>
    <w:p>
      <w:pPr>
        <w:spacing w:after="140" w:line="300"/>
      </w:pPr>
      <w:r>
        <w:rPr>
          <w:sz w:val="21"/>
          <w:szCs w:val="21"/>
        </w:rPr>
        <w:t xml:space="preserve">1. African exporter engagement Identify, verify and onboard credible coffee suppliers in Uganda and Ethiopia. Confirm coffee types, grades, volumes, pricing, export documentation, quality processes, sample availability and logistics readiness.</w:t>
      </w:r>
    </w:p>
    <w:p>
      <w:pPr>
        <w:spacing w:after="140" w:line="300"/>
      </w:pPr>
      <w:r>
        <w:rPr>
          <w:sz w:val="21"/>
          <w:szCs w:val="21"/>
        </w:rPr>
        <w:t xml:space="preserve">2. South African buyer engagement Engage commercial roasters, specialty roasters, café chains, hospitality suppliers, office coffee providers, private-label manufacturers and independent coffee brands. Use sample-led validation, cupping feedback and buyer intent to determine whether a pilot import is justified.</w:t>
      </w:r>
    </w:p>
    <w:p>
      <w:pPr>
        <w:spacing w:after="140" w:line="300"/>
      </w:pPr>
      <w:r>
        <w:rPr>
          <w:sz w:val="21"/>
          <w:szCs w:val="21"/>
        </w:rPr>
        <w:t xml:space="preserve">SupplySync360 should not commit to a significant shipment until it has passed defined approval gates: supplier verification, sample quality validation, buyer interest confirmation, landed-cost modelling, pilot-order alignment and risk approval.</w:t>
      </w:r>
    </w:p>
    <w:p>
      <w:pPr>
        <w:spacing w:after="140" w:line="300"/>
      </w:pPr>
      <w:r>
        <w:rPr>
          <w:sz w:val="21"/>
          <w:szCs w:val="21"/>
        </w:rPr>
        <w:t xml:space="preserve">The opportunity should be positioned as a coffee import and distribution venture initially, but with a long-term pathway toward a technology-enabled African sourcing and supply-chain coordination platform. Coffee should become the first corridor, not the final destination.</w:t>
      </w:r>
    </w:p>
    <w:p>
      <w:pPr>
        <w:spacing w:after="140" w:line="300"/>
      </w:pPr>
      <w:r>
        <w:rPr>
          <w:sz w:val="21"/>
          <w:szCs w:val="21"/>
        </w:rPr>
        <w:t xml:space="preserve">---</w:t>
      </w:r>
    </w:p>
    <w:p>
      <w:pPr>
        <w:pStyle w:val="Heading1"/>
        <w:spacing w:after="100" w:before="220"/>
      </w:pPr>
      <w:r>
        <w:t xml:space="preserve">2. Strategy Questions Addressed</w:t>
      </w:r>
    </w:p>
    <w:p>
      <w:pPr>
        <w:spacing w:after="140" w:line="300"/>
      </w:pPr>
      <w:r>
        <w:rPr>
          <w:sz w:val="21"/>
          <w:szCs w:val="21"/>
        </w:rPr>
        <w:t xml:space="preserve">The market research identified a number of questions that needed to be answered in a separate strategy document. This report addresses those questions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Strategy Question</w:t>
            </w:r>
          </w:p>
        </w:tc>
        <w:tc>
          <w:tcPr>
            <w:shd w:fill="EAF5F3"/>
          </w:tcPr>
          <w:p>
            <w:r>
              <w:rPr>
                <w:b/>
                <w:bCs/>
                <w:sz w:val="19"/>
                <w:szCs w:val="19"/>
              </w:rPr>
              <w:t xml:space="preserve">Strategy Response</w:t>
            </w:r>
          </w:p>
        </w:tc>
      </w:tr>
      <w:tr>
        <w:tc>
          <w:p>
            <w:r>
              <w:rPr>
                <w:b w:val="false"/>
                <w:bCs w:val="false"/>
                <w:sz w:val="19"/>
                <w:szCs w:val="19"/>
              </w:rPr>
              <w:t xml:space="preserve">Should SupplySync360 pursue Uganda, Ethiopia or a dual-origin model?</w:t>
            </w:r>
          </w:p>
        </w:tc>
        <w:tc>
          <w:p>
            <w:r>
              <w:rPr>
                <w:b w:val="false"/>
                <w:bCs w:val="false"/>
                <w:sz w:val="19"/>
                <w:szCs w:val="19"/>
              </w:rPr>
              <w:t xml:space="preserve">Start Uganda-first for commercial validation, while running a controlled Ethiopia specialty validation track. Progress to dual-origin only after sample and buyer validation.</w:t>
            </w:r>
          </w:p>
        </w:tc>
      </w:tr>
      <w:tr>
        <w:tc>
          <w:p>
            <w:r>
              <w:rPr>
                <w:b w:val="false"/>
                <w:bCs w:val="false"/>
                <w:sz w:val="19"/>
                <w:szCs w:val="19"/>
              </w:rPr>
              <w:t xml:space="preserve">Which coffee types should be included in the pilot sample pack?</w:t>
            </w:r>
          </w:p>
        </w:tc>
        <w:tc>
          <w:p>
            <w:r>
              <w:rPr>
                <w:b w:val="false"/>
                <w:bCs w:val="false"/>
                <w:sz w:val="19"/>
                <w:szCs w:val="19"/>
              </w:rPr>
              <w:t xml:space="preserve">Uganda Robusta, Uganda Washed Robusta, Uganda Arabica, Ethiopia Yirgacheffe / Sidamo and Ethiopia Guji or alternative premium Arabica.</w:t>
            </w:r>
          </w:p>
        </w:tc>
      </w:tr>
      <w:tr>
        <w:tc>
          <w:p>
            <w:r>
              <w:rPr>
                <w:b w:val="false"/>
                <w:bCs w:val="false"/>
                <w:sz w:val="19"/>
                <w:szCs w:val="19"/>
              </w:rPr>
              <w:t xml:space="preserve">Which buyer segments should be prioritised?</w:t>
            </w:r>
          </w:p>
        </w:tc>
        <w:tc>
          <w:p>
            <w:r>
              <w:rPr>
                <w:b w:val="false"/>
                <w:bCs w:val="false"/>
                <w:sz w:val="19"/>
                <w:szCs w:val="19"/>
              </w:rPr>
              <w:t xml:space="preserve">Commercial roasters, specialty roasters, independent coffee brands, hospitality suppliers and office coffee providers should be prioritised first. Large chains and retail/private-label should be treated as later-stage targets.</w:t>
            </w:r>
          </w:p>
        </w:tc>
      </w:tr>
      <w:tr>
        <w:tc>
          <w:p>
            <w:r>
              <w:rPr>
                <w:b w:val="false"/>
                <w:bCs w:val="false"/>
                <w:sz w:val="19"/>
                <w:szCs w:val="19"/>
              </w:rPr>
              <w:t xml:space="preserve">What landed-cost assumptions apply?</w:t>
            </w:r>
          </w:p>
        </w:tc>
        <w:tc>
          <w:p>
            <w:r>
              <w:rPr>
                <w:b w:val="false"/>
                <w:bCs w:val="false"/>
                <w:sz w:val="19"/>
                <w:szCs w:val="19"/>
              </w:rPr>
              <w:t xml:space="preserve">The model must include supplier price, origin handling, inland freight, export documentation, ocean freight, insurance, South African clearing, import VAT cash flow, warehousing, distribution and finance cost.</w:t>
            </w:r>
          </w:p>
        </w:tc>
      </w:tr>
      <w:tr>
        <w:tc>
          <w:p>
            <w:r>
              <w:rPr>
                <w:b w:val="false"/>
                <w:bCs w:val="false"/>
                <w:sz w:val="19"/>
                <w:szCs w:val="19"/>
              </w:rPr>
              <w:t xml:space="preserve">What working-capital requirement is realistic?</w:t>
            </w:r>
          </w:p>
        </w:tc>
        <w:tc>
          <w:p>
            <w:r>
              <w:rPr>
                <w:b w:val="false"/>
                <w:bCs w:val="false"/>
                <w:sz w:val="19"/>
                <w:szCs w:val="19"/>
              </w:rPr>
              <w:t xml:space="preserve">Working capital depends on shipment size, payment terms, VAT timing, stock-holding period and customer payment cycle. Early pilots should be kept small and demand-led.</w:t>
            </w:r>
          </w:p>
        </w:tc>
      </w:tr>
      <w:tr>
        <w:tc>
          <w:p>
            <w:r>
              <w:rPr>
                <w:b w:val="false"/>
                <w:bCs w:val="false"/>
                <w:sz w:val="19"/>
                <w:szCs w:val="19"/>
              </w:rPr>
              <w:t xml:space="preserve">Should SupplySync360 import directly or work through an established importer first?</w:t>
            </w:r>
          </w:p>
        </w:tc>
        <w:tc>
          <w:p>
            <w:r>
              <w:rPr>
                <w:b w:val="false"/>
                <w:bCs w:val="false"/>
                <w:sz w:val="19"/>
                <w:szCs w:val="19"/>
              </w:rPr>
              <w:t xml:space="preserve">Use a hybrid model. Validate through samples and buyer relationships first. Use experienced clearing, freight and warehousing partners. Direct import should only follow registration and operational readiness.</w:t>
            </w:r>
          </w:p>
        </w:tc>
      </w:tr>
      <w:tr>
        <w:tc>
          <w:p>
            <w:r>
              <w:rPr>
                <w:b w:val="false"/>
                <w:bCs w:val="false"/>
                <w:sz w:val="19"/>
                <w:szCs w:val="19"/>
              </w:rPr>
              <w:t xml:space="preserve">Should the first commercial focus be green coffee only?</w:t>
            </w:r>
          </w:p>
        </w:tc>
        <w:tc>
          <w:p>
            <w:r>
              <w:rPr>
                <w:b w:val="false"/>
                <w:bCs w:val="false"/>
                <w:sz w:val="19"/>
                <w:szCs w:val="19"/>
              </w:rPr>
              <w:t xml:space="preserve">Yes. Green coffee is the dominant import category and aligns with South African roasting behaviour.</w:t>
            </w:r>
          </w:p>
        </w:tc>
      </w:tr>
      <w:tr>
        <w:tc>
          <w:p>
            <w:r>
              <w:rPr>
                <w:b w:val="false"/>
                <w:bCs w:val="false"/>
                <w:sz w:val="19"/>
                <w:szCs w:val="19"/>
              </w:rPr>
              <w:t xml:space="preserve">What supplier due diligence score is required?</w:t>
            </w:r>
          </w:p>
        </w:tc>
        <w:tc>
          <w:p>
            <w:r>
              <w:rPr>
                <w:b w:val="false"/>
                <w:bCs w:val="false"/>
                <w:sz w:val="19"/>
                <w:szCs w:val="19"/>
              </w:rPr>
              <w:t xml:space="preserve">A supplier should reach at least 75% on the due diligence scorecard before a pilot shipment, and 85% before any long-term arrangement.</w:t>
            </w:r>
          </w:p>
        </w:tc>
      </w:tr>
      <w:tr>
        <w:tc>
          <w:p>
            <w:r>
              <w:rPr>
                <w:b w:val="false"/>
                <w:bCs w:val="false"/>
                <w:sz w:val="19"/>
                <w:szCs w:val="19"/>
              </w:rPr>
              <w:t xml:space="preserve">Which logistics route is preferred?</w:t>
            </w:r>
          </w:p>
        </w:tc>
        <w:tc>
          <w:p>
            <w:r>
              <w:rPr>
                <w:b w:val="false"/>
                <w:bCs w:val="false"/>
                <w:sz w:val="19"/>
                <w:szCs w:val="19"/>
              </w:rPr>
              <w:t xml:space="preserve">Uganda should be assessed through Mombasa and Dar es Salaam routes. Ethiopia should be assessed through Djibouti. The selected route should be based on confirmed freight quotes, reliability and documentation support.</w:t>
            </w:r>
          </w:p>
        </w:tc>
      </w:tr>
      <w:tr>
        <w:tc>
          <w:p>
            <w:r>
              <w:rPr>
                <w:b w:val="false"/>
                <w:bCs w:val="false"/>
                <w:sz w:val="19"/>
                <w:szCs w:val="19"/>
              </w:rPr>
              <w:t xml:space="preserve">What pilot scale is appropriate?</w:t>
            </w:r>
          </w:p>
        </w:tc>
        <w:tc>
          <w:p>
            <w:r>
              <w:rPr>
                <w:b w:val="false"/>
                <w:bCs w:val="false"/>
                <w:sz w:val="19"/>
                <w:szCs w:val="19"/>
              </w:rPr>
              <w:t xml:space="preserve">Begin with samples, then 250kg to 1 ton if buyers respond positively, then 5 tons to 10 tons only after buyer commitments and landed-cost validation.</w:t>
            </w:r>
          </w:p>
        </w:tc>
      </w:tr>
      <w:tr>
        <w:tc>
          <w:p>
            <w:r>
              <w:rPr>
                <w:b w:val="false"/>
                <w:bCs w:val="false"/>
                <w:sz w:val="19"/>
                <w:szCs w:val="19"/>
              </w:rPr>
              <w:t xml:space="preserve">How should quality assurance be managed?</w:t>
            </w:r>
          </w:p>
        </w:tc>
        <w:tc>
          <w:p>
            <w:r>
              <w:rPr>
                <w:b w:val="false"/>
                <w:bCs w:val="false"/>
                <w:sz w:val="19"/>
                <w:szCs w:val="19"/>
              </w:rPr>
              <w:t xml:space="preserve">Use samples, cupping, grade sheets, moisture data, defect data, retained reference samples, shipment inspection and post-arrival buyer feedback.</w:t>
            </w:r>
          </w:p>
        </w:tc>
      </w:tr>
      <w:tr>
        <w:tc>
          <w:p>
            <w:r>
              <w:rPr>
                <w:b w:val="false"/>
                <w:bCs w:val="false"/>
                <w:sz w:val="19"/>
                <w:szCs w:val="19"/>
              </w:rPr>
              <w:t xml:space="preserve">What operating model is required?</w:t>
            </w:r>
          </w:p>
        </w:tc>
        <w:tc>
          <w:p>
            <w:r>
              <w:rPr>
                <w:b w:val="false"/>
                <w:bCs w:val="false"/>
                <w:sz w:val="19"/>
                <w:szCs w:val="19"/>
              </w:rPr>
              <w:t xml:space="preserve">Lean, partner-enabled, demand-led importer-distributor model supported by SupplySync360 data, inventory and workflow controls.</w:t>
            </w:r>
          </w:p>
        </w:tc>
      </w:tr>
      <w:tr>
        <w:tc>
          <w:p>
            <w:r>
              <w:rPr>
                <w:b w:val="false"/>
                <w:bCs w:val="false"/>
                <w:sz w:val="19"/>
                <w:szCs w:val="19"/>
              </w:rPr>
              <w:t xml:space="preserve">What are the milestones?</w:t>
            </w:r>
          </w:p>
        </w:tc>
        <w:tc>
          <w:p>
            <w:r>
              <w:rPr>
                <w:b w:val="false"/>
                <w:bCs w:val="false"/>
                <w:sz w:val="19"/>
                <w:szCs w:val="19"/>
              </w:rPr>
              <w:t xml:space="preserve">30 days: supplier and sample readiness. 60 days: buyer feedback. 90 days: pilot business case. 120 days: import go/no-go. 180 days: post-pilot review.</w:t>
            </w:r>
          </w:p>
        </w:tc>
      </w:tr>
    </w:tbl>
    <w:p>
      <w:pPr>
        <w:spacing w:after="100"/>
      </w:pPr>
    </w:p>
    <w:p>
      <w:pPr>
        <w:spacing w:after="140" w:line="300"/>
      </w:pPr>
      <w:r>
        <w:rPr>
          <w:sz w:val="21"/>
          <w:szCs w:val="21"/>
        </w:rPr>
        <w:t xml:space="preserve">---</w:t>
      </w:r>
    </w:p>
    <w:p>
      <w:pPr>
        <w:pStyle w:val="Heading1"/>
        <w:spacing w:after="100" w:before="220"/>
      </w:pPr>
      <w:r>
        <w:t xml:space="preserve">3. Strategic Thesis</w:t>
      </w:r>
    </w:p>
    <w:p>
      <w:pPr>
        <w:spacing w:after="140" w:line="300"/>
      </w:pPr>
      <w:r>
        <w:rPr>
          <w:sz w:val="21"/>
          <w:szCs w:val="21"/>
        </w:rPr>
        <w:t xml:space="preserve">The coffee opportunity should be treated as a structured market-entry programme, not as a commodity trading experiment.</w:t>
      </w:r>
    </w:p>
    <w:p>
      <w:pPr>
        <w:spacing w:after="140" w:line="300"/>
      </w:pPr>
      <w:r>
        <w:rPr>
          <w:sz w:val="21"/>
          <w:szCs w:val="21"/>
        </w:rPr>
        <w:t xml:space="preserve">The strategic thesis is:</w:t>
      </w:r>
    </w:p>
    <w:p>
      <w:pPr>
        <w:spacing w:after="140" w:line="300"/>
      </w:pPr>
      <w:r>
        <w:rPr>
          <w:sz w:val="21"/>
          <w:szCs w:val="21"/>
        </w:rPr>
        <w:t xml:space="preserve">&gt; South Africa's coffee market is structurally import-dependent and heavily weighted toward green coffee. Uganda and Ethiopia already participate in South African imports. SupplySync360 can create value by coordinating credible African exporters, validated South African buyers, disciplined import logistics, controlled working capital and data-led inventory visibility.</w:t>
      </w:r>
    </w:p>
    <w:p>
      <w:pPr>
        <w:spacing w:after="140" w:line="300"/>
      </w:pPr>
      <w:r>
        <w:rPr>
          <w:sz w:val="21"/>
          <w:szCs w:val="21"/>
        </w:rPr>
        <w:t xml:space="preserve">The opportunity is attractive because:</w:t>
      </w:r>
    </w:p>
    <w:p>
      <w:pPr>
        <w:spacing w:after="140" w:line="300"/>
      </w:pPr>
      <w:r>
        <w:rPr>
          <w:sz w:val="21"/>
          <w:szCs w:val="21"/>
        </w:rPr>
        <w:t xml:space="preserve">• South Africa already imports significant green coffee volumes. • Uganda and Ethiopia already have market participation. • Green coffee is the dominant import format. • Buyer segments are diverse. • East African origins can support both commercial and premium demand. • South African roasters and coffee businesses already perform local roasting and blending. • Supplier and buyer fragmentation creates a coordination opportunity. • SupplySync360's supply-chain capabilities can become a long-term differentiator.</w:t>
      </w:r>
    </w:p>
    <w:p>
      <w:pPr>
        <w:spacing w:after="140" w:line="300"/>
      </w:pPr>
      <w:r>
        <w:rPr>
          <w:sz w:val="21"/>
          <w:szCs w:val="21"/>
        </w:rPr>
        <w:t xml:space="preserve">The opportunity is risky if:</w:t>
      </w:r>
    </w:p>
    <w:p>
      <w:pPr>
        <w:spacing w:after="140" w:line="300"/>
      </w:pPr>
      <w:r>
        <w:rPr>
          <w:sz w:val="21"/>
          <w:szCs w:val="21"/>
        </w:rPr>
        <w:t xml:space="preserve">• SupplySync360 buys stock before validating buyers. • Supplier quality is not proven. • Export documentation is incomplete. • Freight and clearing costs are underestimated. • VAT cash-flow requirements are not planned. • Buyer feedback is weak. • Long-term arrangements are agreed before trust and performance are proven.</w:t>
      </w:r>
    </w:p>
    <w:p>
      <w:pPr>
        <w:spacing w:after="140" w:line="300"/>
      </w:pPr>
      <w:r>
        <w:rPr>
          <w:sz w:val="21"/>
          <w:szCs w:val="21"/>
        </w:rPr>
        <w:t xml:space="preserve">The strategy therefore requires disciplined sequencing.</w:t>
      </w:r>
    </w:p>
    <w:p>
      <w:pPr>
        <w:spacing w:after="140" w:line="300"/>
      </w:pPr>
      <w:r>
        <w:rPr>
          <w:sz w:val="21"/>
          <w:szCs w:val="21"/>
        </w:rPr>
        <w:t xml:space="preserve">---</w:t>
      </w:r>
    </w:p>
    <w:p>
      <w:pPr>
        <w:pStyle w:val="Heading1"/>
        <w:spacing w:after="100" w:before="220"/>
      </w:pPr>
      <w:r>
        <w:t xml:space="preserve">4. Strategic Positioning</w:t>
      </w:r>
    </w:p>
    <w:p>
      <w:pPr>
        <w:spacing w:after="140" w:line="300"/>
      </w:pPr>
      <w:r>
        <w:rPr>
          <w:sz w:val="21"/>
          <w:szCs w:val="21"/>
        </w:rPr>
        <w:t xml:space="preserve">SupplySync360 should avoid positioning itself as "another coffee trader."</w:t>
      </w:r>
    </w:p>
    <w:p>
      <w:pPr>
        <w:spacing w:after="140" w:line="300"/>
      </w:pPr>
      <w:r>
        <w:rPr>
          <w:sz w:val="21"/>
          <w:szCs w:val="21"/>
        </w:rPr>
        <w:t xml:space="preserve">The stronger position is:</w:t>
      </w:r>
    </w:p>
    <w:p>
      <w:pPr>
        <w:spacing w:after="140" w:line="300"/>
      </w:pPr>
      <w:r>
        <w:rPr>
          <w:sz w:val="21"/>
          <w:szCs w:val="21"/>
        </w:rPr>
        <w:t xml:space="preserve">SupplySync360 as an East African coffee sourcing and supply-chain coordination partner for South African coffee buyers.</w:t>
      </w:r>
    </w:p>
    <w:p>
      <w:pPr>
        <w:spacing w:after="140" w:line="300"/>
      </w:pPr>
      <w:r>
        <w:rPr>
          <w:sz w:val="21"/>
          <w:szCs w:val="21"/>
        </w:rPr>
        <w:t xml:space="preserve">This position combines:</w:t>
      </w:r>
    </w:p>
    <w:p>
      <w:pPr>
        <w:spacing w:after="140" w:line="300"/>
      </w:pPr>
      <w:r>
        <w:rPr>
          <w:sz w:val="21"/>
          <w:szCs w:val="21"/>
        </w:rPr>
        <w:t xml:space="preserve">• Origin access. • Supplier due diligence. • Coffee sample coordination. • Import pathway management. • Buyer demand aggregation. • Local availability. • Quality control. • Inventory visibility. • Long-term sourcing relationships.</w:t>
      </w:r>
    </w:p>
    <w:p>
      <w:pPr>
        <w:spacing w:after="140" w:line="300"/>
      </w:pPr>
      <w:r>
        <w:rPr>
          <w:sz w:val="21"/>
          <w:szCs w:val="21"/>
        </w:rPr>
        <w:t xml:space="preserve">The positioning should be adapted by audience.</w:t>
      </w:r>
    </w:p>
    <w:p>
      <w:pPr>
        <w:pStyle w:val="Heading2"/>
        <w:spacing w:after="100" w:before="220"/>
      </w:pPr>
      <w:r>
        <w:t xml:space="preserve">4.1 Positioning To African Exporters</w:t>
      </w:r>
    </w:p>
    <w:p>
      <w:pPr>
        <w:spacing w:after="140" w:line="300"/>
      </w:pPr>
      <w:r>
        <w:rPr>
          <w:sz w:val="21"/>
          <w:szCs w:val="21"/>
        </w:rPr>
        <w:t xml:space="preserve">SupplySync360 can help African exporters by:</w:t>
      </w:r>
    </w:p>
    <w:p>
      <w:pPr>
        <w:spacing w:after="140" w:line="300"/>
      </w:pPr>
      <w:r>
        <w:rPr>
          <w:sz w:val="21"/>
          <w:szCs w:val="21"/>
        </w:rPr>
        <w:t xml:space="preserve">• Opening structured access to South African buyers. • Providing market feedback on coffee quality and buyer fit. • Supporting sample-led validation. • Helping define buyer-ready product specifications. • Creating a pathway from first sample to repeat purchase. • Building longer-term demand visibility. • Reducing random speculative selling into unknown markets.</w:t>
      </w:r>
    </w:p>
    <w:p>
      <w:pPr>
        <w:pStyle w:val="Heading2"/>
        <w:spacing w:after="100" w:before="220"/>
      </w:pPr>
      <w:r>
        <w:t xml:space="preserve">4.2 Positioning To South African Buyers</w:t>
      </w:r>
    </w:p>
    <w:p>
      <w:pPr>
        <w:spacing w:after="140" w:line="300"/>
      </w:pPr>
      <w:r>
        <w:rPr>
          <w:sz w:val="21"/>
          <w:szCs w:val="21"/>
        </w:rPr>
        <w:t xml:space="preserve">SupplySync360 can help South African buyers by:</w:t>
      </w:r>
    </w:p>
    <w:p>
      <w:pPr>
        <w:spacing w:after="140" w:line="300"/>
      </w:pPr>
      <w:r>
        <w:rPr>
          <w:sz w:val="21"/>
          <w:szCs w:val="21"/>
        </w:rPr>
        <w:t xml:space="preserve">• Providing access to vetted East African coffee suppliers. • Reducing friction in sourcing from Uganda and Ethiopia. • Offering smaller validated lots before large commitments. • Coordinating samples, specifications and documentation. • Supporting origin traceability and buyer feedback loops. • Creating potential local availability of East African green coffee. • Helping buyers test commercial and specialty opportunities without direct import complexity.</w:t>
      </w:r>
    </w:p>
    <w:p>
      <w:pPr>
        <w:pStyle w:val="Heading2"/>
        <w:spacing w:after="100" w:before="220"/>
      </w:pPr>
      <w:r>
        <w:t xml:space="preserve">4.3 Positioning To Logistics And Financial Partners</w:t>
      </w:r>
    </w:p>
    <w:p>
      <w:pPr>
        <w:spacing w:after="140" w:line="300"/>
      </w:pPr>
      <w:r>
        <w:rPr>
          <w:sz w:val="21"/>
          <w:szCs w:val="21"/>
        </w:rPr>
        <w:t xml:space="preserve">SupplySync360 can help logistics and financial partners by:</w:t>
      </w:r>
    </w:p>
    <w:p>
      <w:pPr>
        <w:spacing w:after="140" w:line="300"/>
      </w:pPr>
      <w:r>
        <w:rPr>
          <w:sz w:val="21"/>
          <w:szCs w:val="21"/>
        </w:rPr>
        <w:t xml:space="preserve">• Creating structured trade flows. • Improving documentation discipline. • Forecasting shipment needs. • Providing predictable pilot and scale phases. • Building visibility around working-capital requirements. • Reducing ad hoc import activity through stage gates.</w:t>
      </w:r>
    </w:p>
    <w:p>
      <w:pPr>
        <w:spacing w:after="140" w:line="300"/>
      </w:pPr>
      <w:r>
        <w:rPr>
          <w:sz w:val="21"/>
          <w:szCs w:val="21"/>
        </w:rPr>
        <w:t xml:space="preserve">---</w:t>
      </w:r>
    </w:p>
    <w:p>
      <w:pPr>
        <w:pStyle w:val="Heading1"/>
        <w:spacing w:after="100" w:before="220"/>
      </w:pPr>
      <w:r>
        <w:t xml:space="preserve">5. Market Entry Principles</w:t>
      </w:r>
    </w:p>
    <w:p>
      <w:pPr>
        <w:spacing w:after="140" w:line="300"/>
      </w:pPr>
      <w:r>
        <w:rPr>
          <w:sz w:val="21"/>
          <w:szCs w:val="21"/>
        </w:rPr>
        <w:t xml:space="preserve">The following principles should govern the programme.</w:t>
      </w:r>
    </w:p>
    <w:p>
      <w:pPr>
        <w:spacing w:after="140" w:line="300"/>
      </w:pPr>
      <w:r>
        <w:rPr>
          <w:sz w:val="21"/>
          <w:szCs w:val="21"/>
        </w:rPr>
        <w:t xml:space="preserve">1. Research-led, not hype-led Every decision should link back to market research, buyer feedback, supplier evidence or financial viability.</w:t>
      </w:r>
    </w:p>
    <w:p>
      <w:pPr>
        <w:spacing w:after="140" w:line="300"/>
      </w:pPr>
      <w:r>
        <w:rPr>
          <w:sz w:val="21"/>
          <w:szCs w:val="21"/>
        </w:rPr>
        <w:t xml:space="preserve">2. Green coffee first Green coffee is the dominant South African import category and should be the starting point.</w:t>
      </w:r>
    </w:p>
    <w:p>
      <w:pPr>
        <w:spacing w:after="140" w:line="300"/>
      </w:pPr>
      <w:r>
        <w:rPr>
          <w:sz w:val="21"/>
          <w:szCs w:val="21"/>
        </w:rPr>
        <w:t xml:space="preserve">3. Demand before inventory Do not import meaningful volumes until buyer demand has been tested.</w:t>
      </w:r>
    </w:p>
    <w:p>
      <w:pPr>
        <w:spacing w:after="140" w:line="300"/>
      </w:pPr>
      <w:r>
        <w:rPr>
          <w:sz w:val="21"/>
          <w:szCs w:val="21"/>
        </w:rPr>
        <w:t xml:space="preserve">4. Uganda first for commercial validation Uganda should be the first commercial focus because of its Robusta base, competitive import value and broad buyer fit.</w:t>
      </w:r>
    </w:p>
    <w:p>
      <w:pPr>
        <w:spacing w:after="140" w:line="300"/>
      </w:pPr>
      <w:r>
        <w:rPr>
          <w:sz w:val="21"/>
          <w:szCs w:val="21"/>
        </w:rPr>
        <w:t xml:space="preserve">5. Ethiopia as premium validation track Ethiopia should be evaluated for specialty and premium buyer segments, not treated as a direct cost competitor to Uganda.</w:t>
      </w:r>
    </w:p>
    <w:p>
      <w:pPr>
        <w:spacing w:after="140" w:line="300"/>
      </w:pPr>
      <w:r>
        <w:rPr>
          <w:sz w:val="21"/>
          <w:szCs w:val="21"/>
        </w:rPr>
        <w:t xml:space="preserve">6. Samples before shipments All buyer engagement should be sample-led.</w:t>
      </w:r>
    </w:p>
    <w:p>
      <w:pPr>
        <w:spacing w:after="140" w:line="300"/>
      </w:pPr>
      <w:r>
        <w:rPr>
          <w:sz w:val="21"/>
          <w:szCs w:val="21"/>
        </w:rPr>
        <w:t xml:space="preserve">7. No exclusivity before performance Avoid exclusive supplier or buyer arrangements until quality, pricing, logistics and repeat demand are proven.</w:t>
      </w:r>
    </w:p>
    <w:p>
      <w:pPr>
        <w:spacing w:after="140" w:line="300"/>
      </w:pPr>
      <w:r>
        <w:rPr>
          <w:sz w:val="21"/>
          <w:szCs w:val="21"/>
        </w:rPr>
        <w:t xml:space="preserve">8. Use partners before building infrastructure Freight, clearing, warehousing and quality support should initially be outsourced to experienced partners.</w:t>
      </w:r>
    </w:p>
    <w:p>
      <w:pPr>
        <w:spacing w:after="140" w:line="300"/>
      </w:pPr>
      <w:r>
        <w:rPr>
          <w:sz w:val="21"/>
          <w:szCs w:val="21"/>
        </w:rPr>
        <w:t xml:space="preserve">9. Financial discipline before scale Landed cost, VAT timing, stock rotation and payment terms must be modelled before each shipment.</w:t>
      </w:r>
    </w:p>
    <w:p>
      <w:pPr>
        <w:spacing w:after="140" w:line="300"/>
      </w:pPr>
      <w:r>
        <w:rPr>
          <w:sz w:val="21"/>
          <w:szCs w:val="21"/>
        </w:rPr>
        <w:t xml:space="preserve">10. Build for long-term sourcing relationships Even if the first pilot is small, the process must be designed to scale into repeatable import arrangements.</w:t>
      </w:r>
    </w:p>
    <w:p>
      <w:pPr>
        <w:spacing w:after="140" w:line="300"/>
      </w:pPr>
      <w:r>
        <w:rPr>
          <w:sz w:val="21"/>
          <w:szCs w:val="21"/>
        </w:rPr>
        <w:t xml:space="preserve">---</w:t>
      </w:r>
    </w:p>
    <w:p>
      <w:pPr>
        <w:pStyle w:val="Heading1"/>
        <w:spacing w:after="100" w:before="220"/>
      </w:pPr>
      <w:r>
        <w:t xml:space="preserve">6. Recommended Market Entry Model</w:t>
      </w:r>
    </w:p>
    <w:p>
      <w:pPr>
        <w:spacing w:after="140" w:line="300"/>
      </w:pPr>
      <w:r>
        <w:rPr>
          <w:sz w:val="21"/>
          <w:szCs w:val="21"/>
        </w:rPr>
        <w:t xml:space="preserve">The recommended model is a phased importer-distributor and sourcing-coordination model.</w:t>
      </w:r>
    </w:p>
    <w:p>
      <w:pPr>
        <w:pStyle w:val="Heading2"/>
        <w:spacing w:after="100" w:before="220"/>
      </w:pPr>
      <w:r>
        <w:t xml:space="preserve">6.1 Phase 0: Market Preparation</w:t>
      </w:r>
    </w:p>
    <w:p>
      <w:pPr>
        <w:spacing w:after="140" w:line="300"/>
      </w:pPr>
      <w:r>
        <w:rPr>
          <w:sz w:val="21"/>
          <w:szCs w:val="21"/>
        </w:rPr>
        <w:t xml:space="preserve">Purpose:</w:t>
      </w:r>
    </w:p>
    <w:p>
      <w:pPr>
        <w:spacing w:after="140" w:line="300"/>
      </w:pPr>
      <w:r>
        <w:rPr>
          <w:sz w:val="21"/>
          <w:szCs w:val="21"/>
        </w:rPr>
        <w:t xml:space="preserve">Prepare the market entry foundation without committing to inventory.</w:t>
      </w:r>
    </w:p>
    <w:p>
      <w:pPr>
        <w:spacing w:after="140" w:line="300"/>
      </w:pPr>
      <w:r>
        <w:rPr>
          <w:sz w:val="21"/>
          <w:szCs w:val="21"/>
        </w:rPr>
        <w:t xml:space="preserve">Activities:</w:t>
      </w:r>
    </w:p>
    <w:p>
      <w:pPr>
        <w:spacing w:after="140" w:line="300"/>
      </w:pPr>
      <w:r>
        <w:rPr>
          <w:sz w:val="21"/>
          <w:szCs w:val="21"/>
        </w:rPr>
        <w:t xml:space="preserve">• Confirm market research. • Identify target buyer categories. • Identify African exporters. • Build supplier and buyer engagement packs. • Define sample pack requirements. • Confirm regulatory and logistics requirements. • Build initial landed-cost model.</w:t>
      </w:r>
    </w:p>
    <w:p>
      <w:pPr>
        <w:spacing w:after="140" w:line="300"/>
      </w:pPr>
      <w:r>
        <w:rPr>
          <w:sz w:val="21"/>
          <w:szCs w:val="21"/>
        </w:rPr>
        <w:t xml:space="preserve">Outputs:</w:t>
      </w:r>
    </w:p>
    <w:p>
      <w:pPr>
        <w:spacing w:after="140" w:line="300"/>
      </w:pPr>
      <w:r>
        <w:rPr>
          <w:sz w:val="21"/>
          <w:szCs w:val="21"/>
        </w:rPr>
        <w:t xml:space="preserve">• Target buyer list. • Supplier due diligence checklist. • Sample request template. • Financial model template. • Pilot approval gate structure.</w:t>
      </w:r>
    </w:p>
    <w:p>
      <w:pPr>
        <w:pStyle w:val="Heading2"/>
        <w:spacing w:after="100" w:before="220"/>
      </w:pPr>
      <w:r>
        <w:t xml:space="preserve">6.2 Phase 1: Supplier And Sample Validation</w:t>
      </w:r>
    </w:p>
    <w:p>
      <w:pPr>
        <w:spacing w:after="140" w:line="300"/>
      </w:pPr>
      <w:r>
        <w:rPr>
          <w:sz w:val="21"/>
          <w:szCs w:val="21"/>
        </w:rPr>
        <w:t xml:space="preserve">Purpose:</w:t>
      </w:r>
    </w:p>
    <w:p>
      <w:pPr>
        <w:spacing w:after="140" w:line="300"/>
      </w:pPr>
      <w:r>
        <w:rPr>
          <w:sz w:val="21"/>
          <w:szCs w:val="21"/>
        </w:rPr>
        <w:t xml:space="preserve">Confirm whether Uganda and Ethiopia suppliers can provide coffee suitable for South African buyers.</w:t>
      </w:r>
    </w:p>
    <w:p>
      <w:pPr>
        <w:spacing w:after="140" w:line="300"/>
      </w:pPr>
      <w:r>
        <w:rPr>
          <w:sz w:val="21"/>
          <w:szCs w:val="21"/>
        </w:rPr>
        <w:t xml:space="preserve">Activities:</w:t>
      </w:r>
    </w:p>
    <w:p>
      <w:pPr>
        <w:spacing w:after="140" w:line="300"/>
      </w:pPr>
      <w:r>
        <w:rPr>
          <w:sz w:val="21"/>
          <w:szCs w:val="21"/>
        </w:rPr>
        <w:t xml:space="preserve">• Engage Uganda supplier network. • Engage Ethiopia supplier network. • Request samples, grades, processing details and documents. • Obtain indicative pricing. • Obtain supplier capacity information. • Validate export readiness.</w:t>
      </w:r>
    </w:p>
    <w:p>
      <w:pPr>
        <w:spacing w:after="140" w:line="300"/>
      </w:pPr>
      <w:r>
        <w:rPr>
          <w:sz w:val="21"/>
          <w:szCs w:val="21"/>
        </w:rPr>
        <w:t xml:space="preserve">Outputs:</w:t>
      </w:r>
    </w:p>
    <w:p>
      <w:pPr>
        <w:spacing w:after="140" w:line="300"/>
      </w:pPr>
      <w:r>
        <w:rPr>
          <w:sz w:val="21"/>
          <w:szCs w:val="21"/>
        </w:rPr>
        <w:t xml:space="preserve">• Supplier scorecards. • Sample pack. • Product specification sheets. • Indicative pricing table. • Export-readiness assessment.</w:t>
      </w:r>
    </w:p>
    <w:p>
      <w:pPr>
        <w:pStyle w:val="Heading2"/>
        <w:spacing w:after="100" w:before="220"/>
      </w:pPr>
      <w:r>
        <w:t xml:space="preserve">6.3 Phase 2: South African Buyer Validation</w:t>
      </w:r>
    </w:p>
    <w:p>
      <w:pPr>
        <w:spacing w:after="140" w:line="300"/>
      </w:pPr>
      <w:r>
        <w:rPr>
          <w:sz w:val="21"/>
          <w:szCs w:val="21"/>
        </w:rPr>
        <w:t xml:space="preserve">Purpose:</w:t>
      </w:r>
    </w:p>
    <w:p>
      <w:pPr>
        <w:spacing w:after="140" w:line="300"/>
      </w:pPr>
      <w:r>
        <w:rPr>
          <w:sz w:val="21"/>
          <w:szCs w:val="21"/>
        </w:rPr>
        <w:t xml:space="preserve">Confirm whether South African buyers are interested in the samples and origin proposition.</w:t>
      </w:r>
    </w:p>
    <w:p>
      <w:pPr>
        <w:spacing w:after="140" w:line="300"/>
      </w:pPr>
      <w:r>
        <w:rPr>
          <w:sz w:val="21"/>
          <w:szCs w:val="21"/>
        </w:rPr>
        <w:t xml:space="preserve">Activities:</w:t>
      </w:r>
    </w:p>
    <w:p>
      <w:pPr>
        <w:spacing w:after="140" w:line="300"/>
      </w:pPr>
      <w:r>
        <w:rPr>
          <w:sz w:val="21"/>
          <w:szCs w:val="21"/>
        </w:rPr>
        <w:t xml:space="preserve">• Engage selected commercial roasters. • Engage selected specialty roasters. • Engage hospitality and office coffee buyers. • Share samples and specifications. • Run cupping sessions and feedback collection. • Identify pilot-ready buyers.</w:t>
      </w:r>
    </w:p>
    <w:p>
      <w:pPr>
        <w:spacing w:after="140" w:line="300"/>
      </w:pPr>
      <w:r>
        <w:rPr>
          <w:sz w:val="21"/>
          <w:szCs w:val="21"/>
        </w:rPr>
        <w:t xml:space="preserve">Outputs:</w:t>
      </w:r>
    </w:p>
    <w:p>
      <w:pPr>
        <w:spacing w:after="140" w:line="300"/>
      </w:pPr>
      <w:r>
        <w:rPr>
          <w:sz w:val="21"/>
          <w:szCs w:val="21"/>
        </w:rPr>
        <w:t xml:space="preserve">• Buyer feedback forms. • Buyer scoring. • Product-market fit assessment. • Indicative buyer demand. • Pilot customer shortlist.</w:t>
      </w:r>
    </w:p>
    <w:p>
      <w:pPr>
        <w:pStyle w:val="Heading2"/>
        <w:spacing w:after="100" w:before="220"/>
      </w:pPr>
      <w:r>
        <w:t xml:space="preserve">6.4 Phase 3: Pilot Import Business Case</w:t>
      </w:r>
    </w:p>
    <w:p>
      <w:pPr>
        <w:spacing w:after="140" w:line="300"/>
      </w:pPr>
      <w:r>
        <w:rPr>
          <w:sz w:val="21"/>
          <w:szCs w:val="21"/>
        </w:rPr>
        <w:t xml:space="preserve">Purpose:</w:t>
      </w:r>
    </w:p>
    <w:p>
      <w:pPr>
        <w:spacing w:after="140" w:line="300"/>
      </w:pPr>
      <w:r>
        <w:rPr>
          <w:sz w:val="21"/>
          <w:szCs w:val="21"/>
        </w:rPr>
        <w:t xml:space="preserve">Decide whether to execute a controlled pilot import.</w:t>
      </w:r>
    </w:p>
    <w:p>
      <w:pPr>
        <w:spacing w:after="140" w:line="300"/>
      </w:pPr>
      <w:r>
        <w:rPr>
          <w:sz w:val="21"/>
          <w:szCs w:val="21"/>
        </w:rPr>
        <w:t xml:space="preserve">Activities:</w:t>
      </w:r>
    </w:p>
    <w:p>
      <w:pPr>
        <w:spacing w:after="140" w:line="300"/>
      </w:pPr>
      <w:r>
        <w:rPr>
          <w:sz w:val="21"/>
          <w:szCs w:val="21"/>
        </w:rPr>
        <w:t xml:space="preserve">• Confirm preferred coffee types. • Confirm supplier pricing. • Confirm freight and clearing costs. • Confirm VAT and working-capital impact. • Confirm warehouse and local distribution route. • Confirm buyer commitments or strong buyer intent. • Prepare pilot approval pack.</w:t>
      </w:r>
    </w:p>
    <w:p>
      <w:pPr>
        <w:spacing w:after="140" w:line="300"/>
      </w:pPr>
      <w:r>
        <w:rPr>
          <w:sz w:val="21"/>
          <w:szCs w:val="21"/>
        </w:rPr>
        <w:t xml:space="preserve">Outputs:</w:t>
      </w:r>
    </w:p>
    <w:p>
      <w:pPr>
        <w:spacing w:after="140" w:line="300"/>
      </w:pPr>
      <w:r>
        <w:rPr>
          <w:sz w:val="21"/>
          <w:szCs w:val="21"/>
        </w:rPr>
        <w:t xml:space="preserve">• Pilot import business case. • Landed-cost model. • Risk register. • Buyer commitment summary. • Approval decision.</w:t>
      </w:r>
    </w:p>
    <w:p>
      <w:pPr>
        <w:pStyle w:val="Heading2"/>
        <w:spacing w:after="100" w:before="220"/>
      </w:pPr>
      <w:r>
        <w:t xml:space="preserve">6.5 Phase 4: Controlled Pilot Import</w:t>
      </w:r>
    </w:p>
    <w:p>
      <w:pPr>
        <w:spacing w:after="140" w:line="300"/>
      </w:pPr>
      <w:r>
        <w:rPr>
          <w:sz w:val="21"/>
          <w:szCs w:val="21"/>
        </w:rPr>
        <w:t xml:space="preserve">Purpose:</w:t>
      </w:r>
    </w:p>
    <w:p>
      <w:pPr>
        <w:spacing w:after="140" w:line="300"/>
      </w:pPr>
      <w:r>
        <w:rPr>
          <w:sz w:val="21"/>
          <w:szCs w:val="21"/>
        </w:rPr>
        <w:t xml:space="preserve">Import a controlled volume and test the end-to-end operating model.</w:t>
      </w:r>
    </w:p>
    <w:p>
      <w:pPr>
        <w:spacing w:after="140" w:line="300"/>
      </w:pPr>
      <w:r>
        <w:rPr>
          <w:sz w:val="21"/>
          <w:szCs w:val="21"/>
        </w:rPr>
        <w:t xml:space="preserve">Activities:</w:t>
      </w:r>
    </w:p>
    <w:p>
      <w:pPr>
        <w:spacing w:after="140" w:line="300"/>
      </w:pPr>
      <w:r>
        <w:rPr>
          <w:sz w:val="21"/>
          <w:szCs w:val="21"/>
        </w:rPr>
        <w:t xml:space="preserve">• Place pilot purchase order. • Confirm documents. • Arrange freight, insurance and clearing. • Receive and warehouse stock. • Deliver to pilot buyers. • Capture feedback. • Track margin and stock rotation.</w:t>
      </w:r>
    </w:p>
    <w:p>
      <w:pPr>
        <w:spacing w:after="140" w:line="300"/>
      </w:pPr>
      <w:r>
        <w:rPr>
          <w:sz w:val="21"/>
          <w:szCs w:val="21"/>
        </w:rPr>
        <w:t xml:space="preserve">Outputs:</w:t>
      </w:r>
    </w:p>
    <w:p>
      <w:pPr>
        <w:spacing w:after="140" w:line="300"/>
      </w:pPr>
      <w:r>
        <w:rPr>
          <w:sz w:val="21"/>
          <w:szCs w:val="21"/>
        </w:rPr>
        <w:t xml:space="preserve">• Landed shipment. • Buyer deliveries. • Margin report. • Logistics review. • Quality review. • Post-pilot decision.</w:t>
      </w:r>
    </w:p>
    <w:p>
      <w:pPr>
        <w:pStyle w:val="Heading2"/>
        <w:spacing w:after="100" w:before="220"/>
      </w:pPr>
      <w:r>
        <w:t xml:space="preserve">6.6 Phase 5: Repeat Import And Scale</w:t>
      </w:r>
    </w:p>
    <w:p>
      <w:pPr>
        <w:spacing w:after="140" w:line="300"/>
      </w:pPr>
      <w:r>
        <w:rPr>
          <w:sz w:val="21"/>
          <w:szCs w:val="21"/>
        </w:rPr>
        <w:t xml:space="preserve">Purpose:</w:t>
      </w:r>
    </w:p>
    <w:p>
      <w:pPr>
        <w:spacing w:after="140" w:line="300"/>
      </w:pPr>
      <w:r>
        <w:rPr>
          <w:sz w:val="21"/>
          <w:szCs w:val="21"/>
        </w:rPr>
        <w:t xml:space="preserve">Move from one-off pilot to recurring supply.</w:t>
      </w:r>
    </w:p>
    <w:p>
      <w:pPr>
        <w:spacing w:after="140" w:line="300"/>
      </w:pPr>
      <w:r>
        <w:rPr>
          <w:sz w:val="21"/>
          <w:szCs w:val="21"/>
        </w:rPr>
        <w:t xml:space="preserve">Activities:</w:t>
      </w:r>
    </w:p>
    <w:p>
      <w:pPr>
        <w:spacing w:after="140" w:line="300"/>
      </w:pPr>
      <w:r>
        <w:rPr>
          <w:sz w:val="21"/>
          <w:szCs w:val="21"/>
        </w:rPr>
        <w:t xml:space="preserve">• Confirm repeat buyers. • Negotiate repeat purchase terms. • Improve shipment size economics. • Expand supplier portfolio. • Consider framework agreements. • Add inventory visibility and demand tracking.</w:t>
      </w:r>
    </w:p>
    <w:p>
      <w:pPr>
        <w:spacing w:after="140" w:line="300"/>
      </w:pPr>
      <w:r>
        <w:rPr>
          <w:sz w:val="21"/>
          <w:szCs w:val="21"/>
        </w:rPr>
        <w:t xml:space="preserve">Outputs:</w:t>
      </w:r>
    </w:p>
    <w:p>
      <w:pPr>
        <w:spacing w:after="140" w:line="300"/>
      </w:pPr>
      <w:r>
        <w:rPr>
          <w:sz w:val="21"/>
          <w:szCs w:val="21"/>
        </w:rPr>
        <w:t xml:space="preserve">• Repeat import plan. • Supplier framework terms. • Buyer pipeline. • Working-capital plan. • Scale approval.</w:t>
      </w:r>
    </w:p>
    <w:p>
      <w:pPr>
        <w:spacing w:after="140" w:line="300"/>
      </w:pPr>
      <w:r>
        <w:rPr>
          <w:sz w:val="21"/>
          <w:szCs w:val="21"/>
        </w:rPr>
        <w:t xml:space="preserve">---</w:t>
      </w:r>
    </w:p>
    <w:p>
      <w:pPr>
        <w:pStyle w:val="Heading1"/>
        <w:spacing w:after="100" w:before="220"/>
      </w:pPr>
      <w:r>
        <w:t xml:space="preserve">7. Origin Strategy: Uganda And Ethiopia</w:t>
      </w:r>
    </w:p>
    <w:p>
      <w:pPr>
        <w:pStyle w:val="Heading2"/>
        <w:spacing w:after="100" w:before="220"/>
      </w:pPr>
      <w:r>
        <w:t xml:space="preserve">7.1 Recommended Origin Approach</w:t>
      </w:r>
    </w:p>
    <w:p>
      <w:pPr>
        <w:spacing w:after="140" w:line="300"/>
      </w:pPr>
      <w:r>
        <w:rPr>
          <w:sz w:val="21"/>
          <w:szCs w:val="21"/>
        </w:rPr>
        <w:t xml:space="preserve">The recommended approach is:</w:t>
      </w:r>
    </w:p>
    <w:p>
      <w:pPr>
        <w:spacing w:after="140" w:line="300"/>
      </w:pPr>
      <w:r>
        <w:rPr>
          <w:sz w:val="21"/>
          <w:szCs w:val="21"/>
        </w:rPr>
        <w:t xml:space="preserve">• Uganda as the primary commercial validation origin. • Ethiopia as the specialty and premium validation origin. • Dual-origin portfolio only after both supplier and buyer validation.</w:t>
      </w:r>
    </w:p>
    <w:p>
      <w:pPr>
        <w:spacing w:after="140" w:line="300"/>
      </w:pPr>
      <w:r>
        <w:rPr>
          <w:sz w:val="21"/>
          <w:szCs w:val="21"/>
        </w:rPr>
        <w:t xml:space="preserve">This approach recognises that Uganda and Ethiopia are not the same opportunity.</w:t>
      </w:r>
    </w:p>
    <w:p>
      <w:pPr>
        <w:pStyle w:val="Heading2"/>
        <w:spacing w:after="100" w:before="220"/>
      </w:pPr>
      <w:r>
        <w:t xml:space="preserve">7.2 Uganda Strategy</w:t>
      </w:r>
    </w:p>
    <w:p>
      <w:pPr>
        <w:spacing w:after="140" w:line="300"/>
      </w:pPr>
      <w:r>
        <w:rPr>
          <w:sz w:val="21"/>
          <w:szCs w:val="21"/>
        </w:rPr>
        <w:t xml:space="preserve">Uganda should be used to test commercial viability.</w:t>
      </w:r>
    </w:p>
    <w:p>
      <w:pPr>
        <w:spacing w:after="140" w:line="300"/>
      </w:pPr>
      <w:r>
        <w:rPr>
          <w:sz w:val="21"/>
          <w:szCs w:val="21"/>
        </w:rPr>
        <w:t xml:space="preserve">Potential Uganda coffee focus:</w:t>
      </w:r>
    </w:p>
    <w:p>
      <w:pPr>
        <w:spacing w:after="140" w:line="300"/>
      </w:pPr>
      <w:r>
        <w:rPr>
          <w:sz w:val="21"/>
          <w:szCs w:val="21"/>
        </w:rPr>
        <w:t xml:space="preserve">• Robusta Screen 15 / 18. • Washed Robusta. • Uganda Arabica from recognised regions. • Single-origin or traceable lots where available.</w:t>
      </w:r>
    </w:p>
    <w:p>
      <w:pPr>
        <w:spacing w:after="140" w:line="300"/>
      </w:pPr>
      <w:r>
        <w:rPr>
          <w:sz w:val="21"/>
          <w:szCs w:val="21"/>
        </w:rPr>
        <w:t xml:space="preserve">Primary buyer fit:</w:t>
      </w:r>
    </w:p>
    <w:p>
      <w:pPr>
        <w:spacing w:after="140" w:line="300"/>
      </w:pPr>
      <w:r>
        <w:rPr>
          <w:sz w:val="21"/>
          <w:szCs w:val="21"/>
        </w:rPr>
        <w:t xml:space="preserve">• Commercial roasters. • Espresso blend producers. • Hospitality suppliers. • Office coffee providers. • Selected specialty roasters interested in washed Robusta or Ugandan Arabica.</w:t>
      </w:r>
    </w:p>
    <w:p>
      <w:pPr>
        <w:spacing w:after="140" w:line="300"/>
      </w:pPr>
      <w:r>
        <w:rPr>
          <w:sz w:val="21"/>
          <w:szCs w:val="21"/>
        </w:rPr>
        <w:t xml:space="preserve">Key Uganda diligence questions:</w:t>
      </w:r>
    </w:p>
    <w:p>
      <w:pPr>
        <w:spacing w:after="140" w:line="300"/>
      </w:pPr>
      <w:r>
        <w:rPr>
          <w:sz w:val="21"/>
          <w:szCs w:val="21"/>
        </w:rPr>
        <w:t xml:space="preserve">• Who is the legal exporter? • Does the exporter hold an export licence? • What coffee grades can be supplied? • What volumes are available monthly? • Is washed Robusta available? • What is the current crop year? • Are moisture and defect details available? • Can samples be sent quickly? • What Incoterms can be offered? • Which export route is used? • Has the supplier exported to South Africa before? • Can the supplier support repeat shipments?</w:t>
      </w:r>
    </w:p>
    <w:p>
      <w:pPr>
        <w:pStyle w:val="Heading2"/>
        <w:spacing w:after="100" w:before="220"/>
      </w:pPr>
      <w:r>
        <w:t xml:space="preserve">7.3 Ethiopia Strategy</w:t>
      </w:r>
    </w:p>
    <w:p>
      <w:pPr>
        <w:spacing w:after="140" w:line="300"/>
      </w:pPr>
      <w:r>
        <w:rPr>
          <w:sz w:val="21"/>
          <w:szCs w:val="21"/>
        </w:rPr>
        <w:t xml:space="preserve">Ethiopia should be used to test premium and specialty positioning.</w:t>
      </w:r>
    </w:p>
    <w:p>
      <w:pPr>
        <w:spacing w:after="140" w:line="300"/>
      </w:pPr>
      <w:r>
        <w:rPr>
          <w:sz w:val="21"/>
          <w:szCs w:val="21"/>
        </w:rPr>
        <w:t xml:space="preserve">Potential Ethiopia coffee focus:</w:t>
      </w:r>
    </w:p>
    <w:p>
      <w:pPr>
        <w:spacing w:after="140" w:line="300"/>
      </w:pPr>
      <w:r>
        <w:rPr>
          <w:sz w:val="21"/>
          <w:szCs w:val="21"/>
        </w:rPr>
        <w:t xml:space="preserve">• Yirgacheffe. • Sidamo. • Guji. • Limu. • Harrar. • Other traceable specialty lots.</w:t>
      </w:r>
    </w:p>
    <w:p>
      <w:pPr>
        <w:spacing w:after="140" w:line="300"/>
      </w:pPr>
      <w:r>
        <w:rPr>
          <w:sz w:val="21"/>
          <w:szCs w:val="21"/>
        </w:rPr>
        <w:t xml:space="preserve">Primary buyer fit:</w:t>
      </w:r>
    </w:p>
    <w:p>
      <w:pPr>
        <w:spacing w:after="140" w:line="300"/>
      </w:pPr>
      <w:r>
        <w:rPr>
          <w:sz w:val="21"/>
          <w:szCs w:val="21"/>
        </w:rPr>
        <w:t xml:space="preserve">• Specialty roasters. • Premium cafés. • Independent coffee brands. • Single-origin programmes. • E-commerce coffee brands. • High-end hospitality accounts.</w:t>
      </w:r>
    </w:p>
    <w:p>
      <w:pPr>
        <w:spacing w:after="140" w:line="300"/>
      </w:pPr>
      <w:r>
        <w:rPr>
          <w:sz w:val="21"/>
          <w:szCs w:val="21"/>
        </w:rPr>
        <w:t xml:space="preserve">Key Ethiopia diligence questions:</w:t>
      </w:r>
    </w:p>
    <w:p>
      <w:pPr>
        <w:spacing w:after="140" w:line="300"/>
      </w:pPr>
      <w:r>
        <w:rPr>
          <w:sz w:val="21"/>
          <w:szCs w:val="21"/>
        </w:rPr>
        <w:t xml:space="preserve">• Which region and washing station are represented? • What grade and processing method applies? • Is lot-level traceability available? • Are cup scores available? • What export licence and documents are available? • What volumes are available by lot? • Can samples be sent with specification sheets? • What is the pricing basis? • Is the supplier an exporter, agent, cooperative or trader? • Which route is used to Djibouti? • Can the supplier support repeat supply or only spot lots?</w:t>
      </w:r>
    </w:p>
    <w:p>
      <w:pPr>
        <w:spacing w:after="140" w:line="300"/>
      </w:pPr>
      <w:r>
        <w:rPr>
          <w:sz w:val="21"/>
          <w:szCs w:val="21"/>
        </w:rPr>
        <w:t xml:space="preserve">---</w:t>
      </w:r>
    </w:p>
    <w:p>
      <w:pPr>
        <w:pStyle w:val="Heading1"/>
        <w:spacing w:after="100" w:before="220"/>
      </w:pPr>
      <w:r>
        <w:t xml:space="preserve">8. African Exporter Engagement Strategy</w:t>
      </w:r>
    </w:p>
    <w:p>
      <w:pPr>
        <w:spacing w:after="140" w:line="300"/>
      </w:pPr>
      <w:r>
        <w:rPr>
          <w:sz w:val="21"/>
          <w:szCs w:val="21"/>
        </w:rPr>
        <w:t xml:space="preserve">African exporter engagement should be structured and evidence-led. The objective is to identify credible exporters that can support samples, export documentation, quality consistency and repeat supply.</w:t>
      </w:r>
    </w:p>
    <w:p>
      <w:pPr>
        <w:pStyle w:val="Heading2"/>
        <w:spacing w:after="100" w:before="220"/>
      </w:pPr>
      <w:r>
        <w:t xml:space="preserve">8.1 Exporter Engagement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AF5F3"/>
          </w:tcPr>
          <w:p>
            <w:r>
              <w:rPr>
                <w:b/>
                <w:bCs/>
                <w:sz w:val="19"/>
                <w:szCs w:val="19"/>
              </w:rPr>
              <w:t xml:space="preserve">Stage</w:t>
            </w:r>
          </w:p>
        </w:tc>
        <w:tc>
          <w:tcPr>
            <w:shd w:fill="EAF5F3"/>
          </w:tcPr>
          <w:p>
            <w:r>
              <w:rPr>
                <w:b/>
                <w:bCs/>
                <w:sz w:val="19"/>
                <w:szCs w:val="19"/>
              </w:rPr>
              <w:t xml:space="preserve">Purpose</w:t>
            </w:r>
          </w:p>
        </w:tc>
        <w:tc>
          <w:tcPr>
            <w:shd w:fill="EAF5F3"/>
          </w:tcPr>
          <w:p>
            <w:r>
              <w:rPr>
                <w:b/>
                <w:bCs/>
                <w:sz w:val="19"/>
                <w:szCs w:val="19"/>
              </w:rPr>
              <w:t xml:space="preserve">Activities</w:t>
            </w:r>
          </w:p>
        </w:tc>
        <w:tc>
          <w:tcPr>
            <w:shd w:fill="EAF5F3"/>
          </w:tcPr>
          <w:p>
            <w:r>
              <w:rPr>
                <w:b/>
                <w:bCs/>
                <w:sz w:val="19"/>
                <w:szCs w:val="19"/>
              </w:rPr>
              <w:t xml:space="preserve">Output</w:t>
            </w:r>
          </w:p>
        </w:tc>
      </w:tr>
      <w:tr>
        <w:tc>
          <w:p>
            <w:r>
              <w:rPr>
                <w:b w:val="false"/>
                <w:bCs w:val="false"/>
                <w:sz w:val="19"/>
                <w:szCs w:val="19"/>
              </w:rPr>
              <w:t xml:space="preserve">Stage 1: Introduction</w:t>
            </w:r>
          </w:p>
        </w:tc>
        <w:tc>
          <w:p>
            <w:r>
              <w:rPr>
                <w:b w:val="false"/>
                <w:bCs w:val="false"/>
                <w:sz w:val="19"/>
                <w:szCs w:val="19"/>
              </w:rPr>
              <w:t xml:space="preserve">Establish relationship and opportunity</w:t>
            </w:r>
          </w:p>
        </w:tc>
        <w:tc>
          <w:p>
            <w:r>
              <w:rPr>
                <w:b w:val="false"/>
                <w:bCs w:val="false"/>
                <w:sz w:val="19"/>
                <w:szCs w:val="19"/>
              </w:rPr>
              <w:t xml:space="preserve">Intro call, explain South African market, explain validation process</w:t>
            </w:r>
          </w:p>
        </w:tc>
        <w:tc>
          <w:p>
            <w:r>
              <w:rPr>
                <w:b w:val="false"/>
                <w:bCs w:val="false"/>
                <w:sz w:val="19"/>
                <w:szCs w:val="19"/>
              </w:rPr>
              <w:t xml:space="preserve">Supplier interest confirmed</w:t>
            </w:r>
          </w:p>
        </w:tc>
      </w:tr>
      <w:tr>
        <w:tc>
          <w:p>
            <w:r>
              <w:rPr>
                <w:b w:val="false"/>
                <w:bCs w:val="false"/>
                <w:sz w:val="19"/>
                <w:szCs w:val="19"/>
              </w:rPr>
              <w:t xml:space="preserve">Stage 2: Prequalification</w:t>
            </w:r>
          </w:p>
        </w:tc>
        <w:tc>
          <w:p>
            <w:r>
              <w:rPr>
                <w:b w:val="false"/>
                <w:bCs w:val="false"/>
                <w:sz w:val="19"/>
                <w:szCs w:val="19"/>
              </w:rPr>
              <w:t xml:space="preserve">Test basic credibility</w:t>
            </w:r>
          </w:p>
        </w:tc>
        <w:tc>
          <w:p>
            <w:r>
              <w:rPr>
                <w:b w:val="false"/>
                <w:bCs w:val="false"/>
                <w:sz w:val="19"/>
                <w:szCs w:val="19"/>
              </w:rPr>
              <w:t xml:space="preserve">Request company details, licence, export history, coffee catalogue</w:t>
            </w:r>
          </w:p>
        </w:tc>
        <w:tc>
          <w:p>
            <w:r>
              <w:rPr>
                <w:b w:val="false"/>
                <w:bCs w:val="false"/>
                <w:sz w:val="19"/>
                <w:szCs w:val="19"/>
              </w:rPr>
              <w:t xml:space="preserve">Supplier prequalification profile</w:t>
            </w:r>
          </w:p>
        </w:tc>
      </w:tr>
      <w:tr>
        <w:tc>
          <w:p>
            <w:r>
              <w:rPr>
                <w:b w:val="false"/>
                <w:bCs w:val="false"/>
                <w:sz w:val="19"/>
                <w:szCs w:val="19"/>
              </w:rPr>
              <w:t xml:space="preserve">Stage 3: Product Mapping</w:t>
            </w:r>
          </w:p>
        </w:tc>
        <w:tc>
          <w:p>
            <w:r>
              <w:rPr>
                <w:b w:val="false"/>
                <w:bCs w:val="false"/>
                <w:sz w:val="19"/>
                <w:szCs w:val="19"/>
              </w:rPr>
              <w:t xml:space="preserve">Understand coffee offer</w:t>
            </w:r>
          </w:p>
        </w:tc>
        <w:tc>
          <w:p>
            <w:r>
              <w:rPr>
                <w:b w:val="false"/>
                <w:bCs w:val="false"/>
                <w:sz w:val="19"/>
                <w:szCs w:val="19"/>
              </w:rPr>
              <w:t xml:space="preserve">Coffee types, grades, volumes, processing methods, crop year, price basis</w:t>
            </w:r>
          </w:p>
        </w:tc>
        <w:tc>
          <w:p>
            <w:r>
              <w:rPr>
                <w:b w:val="false"/>
                <w:bCs w:val="false"/>
                <w:sz w:val="19"/>
                <w:szCs w:val="19"/>
              </w:rPr>
              <w:t xml:space="preserve">Product matrix</w:t>
            </w:r>
          </w:p>
        </w:tc>
      </w:tr>
      <w:tr>
        <w:tc>
          <w:p>
            <w:r>
              <w:rPr>
                <w:b w:val="false"/>
                <w:bCs w:val="false"/>
                <w:sz w:val="19"/>
                <w:szCs w:val="19"/>
              </w:rPr>
              <w:t xml:space="preserve">Stage 4: Documentation Review</w:t>
            </w:r>
          </w:p>
        </w:tc>
        <w:tc>
          <w:p>
            <w:r>
              <w:rPr>
                <w:b w:val="false"/>
                <w:bCs w:val="false"/>
                <w:sz w:val="19"/>
                <w:szCs w:val="19"/>
              </w:rPr>
              <w:t xml:space="preserve">Confirm export readiness</w:t>
            </w:r>
          </w:p>
        </w:tc>
        <w:tc>
          <w:p>
            <w:r>
              <w:rPr>
                <w:b w:val="false"/>
                <w:bCs w:val="false"/>
                <w:sz w:val="19"/>
                <w:szCs w:val="19"/>
              </w:rPr>
              <w:t xml:space="preserve">Export licence, registration, sample documents, certificates</w:t>
            </w:r>
          </w:p>
        </w:tc>
        <w:tc>
          <w:p>
            <w:r>
              <w:rPr>
                <w:b w:val="false"/>
                <w:bCs w:val="false"/>
                <w:sz w:val="19"/>
                <w:szCs w:val="19"/>
              </w:rPr>
              <w:t xml:space="preserve">Export-readiness view</w:t>
            </w:r>
          </w:p>
        </w:tc>
      </w:tr>
      <w:tr>
        <w:tc>
          <w:p>
            <w:r>
              <w:rPr>
                <w:b w:val="false"/>
                <w:bCs w:val="false"/>
                <w:sz w:val="19"/>
                <w:szCs w:val="19"/>
              </w:rPr>
              <w:t xml:space="preserve">Stage 5: Sample Pack</w:t>
            </w:r>
          </w:p>
        </w:tc>
        <w:tc>
          <w:p>
            <w:r>
              <w:rPr>
                <w:b w:val="false"/>
                <w:bCs w:val="false"/>
                <w:sz w:val="19"/>
                <w:szCs w:val="19"/>
              </w:rPr>
              <w:t xml:space="preserve">Validate quality</w:t>
            </w:r>
          </w:p>
        </w:tc>
        <w:tc>
          <w:p>
            <w:r>
              <w:rPr>
                <w:b w:val="false"/>
                <w:bCs w:val="false"/>
                <w:sz w:val="19"/>
                <w:szCs w:val="19"/>
              </w:rPr>
              <w:t xml:space="preserve">Send representative samples with grade sheets</w:t>
            </w:r>
          </w:p>
        </w:tc>
        <w:tc>
          <w:p>
            <w:r>
              <w:rPr>
                <w:b w:val="false"/>
                <w:bCs w:val="false"/>
                <w:sz w:val="19"/>
                <w:szCs w:val="19"/>
              </w:rPr>
              <w:t xml:space="preserve">Sample evaluation pack</w:t>
            </w:r>
          </w:p>
        </w:tc>
      </w:tr>
      <w:tr>
        <w:tc>
          <w:p>
            <w:r>
              <w:rPr>
                <w:b w:val="false"/>
                <w:bCs w:val="false"/>
                <w:sz w:val="19"/>
                <w:szCs w:val="19"/>
              </w:rPr>
              <w:t xml:space="preserve">Stage 6: Commercial Discussion</w:t>
            </w:r>
          </w:p>
        </w:tc>
        <w:tc>
          <w:p>
            <w:r>
              <w:rPr>
                <w:b w:val="false"/>
                <w:bCs w:val="false"/>
                <w:sz w:val="19"/>
                <w:szCs w:val="19"/>
              </w:rPr>
              <w:t xml:space="preserve">Confirm economics</w:t>
            </w:r>
          </w:p>
        </w:tc>
        <w:tc>
          <w:p>
            <w:r>
              <w:rPr>
                <w:b w:val="false"/>
                <w:bCs w:val="false"/>
                <w:sz w:val="19"/>
                <w:szCs w:val="19"/>
              </w:rPr>
              <w:t xml:space="preserve">Indicative FOB/CIF pricing, MOQ, payment terms, Incoterms</w:t>
            </w:r>
          </w:p>
        </w:tc>
        <w:tc>
          <w:p>
            <w:r>
              <w:rPr>
                <w:b w:val="false"/>
                <w:bCs w:val="false"/>
                <w:sz w:val="19"/>
                <w:szCs w:val="19"/>
              </w:rPr>
              <w:t xml:space="preserve">Commercial assumption sheet</w:t>
            </w:r>
          </w:p>
        </w:tc>
      </w:tr>
      <w:tr>
        <w:tc>
          <w:p>
            <w:r>
              <w:rPr>
                <w:b w:val="false"/>
                <w:bCs w:val="false"/>
                <w:sz w:val="19"/>
                <w:szCs w:val="19"/>
              </w:rPr>
              <w:t xml:space="preserve">Stage 7: Pilot Supplier Approval</w:t>
            </w:r>
          </w:p>
        </w:tc>
        <w:tc>
          <w:p>
            <w:r>
              <w:rPr>
                <w:b w:val="false"/>
                <w:bCs w:val="false"/>
                <w:sz w:val="19"/>
                <w:szCs w:val="19"/>
              </w:rPr>
              <w:t xml:space="preserve">Decide whether to pilot</w:t>
            </w:r>
          </w:p>
        </w:tc>
        <w:tc>
          <w:p>
            <w:r>
              <w:rPr>
                <w:b w:val="false"/>
                <w:bCs w:val="false"/>
                <w:sz w:val="19"/>
                <w:szCs w:val="19"/>
              </w:rPr>
              <w:t xml:space="preserve">Supplier scorecard, risk review, quality feedback</w:t>
            </w:r>
          </w:p>
        </w:tc>
        <w:tc>
          <w:p>
            <w:r>
              <w:rPr>
                <w:b w:val="false"/>
                <w:bCs w:val="false"/>
                <w:sz w:val="19"/>
                <w:szCs w:val="19"/>
              </w:rPr>
              <w:t xml:space="preserve">Approved / conditional / rejected</w:t>
            </w:r>
          </w:p>
        </w:tc>
      </w:tr>
    </w:tbl>
    <w:p>
      <w:pPr>
        <w:spacing w:after="100"/>
      </w:pPr>
    </w:p>
    <w:p>
      <w:pPr>
        <w:pStyle w:val="Heading2"/>
        <w:spacing w:after="100" w:before="220"/>
      </w:pPr>
      <w:r>
        <w:t xml:space="preserve">8.2 Supplier Prequalification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Criteria</w:t>
            </w:r>
          </w:p>
        </w:tc>
        <w:tc>
          <w:tcPr>
            <w:shd w:fill="EAF5F3"/>
          </w:tcPr>
          <w:p>
            <w:r>
              <w:rPr>
                <w:b/>
                <w:bCs/>
                <w:sz w:val="19"/>
                <w:szCs w:val="19"/>
              </w:rPr>
              <w:t xml:space="preserve">Weight</w:t>
            </w:r>
          </w:p>
        </w:tc>
        <w:tc>
          <w:tcPr>
            <w:shd w:fill="EAF5F3"/>
          </w:tcPr>
          <w:p>
            <w:r>
              <w:rPr>
                <w:b/>
                <w:bCs/>
                <w:sz w:val="19"/>
                <w:szCs w:val="19"/>
              </w:rPr>
              <w:t xml:space="preserve">Evidence Required</w:t>
            </w:r>
          </w:p>
        </w:tc>
      </w:tr>
      <w:tr>
        <w:tc>
          <w:p>
            <w:r>
              <w:rPr>
                <w:b w:val="false"/>
                <w:bCs w:val="false"/>
                <w:sz w:val="19"/>
                <w:szCs w:val="19"/>
              </w:rPr>
              <w:t xml:space="preserve">Legal entity and registration</w:t>
            </w:r>
          </w:p>
        </w:tc>
        <w:tc>
          <w:p>
            <w:r>
              <w:rPr>
                <w:b w:val="false"/>
                <w:bCs w:val="false"/>
                <w:sz w:val="19"/>
                <w:szCs w:val="19"/>
              </w:rPr>
              <w:t xml:space="preserve">10%</w:t>
            </w:r>
          </w:p>
        </w:tc>
        <w:tc>
          <w:p>
            <w:r>
              <w:rPr>
                <w:b w:val="false"/>
                <w:bCs w:val="false"/>
                <w:sz w:val="19"/>
                <w:szCs w:val="19"/>
              </w:rPr>
              <w:t xml:space="preserve">Registration documents and contact details</w:t>
            </w:r>
          </w:p>
        </w:tc>
      </w:tr>
      <w:tr>
        <w:tc>
          <w:p>
            <w:r>
              <w:rPr>
                <w:b w:val="false"/>
                <w:bCs w:val="false"/>
                <w:sz w:val="19"/>
                <w:szCs w:val="19"/>
              </w:rPr>
              <w:t xml:space="preserve">Export licence and export history</w:t>
            </w:r>
          </w:p>
        </w:tc>
        <w:tc>
          <w:p>
            <w:r>
              <w:rPr>
                <w:b w:val="false"/>
                <w:bCs w:val="false"/>
                <w:sz w:val="19"/>
                <w:szCs w:val="19"/>
              </w:rPr>
              <w:t xml:space="preserve">15%</w:t>
            </w:r>
          </w:p>
        </w:tc>
        <w:tc>
          <w:p>
            <w:r>
              <w:rPr>
                <w:b w:val="false"/>
                <w:bCs w:val="false"/>
                <w:sz w:val="19"/>
                <w:szCs w:val="19"/>
              </w:rPr>
              <w:t xml:space="preserve">Licence, prior export documents, references</w:t>
            </w:r>
          </w:p>
        </w:tc>
      </w:tr>
      <w:tr>
        <w:tc>
          <w:p>
            <w:r>
              <w:rPr>
                <w:b w:val="false"/>
                <w:bCs w:val="false"/>
                <w:sz w:val="19"/>
                <w:szCs w:val="19"/>
              </w:rPr>
              <w:t xml:space="preserve">Coffee quality and specifications</w:t>
            </w:r>
          </w:p>
        </w:tc>
        <w:tc>
          <w:p>
            <w:r>
              <w:rPr>
                <w:b w:val="false"/>
                <w:bCs w:val="false"/>
                <w:sz w:val="19"/>
                <w:szCs w:val="19"/>
              </w:rPr>
              <w:t xml:space="preserve">20%</w:t>
            </w:r>
          </w:p>
        </w:tc>
        <w:tc>
          <w:p>
            <w:r>
              <w:rPr>
                <w:b w:val="false"/>
                <w:bCs w:val="false"/>
                <w:sz w:val="19"/>
                <w:szCs w:val="19"/>
              </w:rPr>
              <w:t xml:space="preserve">Samples, grade sheets, moisture, defect data, cup score</w:t>
            </w:r>
          </w:p>
        </w:tc>
      </w:tr>
      <w:tr>
        <w:tc>
          <w:p>
            <w:r>
              <w:rPr>
                <w:b w:val="false"/>
                <w:bCs w:val="false"/>
                <w:sz w:val="19"/>
                <w:szCs w:val="19"/>
              </w:rPr>
              <w:t xml:space="preserve">Supply capacity</w:t>
            </w:r>
          </w:p>
        </w:tc>
        <w:tc>
          <w:p>
            <w:r>
              <w:rPr>
                <w:b w:val="false"/>
                <w:bCs w:val="false"/>
                <w:sz w:val="19"/>
                <w:szCs w:val="19"/>
              </w:rPr>
              <w:t xml:space="preserve">15%</w:t>
            </w:r>
          </w:p>
        </w:tc>
        <w:tc>
          <w:p>
            <w:r>
              <w:rPr>
                <w:b w:val="false"/>
                <w:bCs w:val="false"/>
                <w:sz w:val="19"/>
                <w:szCs w:val="19"/>
              </w:rPr>
              <w:t xml:space="preserve">Monthly and annual capacity by coffee type</w:t>
            </w:r>
          </w:p>
        </w:tc>
      </w:tr>
      <w:tr>
        <w:tc>
          <w:p>
            <w:r>
              <w:rPr>
                <w:b w:val="false"/>
                <w:bCs w:val="false"/>
                <w:sz w:val="19"/>
                <w:szCs w:val="19"/>
              </w:rPr>
              <w:t xml:space="preserve">Pricing transparency</w:t>
            </w:r>
          </w:p>
        </w:tc>
        <w:tc>
          <w:p>
            <w:r>
              <w:rPr>
                <w:b w:val="false"/>
                <w:bCs w:val="false"/>
                <w:sz w:val="19"/>
                <w:szCs w:val="19"/>
              </w:rPr>
              <w:t xml:space="preserve">10%</w:t>
            </w:r>
          </w:p>
        </w:tc>
        <w:tc>
          <w:p>
            <w:r>
              <w:rPr>
                <w:b w:val="false"/>
                <w:bCs w:val="false"/>
                <w:sz w:val="19"/>
                <w:szCs w:val="19"/>
              </w:rPr>
              <w:t xml:space="preserve">Price basis, validity period, Incoterms</w:t>
            </w:r>
          </w:p>
        </w:tc>
      </w:tr>
      <w:tr>
        <w:tc>
          <w:p>
            <w:r>
              <w:rPr>
                <w:b w:val="false"/>
                <w:bCs w:val="false"/>
                <w:sz w:val="19"/>
                <w:szCs w:val="19"/>
              </w:rPr>
              <w:t xml:space="preserve">Logistics readiness</w:t>
            </w:r>
          </w:p>
        </w:tc>
        <w:tc>
          <w:p>
            <w:r>
              <w:rPr>
                <w:b w:val="false"/>
                <w:bCs w:val="false"/>
                <w:sz w:val="19"/>
                <w:szCs w:val="19"/>
              </w:rPr>
              <w:t xml:space="preserve">10%</w:t>
            </w:r>
          </w:p>
        </w:tc>
        <w:tc>
          <w:p>
            <w:r>
              <w:rPr>
                <w:b w:val="false"/>
                <w:bCs w:val="false"/>
                <w:sz w:val="19"/>
                <w:szCs w:val="19"/>
              </w:rPr>
              <w:t xml:space="preserve">Export route, freight partner, documentation workflow</w:t>
            </w:r>
          </w:p>
        </w:tc>
      </w:tr>
      <w:tr>
        <w:tc>
          <w:p>
            <w:r>
              <w:rPr>
                <w:b w:val="false"/>
                <w:bCs w:val="false"/>
                <w:sz w:val="19"/>
                <w:szCs w:val="19"/>
              </w:rPr>
              <w:t xml:space="preserve">Traceability and certification</w:t>
            </w:r>
          </w:p>
        </w:tc>
        <w:tc>
          <w:p>
            <w:r>
              <w:rPr>
                <w:b w:val="false"/>
                <w:bCs w:val="false"/>
                <w:sz w:val="19"/>
                <w:szCs w:val="19"/>
              </w:rPr>
              <w:t xml:space="preserve">10%</w:t>
            </w:r>
          </w:p>
        </w:tc>
        <w:tc>
          <w:p>
            <w:r>
              <w:rPr>
                <w:b w:val="false"/>
                <w:bCs w:val="false"/>
                <w:sz w:val="19"/>
                <w:szCs w:val="19"/>
              </w:rPr>
              <w:t xml:space="preserve">Lot details, farm/cooperative/washing station data, certification evidence</w:t>
            </w:r>
          </w:p>
        </w:tc>
      </w:tr>
      <w:tr>
        <w:tc>
          <w:p>
            <w:r>
              <w:rPr>
                <w:b w:val="false"/>
                <w:bCs w:val="false"/>
                <w:sz w:val="19"/>
                <w:szCs w:val="19"/>
              </w:rPr>
              <w:t xml:space="preserve">Communication and responsiveness</w:t>
            </w:r>
          </w:p>
        </w:tc>
        <w:tc>
          <w:p>
            <w:r>
              <w:rPr>
                <w:b w:val="false"/>
                <w:bCs w:val="false"/>
                <w:sz w:val="19"/>
                <w:szCs w:val="19"/>
              </w:rPr>
              <w:t xml:space="preserve">5%</w:t>
            </w:r>
          </w:p>
        </w:tc>
        <w:tc>
          <w:p>
            <w:r>
              <w:rPr>
                <w:b w:val="false"/>
                <w:bCs w:val="false"/>
                <w:sz w:val="19"/>
                <w:szCs w:val="19"/>
              </w:rPr>
              <w:t xml:space="preserve">Timely and accurate responses</w:t>
            </w:r>
          </w:p>
        </w:tc>
      </w:tr>
      <w:tr>
        <w:tc>
          <w:p>
            <w:r>
              <w:rPr>
                <w:b w:val="false"/>
                <w:bCs w:val="false"/>
                <w:sz w:val="19"/>
                <w:szCs w:val="19"/>
              </w:rPr>
              <w:t xml:space="preserve">Strategic fit</w:t>
            </w:r>
          </w:p>
        </w:tc>
        <w:tc>
          <w:p>
            <w:r>
              <w:rPr>
                <w:b w:val="false"/>
                <w:bCs w:val="false"/>
                <w:sz w:val="19"/>
                <w:szCs w:val="19"/>
              </w:rPr>
              <w:t xml:space="preserve">5%</w:t>
            </w:r>
          </w:p>
        </w:tc>
        <w:tc>
          <w:p>
            <w:r>
              <w:rPr>
                <w:b w:val="false"/>
                <w:bCs w:val="false"/>
                <w:sz w:val="19"/>
                <w:szCs w:val="19"/>
              </w:rPr>
              <w:t xml:space="preserve">Fit with South African buyer needs</w:t>
            </w:r>
          </w:p>
        </w:tc>
      </w:tr>
    </w:tbl>
    <w:p>
      <w:pPr>
        <w:spacing w:after="100"/>
      </w:pPr>
    </w:p>
    <w:p>
      <w:pPr>
        <w:spacing w:after="140" w:line="300"/>
      </w:pPr>
      <w:r>
        <w:rPr>
          <w:sz w:val="21"/>
          <w:szCs w:val="21"/>
        </w:rPr>
        <w:t xml:space="preserve">Recommended scoring: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Score</w:t>
            </w:r>
          </w:p>
        </w:tc>
        <w:tc>
          <w:tcPr>
            <w:shd w:fill="EAF5F3"/>
          </w:tcPr>
          <w:p>
            <w:r>
              <w:rPr>
                <w:b/>
                <w:bCs/>
                <w:sz w:val="19"/>
                <w:szCs w:val="19"/>
              </w:rPr>
              <w:t xml:space="preserve">Decision</w:t>
            </w:r>
          </w:p>
        </w:tc>
      </w:tr>
      <w:tr>
        <w:tc>
          <w:p>
            <w:r>
              <w:rPr>
                <w:b w:val="false"/>
                <w:bCs w:val="false"/>
                <w:sz w:val="19"/>
                <w:szCs w:val="19"/>
              </w:rPr>
              <w:t xml:space="preserve">85% or above</w:t>
            </w:r>
          </w:p>
        </w:tc>
        <w:tc>
          <w:p>
            <w:r>
              <w:rPr>
                <w:b w:val="false"/>
                <w:bCs w:val="false"/>
                <w:sz w:val="19"/>
                <w:szCs w:val="19"/>
              </w:rPr>
              <w:t xml:space="preserve">Approved for repeat supply discussion</w:t>
            </w:r>
          </w:p>
        </w:tc>
      </w:tr>
      <w:tr>
        <w:tc>
          <w:p>
            <w:r>
              <w:rPr>
                <w:b w:val="false"/>
                <w:bCs w:val="false"/>
                <w:sz w:val="19"/>
                <w:szCs w:val="19"/>
              </w:rPr>
              <w:t xml:space="preserve">75% to 84%</w:t>
            </w:r>
          </w:p>
        </w:tc>
        <w:tc>
          <w:p>
            <w:r>
              <w:rPr>
                <w:b w:val="false"/>
                <w:bCs w:val="false"/>
                <w:sz w:val="19"/>
                <w:szCs w:val="19"/>
              </w:rPr>
              <w:t xml:space="preserve">Approved for pilot subject to risk controls</w:t>
            </w:r>
          </w:p>
        </w:tc>
      </w:tr>
      <w:tr>
        <w:tc>
          <w:p>
            <w:r>
              <w:rPr>
                <w:b w:val="false"/>
                <w:bCs w:val="false"/>
                <w:sz w:val="19"/>
                <w:szCs w:val="19"/>
              </w:rPr>
              <w:t xml:space="preserve">60% to 74%</w:t>
            </w:r>
          </w:p>
        </w:tc>
        <w:tc>
          <w:p>
            <w:r>
              <w:rPr>
                <w:b w:val="false"/>
                <w:bCs w:val="false"/>
                <w:sz w:val="19"/>
                <w:szCs w:val="19"/>
              </w:rPr>
              <w:t xml:space="preserve">Conditional, samples only</w:t>
            </w:r>
          </w:p>
        </w:tc>
      </w:tr>
      <w:tr>
        <w:tc>
          <w:p>
            <w:r>
              <w:rPr>
                <w:b w:val="false"/>
                <w:bCs w:val="false"/>
                <w:sz w:val="19"/>
                <w:szCs w:val="19"/>
              </w:rPr>
              <w:t xml:space="preserve">Below 60%</w:t>
            </w:r>
          </w:p>
        </w:tc>
        <w:tc>
          <w:p>
            <w:r>
              <w:rPr>
                <w:b w:val="false"/>
                <w:bCs w:val="false"/>
                <w:sz w:val="19"/>
                <w:szCs w:val="19"/>
              </w:rPr>
              <w:t xml:space="preserve">Do not proceed</w:t>
            </w:r>
          </w:p>
        </w:tc>
      </w:tr>
    </w:tbl>
    <w:p>
      <w:pPr>
        <w:spacing w:after="100"/>
      </w:pPr>
    </w:p>
    <w:p>
      <w:pPr>
        <w:pStyle w:val="Heading2"/>
        <w:spacing w:after="100" w:before="220"/>
      </w:pPr>
      <w:r>
        <w:t xml:space="preserve">8.3 Exporter Engagement Materials Required</w:t>
      </w:r>
    </w:p>
    <w:p>
      <w:pPr>
        <w:spacing w:after="140" w:line="300"/>
      </w:pPr>
      <w:r>
        <w:rPr>
          <w:sz w:val="21"/>
          <w:szCs w:val="21"/>
        </w:rPr>
        <w:t xml:space="preserve">SupplySync360 should prepare:</w:t>
      </w:r>
    </w:p>
    <w:p>
      <w:pPr>
        <w:spacing w:after="140" w:line="300"/>
      </w:pPr>
      <w:r>
        <w:rPr>
          <w:sz w:val="21"/>
          <w:szCs w:val="21"/>
        </w:rPr>
        <w:t xml:space="preserve">• Supplier introduction note. • Supplier information request form. • Coffee catalogue request form. • Sample pack specification. • Export document checklist. • Indicative pricing template. • Supplier scorecard. • Confidentiality and non-circumvention note where appropriate.</w:t>
      </w:r>
    </w:p>
    <w:p>
      <w:pPr>
        <w:pStyle w:val="Heading2"/>
        <w:spacing w:after="100" w:before="220"/>
      </w:pPr>
      <w:r>
        <w:t xml:space="preserve">8.4 Exporter Relationship Model</w:t>
      </w:r>
    </w:p>
    <w:p>
      <w:pPr>
        <w:spacing w:after="140" w:line="300"/>
      </w:pPr>
      <w:r>
        <w:rPr>
          <w:sz w:val="21"/>
          <w:szCs w:val="21"/>
        </w:rPr>
        <w:t xml:space="preserve">The exporter relationship should develop gradually: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Relationship Level</w:t>
            </w:r>
          </w:p>
        </w:tc>
        <w:tc>
          <w:tcPr>
            <w:shd w:fill="EAF5F3"/>
          </w:tcPr>
          <w:p>
            <w:r>
              <w:rPr>
                <w:b/>
                <w:bCs/>
                <w:sz w:val="19"/>
                <w:szCs w:val="19"/>
              </w:rPr>
              <w:t xml:space="preserve">Description</w:t>
            </w:r>
          </w:p>
        </w:tc>
        <w:tc>
          <w:tcPr>
            <w:shd w:fill="EAF5F3"/>
          </w:tcPr>
          <w:p>
            <w:r>
              <w:rPr>
                <w:b/>
                <w:bCs/>
                <w:sz w:val="19"/>
                <w:szCs w:val="19"/>
              </w:rPr>
              <w:t xml:space="preserve">Appropriate Use</w:t>
            </w:r>
          </w:p>
        </w:tc>
      </w:tr>
      <w:tr>
        <w:tc>
          <w:p>
            <w:r>
              <w:rPr>
                <w:b w:val="false"/>
                <w:bCs w:val="false"/>
                <w:sz w:val="19"/>
                <w:szCs w:val="19"/>
              </w:rPr>
              <w:t xml:space="preserve">Exploratory</w:t>
            </w:r>
          </w:p>
        </w:tc>
        <w:tc>
          <w:p>
            <w:r>
              <w:rPr>
                <w:b w:val="false"/>
                <w:bCs w:val="false"/>
                <w:sz w:val="19"/>
                <w:szCs w:val="19"/>
              </w:rPr>
              <w:t xml:space="preserve">Initial discussion and sample request</w:t>
            </w:r>
          </w:p>
        </w:tc>
        <w:tc>
          <w:p>
            <w:r>
              <w:rPr>
                <w:b w:val="false"/>
                <w:bCs w:val="false"/>
                <w:sz w:val="19"/>
                <w:szCs w:val="19"/>
              </w:rPr>
              <w:t xml:space="preserve">First contact</w:t>
            </w:r>
          </w:p>
        </w:tc>
      </w:tr>
      <w:tr>
        <w:tc>
          <w:p>
            <w:r>
              <w:rPr>
                <w:b w:val="false"/>
                <w:bCs w:val="false"/>
                <w:sz w:val="19"/>
                <w:szCs w:val="19"/>
              </w:rPr>
              <w:t xml:space="preserve">Approved sample supplier</w:t>
            </w:r>
          </w:p>
        </w:tc>
        <w:tc>
          <w:p>
            <w:r>
              <w:rPr>
                <w:b w:val="false"/>
                <w:bCs w:val="false"/>
                <w:sz w:val="19"/>
                <w:szCs w:val="19"/>
              </w:rPr>
              <w:t xml:space="preserve">Supplier can provide samples and basic documentation</w:t>
            </w:r>
          </w:p>
        </w:tc>
        <w:tc>
          <w:p>
            <w:r>
              <w:rPr>
                <w:b w:val="false"/>
                <w:bCs w:val="false"/>
                <w:sz w:val="19"/>
                <w:szCs w:val="19"/>
              </w:rPr>
              <w:t xml:space="preserve">Buyer validation</w:t>
            </w:r>
          </w:p>
        </w:tc>
      </w:tr>
      <w:tr>
        <w:tc>
          <w:p>
            <w:r>
              <w:rPr>
                <w:b w:val="false"/>
                <w:bCs w:val="false"/>
                <w:sz w:val="19"/>
                <w:szCs w:val="19"/>
              </w:rPr>
              <w:t xml:space="preserve">Pilot supplier</w:t>
            </w:r>
          </w:p>
        </w:tc>
        <w:tc>
          <w:p>
            <w:r>
              <w:rPr>
                <w:b w:val="false"/>
                <w:bCs w:val="false"/>
                <w:sz w:val="19"/>
                <w:szCs w:val="19"/>
              </w:rPr>
              <w:t xml:space="preserve">Supplier has passed diligence and buyer feedback</w:t>
            </w:r>
          </w:p>
        </w:tc>
        <w:tc>
          <w:p>
            <w:r>
              <w:rPr>
                <w:b w:val="false"/>
                <w:bCs w:val="false"/>
                <w:sz w:val="19"/>
                <w:szCs w:val="19"/>
              </w:rPr>
              <w:t xml:space="preserve">Controlled pilot</w:t>
            </w:r>
          </w:p>
        </w:tc>
      </w:tr>
      <w:tr>
        <w:tc>
          <w:p>
            <w:r>
              <w:rPr>
                <w:b w:val="false"/>
                <w:bCs w:val="false"/>
                <w:sz w:val="19"/>
                <w:szCs w:val="19"/>
              </w:rPr>
              <w:t xml:space="preserve">Repeat supplier</w:t>
            </w:r>
          </w:p>
        </w:tc>
        <w:tc>
          <w:p>
            <w:r>
              <w:rPr>
                <w:b w:val="false"/>
                <w:bCs w:val="false"/>
                <w:sz w:val="19"/>
                <w:szCs w:val="19"/>
              </w:rPr>
              <w:t xml:space="preserve">Supplier has delivered successfully</w:t>
            </w:r>
          </w:p>
        </w:tc>
        <w:tc>
          <w:p>
            <w:r>
              <w:rPr>
                <w:b w:val="false"/>
                <w:bCs w:val="false"/>
                <w:sz w:val="19"/>
                <w:szCs w:val="19"/>
              </w:rPr>
              <w:t xml:space="preserve">Recurring imports</w:t>
            </w:r>
          </w:p>
        </w:tc>
      </w:tr>
      <w:tr>
        <w:tc>
          <w:p>
            <w:r>
              <w:rPr>
                <w:b w:val="false"/>
                <w:bCs w:val="false"/>
                <w:sz w:val="19"/>
                <w:szCs w:val="19"/>
              </w:rPr>
              <w:t xml:space="preserve">Preferred supplier</w:t>
            </w:r>
          </w:p>
        </w:tc>
        <w:tc>
          <w:p>
            <w:r>
              <w:rPr>
                <w:b w:val="false"/>
                <w:bCs w:val="false"/>
                <w:sz w:val="19"/>
                <w:szCs w:val="19"/>
              </w:rPr>
              <w:t xml:space="preserve">Supplier supports quality, documentation and repeat demand</w:t>
            </w:r>
          </w:p>
        </w:tc>
        <w:tc>
          <w:p>
            <w:r>
              <w:rPr>
                <w:b w:val="false"/>
                <w:bCs w:val="false"/>
                <w:sz w:val="19"/>
                <w:szCs w:val="19"/>
              </w:rPr>
              <w:t xml:space="preserve">Long-term arrangement</w:t>
            </w:r>
          </w:p>
        </w:tc>
      </w:tr>
      <w:tr>
        <w:tc>
          <w:p>
            <w:r>
              <w:rPr>
                <w:b w:val="false"/>
                <w:bCs w:val="false"/>
                <w:sz w:val="19"/>
                <w:szCs w:val="19"/>
              </w:rPr>
              <w:t xml:space="preserve">Strategic origin partner</w:t>
            </w:r>
          </w:p>
        </w:tc>
        <w:tc>
          <w:p>
            <w:r>
              <w:rPr>
                <w:b w:val="false"/>
                <w:bCs w:val="false"/>
                <w:sz w:val="19"/>
                <w:szCs w:val="19"/>
              </w:rPr>
              <w:t xml:space="preserve">Supplier supports traceability, development and co-planning</w:t>
            </w:r>
          </w:p>
        </w:tc>
        <w:tc>
          <w:p>
            <w:r>
              <w:rPr>
                <w:b w:val="false"/>
                <w:bCs w:val="false"/>
                <w:sz w:val="19"/>
                <w:szCs w:val="19"/>
              </w:rPr>
              <w:t xml:space="preserve">Mature stage only</w:t>
            </w:r>
          </w:p>
        </w:tc>
      </w:tr>
    </w:tbl>
    <w:p>
      <w:pPr>
        <w:spacing w:after="100"/>
      </w:pPr>
    </w:p>
    <w:p>
      <w:pPr>
        <w:spacing w:after="140" w:line="300"/>
      </w:pPr>
      <w:r>
        <w:rPr>
          <w:sz w:val="21"/>
          <w:szCs w:val="21"/>
        </w:rPr>
        <w:t xml:space="preserve">No preferred or strategic status should be granted before performance is proven.</w:t>
      </w:r>
    </w:p>
    <w:p>
      <w:pPr>
        <w:spacing w:after="140" w:line="300"/>
      </w:pPr>
      <w:r>
        <w:rPr>
          <w:sz w:val="21"/>
          <w:szCs w:val="21"/>
        </w:rPr>
        <w:t xml:space="preserve">---</w:t>
      </w:r>
    </w:p>
    <w:p>
      <w:pPr>
        <w:pStyle w:val="Heading1"/>
        <w:spacing w:after="100" w:before="220"/>
      </w:pPr>
      <w:r>
        <w:t xml:space="preserve">9. South African Buyer Engagement Strategy</w:t>
      </w:r>
    </w:p>
    <w:p>
      <w:pPr>
        <w:spacing w:after="140" w:line="300"/>
      </w:pPr>
      <w:r>
        <w:rPr>
          <w:sz w:val="21"/>
          <w:szCs w:val="21"/>
        </w:rPr>
        <w:t xml:space="preserve">Buyer engagement should run in parallel with exporter engagement. The objective is to validate real South African demand before import capital is committed.</w:t>
      </w:r>
    </w:p>
    <w:p>
      <w:pPr>
        <w:pStyle w:val="Heading2"/>
        <w:spacing w:after="100" w:before="220"/>
      </w:pPr>
      <w:r>
        <w:t xml:space="preserve">9.1 Buyer Engagement Principles</w:t>
      </w:r>
    </w:p>
    <w:p>
      <w:pPr>
        <w:spacing w:after="140" w:line="300"/>
      </w:pPr>
      <w:r>
        <w:rPr>
          <w:sz w:val="21"/>
          <w:szCs w:val="21"/>
        </w:rPr>
        <w:t xml:space="preserve">1. Target buyer categories before naming individual companies. 2. Use samples and specifications, not generic sales claims. 3. Match coffee type to buyer need. 4. Capture structured feedback from every buyer. 5. Do not overpromise exclusive supply or guaranteed pricing. 6. Separate commercial interest from actual purchase commitment. 7. Use buyer validation to guide pilot selection.</w:t>
      </w:r>
    </w:p>
    <w:p>
      <w:pPr>
        <w:pStyle w:val="Heading2"/>
        <w:spacing w:after="100" w:before="220"/>
      </w:pPr>
      <w:r>
        <w:t xml:space="preserve">9.2 Priority Buyer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AF5F3"/>
          </w:tcPr>
          <w:p>
            <w:r>
              <w:rPr>
                <w:b/>
                <w:bCs/>
                <w:sz w:val="19"/>
                <w:szCs w:val="19"/>
              </w:rPr>
              <w:t xml:space="preserve">Priority</w:t>
            </w:r>
          </w:p>
        </w:tc>
        <w:tc>
          <w:tcPr>
            <w:shd w:fill="EAF5F3"/>
          </w:tcPr>
          <w:p>
            <w:r>
              <w:rPr>
                <w:b/>
                <w:bCs/>
                <w:sz w:val="19"/>
                <w:szCs w:val="19"/>
              </w:rPr>
              <w:t xml:space="preserve">Buyer Category</w:t>
            </w:r>
          </w:p>
        </w:tc>
        <w:tc>
          <w:tcPr>
            <w:shd w:fill="EAF5F3"/>
          </w:tcPr>
          <w:p>
            <w:r>
              <w:rPr>
                <w:b/>
                <w:bCs/>
                <w:sz w:val="19"/>
                <w:szCs w:val="19"/>
              </w:rPr>
              <w:t xml:space="preserve">Why It Matters</w:t>
            </w:r>
          </w:p>
        </w:tc>
        <w:tc>
          <w:tcPr>
            <w:shd w:fill="EAF5F3"/>
          </w:tcPr>
          <w:p>
            <w:r>
              <w:rPr>
                <w:b/>
                <w:bCs/>
                <w:sz w:val="19"/>
                <w:szCs w:val="19"/>
              </w:rPr>
              <w:t xml:space="preserve">Recommended Coffee Offer</w:t>
            </w:r>
          </w:p>
        </w:tc>
      </w:tr>
      <w:tr>
        <w:tc>
          <w:p>
            <w:r>
              <w:rPr>
                <w:b w:val="false"/>
                <w:bCs w:val="false"/>
                <w:sz w:val="19"/>
                <w:szCs w:val="19"/>
              </w:rPr>
              <w:t xml:space="preserve">1</w:t>
            </w:r>
          </w:p>
        </w:tc>
        <w:tc>
          <w:p>
            <w:r>
              <w:rPr>
                <w:b w:val="false"/>
                <w:bCs w:val="false"/>
                <w:sz w:val="19"/>
                <w:szCs w:val="19"/>
              </w:rPr>
              <w:t xml:space="preserve">Commercial roasters</w:t>
            </w:r>
          </w:p>
        </w:tc>
        <w:tc>
          <w:p>
            <w:r>
              <w:rPr>
                <w:b w:val="false"/>
                <w:bCs w:val="false"/>
                <w:sz w:val="19"/>
                <w:szCs w:val="19"/>
              </w:rPr>
              <w:t xml:space="preserve">Potential volume and repeat demand</w:t>
            </w:r>
          </w:p>
        </w:tc>
        <w:tc>
          <w:p>
            <w:r>
              <w:rPr>
                <w:b w:val="false"/>
                <w:bCs w:val="false"/>
                <w:sz w:val="19"/>
                <w:szCs w:val="19"/>
              </w:rPr>
              <w:t xml:space="preserve">Uganda Robusta, Uganda Arabica</w:t>
            </w:r>
          </w:p>
        </w:tc>
      </w:tr>
      <w:tr>
        <w:tc>
          <w:p>
            <w:r>
              <w:rPr>
                <w:b w:val="false"/>
                <w:bCs w:val="false"/>
                <w:sz w:val="19"/>
                <w:szCs w:val="19"/>
              </w:rPr>
              <w:t xml:space="preserve">1</w:t>
            </w:r>
          </w:p>
        </w:tc>
        <w:tc>
          <w:p>
            <w:r>
              <w:rPr>
                <w:b w:val="false"/>
                <w:bCs w:val="false"/>
                <w:sz w:val="19"/>
                <w:szCs w:val="19"/>
              </w:rPr>
              <w:t xml:space="preserve">Specialty roasters</w:t>
            </w:r>
          </w:p>
        </w:tc>
        <w:tc>
          <w:p>
            <w:r>
              <w:rPr>
                <w:b w:val="false"/>
                <w:bCs w:val="false"/>
                <w:sz w:val="19"/>
                <w:szCs w:val="19"/>
              </w:rPr>
              <w:t xml:space="preserve">Strong feedback quality and premium validation</w:t>
            </w:r>
          </w:p>
        </w:tc>
        <w:tc>
          <w:p>
            <w:r>
              <w:rPr>
                <w:b w:val="false"/>
                <w:bCs w:val="false"/>
                <w:sz w:val="19"/>
                <w:szCs w:val="19"/>
              </w:rPr>
              <w:t xml:space="preserve">Ethiopia Arabica, Uganda specialty lots</w:t>
            </w:r>
          </w:p>
        </w:tc>
      </w:tr>
      <w:tr>
        <w:tc>
          <w:p>
            <w:r>
              <w:rPr>
                <w:b w:val="false"/>
                <w:bCs w:val="false"/>
                <w:sz w:val="19"/>
                <w:szCs w:val="19"/>
              </w:rPr>
              <w:t xml:space="preserve">1</w:t>
            </w:r>
          </w:p>
        </w:tc>
        <w:tc>
          <w:p>
            <w:r>
              <w:rPr>
                <w:b w:val="false"/>
                <w:bCs w:val="false"/>
                <w:sz w:val="19"/>
                <w:szCs w:val="19"/>
              </w:rPr>
              <w:t xml:space="preserve">Independent coffee brands</w:t>
            </w:r>
          </w:p>
        </w:tc>
        <w:tc>
          <w:p>
            <w:r>
              <w:rPr>
                <w:b w:val="false"/>
                <w:bCs w:val="false"/>
                <w:sz w:val="19"/>
                <w:szCs w:val="19"/>
              </w:rPr>
              <w:t xml:space="preserve">Flexible and origin-led opportunities</w:t>
            </w:r>
          </w:p>
        </w:tc>
        <w:tc>
          <w:p>
            <w:r>
              <w:rPr>
                <w:b w:val="false"/>
                <w:bCs w:val="false"/>
                <w:sz w:val="19"/>
                <w:szCs w:val="19"/>
              </w:rPr>
              <w:t xml:space="preserve">Ethiopia and Uganda single-origin</w:t>
            </w:r>
          </w:p>
        </w:tc>
      </w:tr>
      <w:tr>
        <w:tc>
          <w:p>
            <w:r>
              <w:rPr>
                <w:b w:val="false"/>
                <w:bCs w:val="false"/>
                <w:sz w:val="19"/>
                <w:szCs w:val="19"/>
              </w:rPr>
              <w:t xml:space="preserve">2</w:t>
            </w:r>
          </w:p>
        </w:tc>
        <w:tc>
          <w:p>
            <w:r>
              <w:rPr>
                <w:b w:val="false"/>
                <w:bCs w:val="false"/>
                <w:sz w:val="19"/>
                <w:szCs w:val="19"/>
              </w:rPr>
              <w:t xml:space="preserve">Hospitality suppliers</w:t>
            </w:r>
          </w:p>
        </w:tc>
        <w:tc>
          <w:p>
            <w:r>
              <w:rPr>
                <w:b w:val="false"/>
                <w:bCs w:val="false"/>
                <w:sz w:val="19"/>
                <w:szCs w:val="19"/>
              </w:rPr>
              <w:t xml:space="preserve">Recurring demand and blend use</w:t>
            </w:r>
          </w:p>
        </w:tc>
        <w:tc>
          <w:p>
            <w:r>
              <w:rPr>
                <w:b w:val="false"/>
                <w:bCs w:val="false"/>
                <w:sz w:val="19"/>
                <w:szCs w:val="19"/>
              </w:rPr>
              <w:t xml:space="preserve">Uganda blends, selected premium lots</w:t>
            </w:r>
          </w:p>
        </w:tc>
      </w:tr>
      <w:tr>
        <w:tc>
          <w:p>
            <w:r>
              <w:rPr>
                <w:b w:val="false"/>
                <w:bCs w:val="false"/>
                <w:sz w:val="19"/>
                <w:szCs w:val="19"/>
              </w:rPr>
              <w:t xml:space="preserve">2</w:t>
            </w:r>
          </w:p>
        </w:tc>
        <w:tc>
          <w:p>
            <w:r>
              <w:rPr>
                <w:b w:val="false"/>
                <w:bCs w:val="false"/>
                <w:sz w:val="19"/>
                <w:szCs w:val="19"/>
              </w:rPr>
              <w:t xml:space="preserve">Office coffee providers</w:t>
            </w:r>
          </w:p>
        </w:tc>
        <w:tc>
          <w:p>
            <w:r>
              <w:rPr>
                <w:b w:val="false"/>
                <w:bCs w:val="false"/>
                <w:sz w:val="19"/>
                <w:szCs w:val="19"/>
              </w:rPr>
              <w:t xml:space="preserve">Recurring supply and cost discipline</w:t>
            </w:r>
          </w:p>
        </w:tc>
        <w:tc>
          <w:p>
            <w:r>
              <w:rPr>
                <w:b w:val="false"/>
                <w:bCs w:val="false"/>
                <w:sz w:val="19"/>
                <w:szCs w:val="19"/>
              </w:rPr>
              <w:t xml:space="preserve">Uganda commercial blends</w:t>
            </w:r>
          </w:p>
        </w:tc>
      </w:tr>
      <w:tr>
        <w:tc>
          <w:p>
            <w:r>
              <w:rPr>
                <w:b w:val="false"/>
                <w:bCs w:val="false"/>
                <w:sz w:val="19"/>
                <w:szCs w:val="19"/>
              </w:rPr>
              <w:t xml:space="preserve">3</w:t>
            </w:r>
          </w:p>
        </w:tc>
        <w:tc>
          <w:p>
            <w:r>
              <w:rPr>
                <w:b w:val="false"/>
                <w:bCs w:val="false"/>
                <w:sz w:val="19"/>
                <w:szCs w:val="19"/>
              </w:rPr>
              <w:t xml:space="preserve">Café chains</w:t>
            </w:r>
          </w:p>
        </w:tc>
        <w:tc>
          <w:p>
            <w:r>
              <w:rPr>
                <w:b w:val="false"/>
                <w:bCs w:val="false"/>
                <w:sz w:val="19"/>
                <w:szCs w:val="19"/>
              </w:rPr>
              <w:t xml:space="preserve">Larger opportunity but longer approval cycle</w:t>
            </w:r>
          </w:p>
        </w:tc>
        <w:tc>
          <w:p>
            <w:r>
              <w:rPr>
                <w:b w:val="false"/>
                <w:bCs w:val="false"/>
                <w:sz w:val="19"/>
                <w:szCs w:val="19"/>
              </w:rPr>
              <w:t xml:space="preserve">Repeatable blends and validated origins</w:t>
            </w:r>
          </w:p>
        </w:tc>
      </w:tr>
      <w:tr>
        <w:tc>
          <w:p>
            <w:r>
              <w:rPr>
                <w:b w:val="false"/>
                <w:bCs w:val="false"/>
                <w:sz w:val="19"/>
                <w:szCs w:val="19"/>
              </w:rPr>
              <w:t xml:space="preserve">3</w:t>
            </w:r>
          </w:p>
        </w:tc>
        <w:tc>
          <w:p>
            <w:r>
              <w:rPr>
                <w:b w:val="false"/>
                <w:bCs w:val="false"/>
                <w:sz w:val="19"/>
                <w:szCs w:val="19"/>
              </w:rPr>
              <w:t xml:space="preserve">Private-label manufacturers</w:t>
            </w:r>
          </w:p>
        </w:tc>
        <w:tc>
          <w:p>
            <w:r>
              <w:rPr>
                <w:b w:val="false"/>
                <w:bCs w:val="false"/>
                <w:sz w:val="19"/>
                <w:szCs w:val="19"/>
              </w:rPr>
              <w:t xml:space="preserve">Larger potential but more compliance and scale requirements</w:t>
            </w:r>
          </w:p>
        </w:tc>
        <w:tc>
          <w:p>
            <w:r>
              <w:rPr>
                <w:b w:val="false"/>
                <w:bCs w:val="false"/>
                <w:sz w:val="19"/>
                <w:szCs w:val="19"/>
              </w:rPr>
              <w:t xml:space="preserve">Green coffee via local roasting partner</w:t>
            </w:r>
          </w:p>
        </w:tc>
      </w:tr>
      <w:tr>
        <w:tc>
          <w:p>
            <w:r>
              <w:rPr>
                <w:b w:val="false"/>
                <w:bCs w:val="false"/>
                <w:sz w:val="19"/>
                <w:szCs w:val="19"/>
              </w:rPr>
              <w:t xml:space="preserve">3</w:t>
            </w:r>
          </w:p>
        </w:tc>
        <w:tc>
          <w:p>
            <w:r>
              <w:rPr>
                <w:b w:val="false"/>
                <w:bCs w:val="false"/>
                <w:sz w:val="19"/>
                <w:szCs w:val="19"/>
              </w:rPr>
              <w:t xml:space="preserve">Retailers</w:t>
            </w:r>
          </w:p>
        </w:tc>
        <w:tc>
          <w:p>
            <w:r>
              <w:rPr>
                <w:b w:val="false"/>
                <w:bCs w:val="false"/>
                <w:sz w:val="19"/>
                <w:szCs w:val="19"/>
              </w:rPr>
              <w:t xml:space="preserve">Later-stage, finished product or private label</w:t>
            </w:r>
          </w:p>
        </w:tc>
        <w:tc>
          <w:p>
            <w:r>
              <w:rPr>
                <w:b w:val="false"/>
                <w:bCs w:val="false"/>
                <w:sz w:val="19"/>
                <w:szCs w:val="19"/>
              </w:rPr>
              <w:t xml:space="preserve">Not first entry route</w:t>
            </w:r>
          </w:p>
        </w:tc>
      </w:tr>
    </w:tbl>
    <w:p>
      <w:pPr>
        <w:spacing w:after="100"/>
      </w:pPr>
    </w:p>
    <w:p>
      <w:pPr>
        <w:pStyle w:val="Heading2"/>
        <w:spacing w:after="100" w:before="220"/>
      </w:pPr>
      <w:r>
        <w:t xml:space="preserve">9.3 Potential South African Buyer Universe</w:t>
      </w:r>
    </w:p>
    <w:p>
      <w:pPr>
        <w:spacing w:after="140" w:line="300"/>
      </w:pPr>
      <w:r>
        <w:rPr>
          <w:sz w:val="21"/>
          <w:szCs w:val="21"/>
        </w:rPr>
        <w:t xml:space="preserve">The following are potential research and engagement targets. They should not be treated as confirmed buyers. They should be assessed for relevance, route to procurement, interest in East African origins and willingness to evaluate samples.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AF5F3"/>
          </w:tcPr>
          <w:p>
            <w:r>
              <w:rPr>
                <w:b/>
                <w:bCs/>
                <w:sz w:val="19"/>
                <w:szCs w:val="19"/>
              </w:rPr>
              <w:t xml:space="preserve">Buyer / Organisation</w:t>
            </w:r>
          </w:p>
        </w:tc>
        <w:tc>
          <w:tcPr>
            <w:shd w:fill="EAF5F3"/>
          </w:tcPr>
          <w:p>
            <w:r>
              <w:rPr>
                <w:b/>
                <w:bCs/>
                <w:sz w:val="19"/>
                <w:szCs w:val="19"/>
              </w:rPr>
              <w:t xml:space="preserve">Category</w:t>
            </w:r>
          </w:p>
        </w:tc>
        <w:tc>
          <w:tcPr>
            <w:shd w:fill="EAF5F3"/>
          </w:tcPr>
          <w:p>
            <w:r>
              <w:rPr>
                <w:b/>
                <w:bCs/>
                <w:sz w:val="19"/>
                <w:szCs w:val="19"/>
              </w:rPr>
              <w:t xml:space="preserve">Why Relevant</w:t>
            </w:r>
          </w:p>
        </w:tc>
        <w:tc>
          <w:tcPr>
            <w:shd w:fill="EAF5F3"/>
          </w:tcPr>
          <w:p>
            <w:r>
              <w:rPr>
                <w:b/>
                <w:bCs/>
                <w:sz w:val="19"/>
                <w:szCs w:val="19"/>
              </w:rPr>
              <w:t xml:space="preserve">Suggested Engagement Route</w:t>
            </w:r>
          </w:p>
        </w:tc>
      </w:tr>
      <w:tr>
        <w:tc>
          <w:p>
            <w:r>
              <w:rPr>
                <w:b w:val="false"/>
                <w:bCs w:val="false"/>
                <w:sz w:val="19"/>
                <w:szCs w:val="19"/>
              </w:rPr>
              <w:t xml:space="preserve">Ciro Beverage Solutions</w:t>
            </w:r>
          </w:p>
        </w:tc>
        <w:tc>
          <w:p>
            <w:r>
              <w:rPr>
                <w:b w:val="false"/>
                <w:bCs w:val="false"/>
                <w:sz w:val="19"/>
                <w:szCs w:val="19"/>
              </w:rPr>
              <w:t xml:space="preserve">Beverage solutions / foodservice / office coffee</w:t>
            </w:r>
          </w:p>
        </w:tc>
        <w:tc>
          <w:p>
            <w:r>
              <w:rPr>
                <w:b w:val="false"/>
                <w:bCs w:val="false"/>
                <w:sz w:val="19"/>
                <w:szCs w:val="19"/>
              </w:rPr>
              <w:t xml:space="preserve">Large beverage solutions profile serving hotels, restaurants, coffee shops, offices and foodservice channels</w:t>
            </w:r>
          </w:p>
        </w:tc>
        <w:tc>
          <w:p>
            <w:r>
              <w:rPr>
                <w:b w:val="false"/>
                <w:bCs w:val="false"/>
                <w:sz w:val="19"/>
                <w:szCs w:val="19"/>
              </w:rPr>
              <w:t xml:space="preserve">Approach as strategic channel or insight partner; validate whether they source green coffee or finished solutions</w:t>
            </w:r>
          </w:p>
        </w:tc>
      </w:tr>
      <w:tr>
        <w:tc>
          <w:p>
            <w:r>
              <w:rPr>
                <w:b w:val="false"/>
                <w:bCs w:val="false"/>
                <w:sz w:val="19"/>
                <w:szCs w:val="19"/>
              </w:rPr>
              <w:t xml:space="preserve">TriBeCa Coffee Company</w:t>
            </w:r>
          </w:p>
        </w:tc>
        <w:tc>
          <w:p>
            <w:r>
              <w:rPr>
                <w:b w:val="false"/>
                <w:bCs w:val="false"/>
                <w:sz w:val="19"/>
                <w:szCs w:val="19"/>
              </w:rPr>
              <w:t xml:space="preserve">Roaster / private label / retail supply</w:t>
            </w:r>
          </w:p>
        </w:tc>
        <w:tc>
          <w:p>
            <w:r>
              <w:rPr>
                <w:b w:val="false"/>
                <w:bCs w:val="false"/>
                <w:sz w:val="19"/>
                <w:szCs w:val="19"/>
              </w:rPr>
              <w:t xml:space="preserve">Relevant due to roasting, packaging, private-label and coffee supply capabilities</w:t>
            </w:r>
          </w:p>
        </w:tc>
        <w:tc>
          <w:p>
            <w:r>
              <w:rPr>
                <w:b w:val="false"/>
                <w:bCs w:val="false"/>
                <w:sz w:val="19"/>
                <w:szCs w:val="19"/>
              </w:rPr>
              <w:t xml:space="preserve">Approach for market insight, green coffee sample evaluation or private-label supply pathway</w:t>
            </w:r>
          </w:p>
        </w:tc>
      </w:tr>
      <w:tr>
        <w:tc>
          <w:p>
            <w:r>
              <w:rPr>
                <w:b w:val="false"/>
                <w:bCs w:val="false"/>
                <w:sz w:val="19"/>
                <w:szCs w:val="19"/>
              </w:rPr>
              <w:t xml:space="preserve">vida e caffè</w:t>
            </w:r>
          </w:p>
        </w:tc>
        <w:tc>
          <w:p>
            <w:r>
              <w:rPr>
                <w:b w:val="false"/>
                <w:bCs w:val="false"/>
                <w:sz w:val="19"/>
                <w:szCs w:val="19"/>
              </w:rPr>
              <w:t xml:space="preserve">Coffeehouse chain</w:t>
            </w:r>
          </w:p>
        </w:tc>
        <w:tc>
          <w:p>
            <w:r>
              <w:rPr>
                <w:b w:val="false"/>
                <w:bCs w:val="false"/>
                <w:sz w:val="19"/>
                <w:szCs w:val="19"/>
              </w:rPr>
              <w:t xml:space="preserve">Large South African café chain with multiple formats and corporate/forecourt presence</w:t>
            </w:r>
          </w:p>
        </w:tc>
        <w:tc>
          <w:p>
            <w:r>
              <w:rPr>
                <w:b w:val="false"/>
                <w:bCs w:val="false"/>
                <w:sz w:val="19"/>
                <w:szCs w:val="19"/>
              </w:rPr>
              <w:t xml:space="preserve">Later-stage chain target after repeatable quality and scale are proven</w:t>
            </w:r>
          </w:p>
        </w:tc>
      </w:tr>
      <w:tr>
        <w:tc>
          <w:p>
            <w:r>
              <w:rPr>
                <w:b w:val="false"/>
                <w:bCs w:val="false"/>
                <w:sz w:val="19"/>
                <w:szCs w:val="19"/>
              </w:rPr>
              <w:t xml:space="preserve">Bootlegger Coffee Company</w:t>
            </w:r>
          </w:p>
        </w:tc>
        <w:tc>
          <w:p>
            <w:r>
              <w:rPr>
                <w:b w:val="false"/>
                <w:bCs w:val="false"/>
                <w:sz w:val="19"/>
                <w:szCs w:val="19"/>
              </w:rPr>
              <w:t xml:space="preserve">Café chain and roaster</w:t>
            </w:r>
          </w:p>
        </w:tc>
        <w:tc>
          <w:p>
            <w:r>
              <w:rPr>
                <w:b w:val="false"/>
                <w:bCs w:val="false"/>
                <w:sz w:val="19"/>
                <w:szCs w:val="19"/>
              </w:rPr>
              <w:t xml:space="preserve">Operates stores and roasts coffee in-house; potential specialty/commercial blend relevance</w:t>
            </w:r>
          </w:p>
        </w:tc>
        <w:tc>
          <w:p>
            <w:r>
              <w:rPr>
                <w:b w:val="false"/>
                <w:bCs w:val="false"/>
                <w:sz w:val="19"/>
                <w:szCs w:val="19"/>
              </w:rPr>
              <w:t xml:space="preserve">Approach only after sample validation and clear origin proposition</w:t>
            </w:r>
          </w:p>
        </w:tc>
      </w:tr>
      <w:tr>
        <w:tc>
          <w:p>
            <w:r>
              <w:rPr>
                <w:b w:val="false"/>
                <w:bCs w:val="false"/>
                <w:sz w:val="19"/>
                <w:szCs w:val="19"/>
              </w:rPr>
              <w:t xml:space="preserve">Platō Coffee</w:t>
            </w:r>
          </w:p>
        </w:tc>
        <w:tc>
          <w:p>
            <w:r>
              <w:rPr>
                <w:b w:val="false"/>
                <w:bCs w:val="false"/>
                <w:sz w:val="19"/>
                <w:szCs w:val="19"/>
              </w:rPr>
              <w:t xml:space="preserve">Coffeehouse chain / growing café network</w:t>
            </w:r>
          </w:p>
        </w:tc>
        <w:tc>
          <w:p>
            <w:r>
              <w:rPr>
                <w:b w:val="false"/>
                <w:bCs w:val="false"/>
                <w:sz w:val="19"/>
                <w:szCs w:val="19"/>
              </w:rPr>
              <w:t xml:space="preserve">Rapidly expanding coffeehouse chain with roastery and training ecosystem</w:t>
            </w:r>
          </w:p>
        </w:tc>
        <w:tc>
          <w:p>
            <w:r>
              <w:rPr>
                <w:b w:val="false"/>
                <w:bCs w:val="false"/>
                <w:sz w:val="19"/>
                <w:szCs w:val="19"/>
              </w:rPr>
              <w:t xml:space="preserve">Later-stage buyer or insight target for scalable café demand</w:t>
            </w:r>
          </w:p>
        </w:tc>
      </w:tr>
      <w:tr>
        <w:tc>
          <w:p>
            <w:r>
              <w:rPr>
                <w:b w:val="false"/>
                <w:bCs w:val="false"/>
                <w:sz w:val="19"/>
                <w:szCs w:val="19"/>
              </w:rPr>
              <w:t xml:space="preserve">Famous Brands / Mugg &amp; Bean</w:t>
            </w:r>
          </w:p>
        </w:tc>
        <w:tc>
          <w:p>
            <w:r>
              <w:rPr>
                <w:b w:val="false"/>
                <w:bCs w:val="false"/>
                <w:sz w:val="19"/>
                <w:szCs w:val="19"/>
              </w:rPr>
              <w:t xml:space="preserve">Restaurant and coffee-themed chain ecosystem</w:t>
            </w:r>
          </w:p>
        </w:tc>
        <w:tc>
          <w:p>
            <w:r>
              <w:rPr>
                <w:b w:val="false"/>
                <w:bCs w:val="false"/>
                <w:sz w:val="19"/>
                <w:szCs w:val="19"/>
              </w:rPr>
              <w:t xml:space="preserve">Large restaurant footprint and potential beverage procurement relevance</w:t>
            </w:r>
          </w:p>
        </w:tc>
        <w:tc>
          <w:p>
            <w:r>
              <w:rPr>
                <w:b w:val="false"/>
                <w:bCs w:val="false"/>
                <w:sz w:val="19"/>
                <w:szCs w:val="19"/>
              </w:rPr>
              <w:t xml:space="preserve">Later-stage corporate procurement engagement</w:t>
            </w:r>
          </w:p>
        </w:tc>
      </w:tr>
      <w:tr>
        <w:tc>
          <w:p>
            <w:r>
              <w:rPr>
                <w:b w:val="false"/>
                <w:bCs w:val="false"/>
                <w:sz w:val="19"/>
                <w:szCs w:val="19"/>
              </w:rPr>
              <w:t xml:space="preserve">Seattle Coffee Company</w:t>
            </w:r>
          </w:p>
        </w:tc>
        <w:tc>
          <w:p>
            <w:r>
              <w:rPr>
                <w:b w:val="false"/>
                <w:bCs w:val="false"/>
                <w:sz w:val="19"/>
                <w:szCs w:val="19"/>
              </w:rPr>
              <w:t xml:space="preserve">Café chain / roaster</w:t>
            </w:r>
          </w:p>
        </w:tc>
        <w:tc>
          <w:p>
            <w:r>
              <w:rPr>
                <w:b w:val="false"/>
                <w:bCs w:val="false"/>
                <w:sz w:val="19"/>
                <w:szCs w:val="19"/>
              </w:rPr>
              <w:t xml:space="preserve">Large café footprint and established coffee procurement</w:t>
            </w:r>
          </w:p>
        </w:tc>
        <w:tc>
          <w:p>
            <w:r>
              <w:rPr>
                <w:b w:val="false"/>
                <w:bCs w:val="false"/>
                <w:sz w:val="19"/>
                <w:szCs w:val="19"/>
              </w:rPr>
              <w:t xml:space="preserve">Later-stage chain procurement target</w:t>
            </w:r>
          </w:p>
        </w:tc>
      </w:tr>
      <w:tr>
        <w:tc>
          <w:p>
            <w:r>
              <w:rPr>
                <w:b w:val="false"/>
                <w:bCs w:val="false"/>
                <w:sz w:val="19"/>
                <w:szCs w:val="19"/>
              </w:rPr>
              <w:t xml:space="preserve">Deluxe Coffeeworks</w:t>
            </w:r>
          </w:p>
        </w:tc>
        <w:tc>
          <w:p>
            <w:r>
              <w:rPr>
                <w:b w:val="false"/>
                <w:bCs w:val="false"/>
                <w:sz w:val="19"/>
                <w:szCs w:val="19"/>
              </w:rPr>
              <w:t xml:space="preserve">Specialty / independent roaster</w:t>
            </w:r>
          </w:p>
        </w:tc>
        <w:tc>
          <w:p>
            <w:r>
              <w:rPr>
                <w:b w:val="false"/>
                <w:bCs w:val="false"/>
                <w:sz w:val="19"/>
                <w:szCs w:val="19"/>
              </w:rPr>
              <w:t xml:space="preserve">Relevant for specialty coffee feedback</w:t>
            </w:r>
          </w:p>
        </w:tc>
        <w:tc>
          <w:p>
            <w:r>
              <w:rPr>
                <w:b w:val="false"/>
                <w:bCs w:val="false"/>
                <w:sz w:val="19"/>
                <w:szCs w:val="19"/>
              </w:rPr>
              <w:t xml:space="preserve">Sample-led specialty validation</w:t>
            </w:r>
          </w:p>
        </w:tc>
      </w:tr>
      <w:tr>
        <w:tc>
          <w:p>
            <w:r>
              <w:rPr>
                <w:b w:val="false"/>
                <w:bCs w:val="false"/>
                <w:sz w:val="19"/>
                <w:szCs w:val="19"/>
              </w:rPr>
              <w:t xml:space="preserve">Origin Coffee Roasting</w:t>
            </w:r>
          </w:p>
        </w:tc>
        <w:tc>
          <w:p>
            <w:r>
              <w:rPr>
                <w:b w:val="false"/>
                <w:bCs w:val="false"/>
                <w:sz w:val="19"/>
                <w:szCs w:val="19"/>
              </w:rPr>
              <w:t xml:space="preserve">Specialty roaster / training</w:t>
            </w:r>
          </w:p>
        </w:tc>
        <w:tc>
          <w:p>
            <w:r>
              <w:rPr>
                <w:b w:val="false"/>
                <w:bCs w:val="false"/>
                <w:sz w:val="19"/>
                <w:szCs w:val="19"/>
              </w:rPr>
              <w:t xml:space="preserve">Strong fit for specialty sample evaluation and origin feedback</w:t>
            </w:r>
          </w:p>
        </w:tc>
        <w:tc>
          <w:p>
            <w:r>
              <w:rPr>
                <w:b w:val="false"/>
                <w:bCs w:val="false"/>
                <w:sz w:val="19"/>
                <w:szCs w:val="19"/>
              </w:rPr>
              <w:t xml:space="preserve">Cupping-led engagement</w:t>
            </w:r>
          </w:p>
        </w:tc>
      </w:tr>
      <w:tr>
        <w:tc>
          <w:p>
            <w:r>
              <w:rPr>
                <w:b w:val="false"/>
                <w:bCs w:val="false"/>
                <w:sz w:val="19"/>
                <w:szCs w:val="19"/>
              </w:rPr>
              <w:t xml:space="preserve">Truth Coffee Roasting</w:t>
            </w:r>
          </w:p>
        </w:tc>
        <w:tc>
          <w:p>
            <w:r>
              <w:rPr>
                <w:b w:val="false"/>
                <w:bCs w:val="false"/>
                <w:sz w:val="19"/>
                <w:szCs w:val="19"/>
              </w:rPr>
              <w:t xml:space="preserve">Specialty roaster</w:t>
            </w:r>
          </w:p>
        </w:tc>
        <w:tc>
          <w:p>
            <w:r>
              <w:rPr>
                <w:b w:val="false"/>
                <w:bCs w:val="false"/>
                <w:sz w:val="19"/>
                <w:szCs w:val="19"/>
              </w:rPr>
              <w:t xml:space="preserve">Relevant for premium origin feedback</w:t>
            </w:r>
          </w:p>
        </w:tc>
        <w:tc>
          <w:p>
            <w:r>
              <w:rPr>
                <w:b w:val="false"/>
                <w:bCs w:val="false"/>
                <w:sz w:val="19"/>
                <w:szCs w:val="19"/>
              </w:rPr>
              <w:t xml:space="preserve">Specialty sample review</w:t>
            </w:r>
          </w:p>
        </w:tc>
      </w:tr>
      <w:tr>
        <w:tc>
          <w:p>
            <w:r>
              <w:rPr>
                <w:b w:val="false"/>
                <w:bCs w:val="false"/>
                <w:sz w:val="19"/>
                <w:szCs w:val="19"/>
              </w:rPr>
              <w:t xml:space="preserve">Rosetta Roastery</w:t>
            </w:r>
          </w:p>
        </w:tc>
        <w:tc>
          <w:p>
            <w:r>
              <w:rPr>
                <w:b w:val="false"/>
                <w:bCs w:val="false"/>
                <w:sz w:val="19"/>
                <w:szCs w:val="19"/>
              </w:rPr>
              <w:t xml:space="preserve">Specialty roaster</w:t>
            </w:r>
          </w:p>
        </w:tc>
        <w:tc>
          <w:p>
            <w:r>
              <w:rPr>
                <w:b w:val="false"/>
                <w:bCs w:val="false"/>
                <w:sz w:val="19"/>
                <w:szCs w:val="19"/>
              </w:rPr>
              <w:t xml:space="preserve">Known for single-origin specialty positioning</w:t>
            </w:r>
          </w:p>
        </w:tc>
        <w:tc>
          <w:p>
            <w:r>
              <w:rPr>
                <w:b w:val="false"/>
                <w:bCs w:val="false"/>
                <w:sz w:val="19"/>
                <w:szCs w:val="19"/>
              </w:rPr>
              <w:t xml:space="preserve">Ethiopia and specialty Uganda sample review</w:t>
            </w:r>
          </w:p>
        </w:tc>
      </w:tr>
      <w:tr>
        <w:tc>
          <w:p>
            <w:r>
              <w:rPr>
                <w:b w:val="false"/>
                <w:bCs w:val="false"/>
                <w:sz w:val="19"/>
                <w:szCs w:val="19"/>
              </w:rPr>
              <w:t xml:space="preserve">Cape Coffee Beans</w:t>
            </w:r>
          </w:p>
        </w:tc>
        <w:tc>
          <w:p>
            <w:r>
              <w:rPr>
                <w:b w:val="false"/>
                <w:bCs w:val="false"/>
                <w:sz w:val="19"/>
                <w:szCs w:val="19"/>
              </w:rPr>
              <w:t xml:space="preserve">E-commerce / specialty retail</w:t>
            </w:r>
          </w:p>
        </w:tc>
        <w:tc>
          <w:p>
            <w:r>
              <w:rPr>
                <w:b w:val="false"/>
                <w:bCs w:val="false"/>
                <w:sz w:val="19"/>
                <w:szCs w:val="19"/>
              </w:rPr>
              <w:t xml:space="preserve">Relevant for independent brand and online demand insight</w:t>
            </w:r>
          </w:p>
        </w:tc>
        <w:tc>
          <w:p>
            <w:r>
              <w:rPr>
                <w:b w:val="false"/>
                <w:bCs w:val="false"/>
                <w:sz w:val="19"/>
                <w:szCs w:val="19"/>
              </w:rPr>
              <w:t xml:space="preserve">Product feedback and possible retail insight</w:t>
            </w:r>
          </w:p>
        </w:tc>
      </w:tr>
      <w:tr>
        <w:tc>
          <w:p>
            <w:r>
              <w:rPr>
                <w:b w:val="false"/>
                <w:bCs w:val="false"/>
                <w:sz w:val="19"/>
                <w:szCs w:val="19"/>
              </w:rPr>
              <w:t xml:space="preserve">Independent roasters in Cape Town, Johannesburg, Durban and Pretoria</w:t>
            </w:r>
          </w:p>
        </w:tc>
        <w:tc>
          <w:p>
            <w:r>
              <w:rPr>
                <w:b w:val="false"/>
                <w:bCs w:val="false"/>
                <w:sz w:val="19"/>
                <w:szCs w:val="19"/>
              </w:rPr>
              <w:t xml:space="preserve">Specialty and commercial roasters</w:t>
            </w:r>
          </w:p>
        </w:tc>
        <w:tc>
          <w:p>
            <w:r>
              <w:rPr>
                <w:b w:val="false"/>
                <w:bCs w:val="false"/>
                <w:sz w:val="19"/>
                <w:szCs w:val="19"/>
              </w:rPr>
              <w:t xml:space="preserve">Good early validation group because they can evaluate samples quickly</w:t>
            </w:r>
          </w:p>
        </w:tc>
        <w:tc>
          <w:p>
            <w:r>
              <w:rPr>
                <w:b w:val="false"/>
                <w:bCs w:val="false"/>
                <w:sz w:val="19"/>
                <w:szCs w:val="19"/>
              </w:rPr>
              <w:t xml:space="preserve">Use structured cupping and feedback forms</w:t>
            </w:r>
          </w:p>
        </w:tc>
      </w:tr>
      <w:tr>
        <w:tc>
          <w:p>
            <w:r>
              <w:rPr>
                <w:b w:val="false"/>
                <w:bCs w:val="false"/>
                <w:sz w:val="19"/>
                <w:szCs w:val="19"/>
              </w:rPr>
              <w:t xml:space="preserve">Hotel and catering procurement groups</w:t>
            </w:r>
          </w:p>
        </w:tc>
        <w:tc>
          <w:p>
            <w:r>
              <w:rPr>
                <w:b w:val="false"/>
                <w:bCs w:val="false"/>
                <w:sz w:val="19"/>
                <w:szCs w:val="19"/>
              </w:rPr>
              <w:t xml:space="preserve">Hospitality</w:t>
            </w:r>
          </w:p>
        </w:tc>
        <w:tc>
          <w:p>
            <w:r>
              <w:rPr>
                <w:b w:val="false"/>
                <w:bCs w:val="false"/>
                <w:sz w:val="19"/>
                <w:szCs w:val="19"/>
              </w:rPr>
              <w:t xml:space="preserve">Potential recurring demand through hospitality beverage programmes</w:t>
            </w:r>
          </w:p>
        </w:tc>
        <w:tc>
          <w:p>
            <w:r>
              <w:rPr>
                <w:b w:val="false"/>
                <w:bCs w:val="false"/>
                <w:sz w:val="19"/>
                <w:szCs w:val="19"/>
              </w:rPr>
              <w:t xml:space="preserve">Engage after local roasting and fulfilment model is defined</w:t>
            </w:r>
          </w:p>
        </w:tc>
      </w:tr>
      <w:tr>
        <w:tc>
          <w:p>
            <w:r>
              <w:rPr>
                <w:b w:val="false"/>
                <w:bCs w:val="false"/>
                <w:sz w:val="19"/>
                <w:szCs w:val="19"/>
              </w:rPr>
              <w:t xml:space="preserve">Corporate office coffee providers</w:t>
            </w:r>
          </w:p>
        </w:tc>
        <w:tc>
          <w:p>
            <w:r>
              <w:rPr>
                <w:b w:val="false"/>
                <w:bCs w:val="false"/>
                <w:sz w:val="19"/>
                <w:szCs w:val="19"/>
              </w:rPr>
              <w:t xml:space="preserve">Office coffee</w:t>
            </w:r>
          </w:p>
        </w:tc>
        <w:tc>
          <w:p>
            <w:r>
              <w:rPr>
                <w:b w:val="false"/>
                <w:bCs w:val="false"/>
                <w:sz w:val="19"/>
                <w:szCs w:val="19"/>
              </w:rPr>
              <w:t xml:space="preserve">Recurring demand and predictable consumption</w:t>
            </w:r>
          </w:p>
        </w:tc>
        <w:tc>
          <w:p>
            <w:r>
              <w:rPr>
                <w:b w:val="false"/>
                <w:bCs w:val="false"/>
                <w:sz w:val="19"/>
                <w:szCs w:val="19"/>
              </w:rPr>
              <w:t xml:space="preserve">Engage after blend and supply reliability are validated</w:t>
            </w:r>
          </w:p>
        </w:tc>
      </w:tr>
    </w:tbl>
    <w:p>
      <w:pPr>
        <w:spacing w:after="100"/>
      </w:pPr>
    </w:p>
    <w:p>
      <w:pPr>
        <w:pStyle w:val="Heading2"/>
        <w:spacing w:after="100" w:before="220"/>
      </w:pPr>
      <w:r>
        <w:t xml:space="preserve">9.4 Buyer Engagement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AF5F3"/>
          </w:tcPr>
          <w:p>
            <w:r>
              <w:rPr>
                <w:b/>
                <w:bCs/>
                <w:sz w:val="19"/>
                <w:szCs w:val="19"/>
              </w:rPr>
              <w:t xml:space="preserve">Step</w:t>
            </w:r>
          </w:p>
        </w:tc>
        <w:tc>
          <w:tcPr>
            <w:shd w:fill="EAF5F3"/>
          </w:tcPr>
          <w:p>
            <w:r>
              <w:rPr>
                <w:b/>
                <w:bCs/>
                <w:sz w:val="19"/>
                <w:szCs w:val="19"/>
              </w:rPr>
              <w:t xml:space="preserve">Activity</w:t>
            </w:r>
          </w:p>
        </w:tc>
        <w:tc>
          <w:tcPr>
            <w:shd w:fill="EAF5F3"/>
          </w:tcPr>
          <w:p>
            <w:r>
              <w:rPr>
                <w:b/>
                <w:bCs/>
                <w:sz w:val="19"/>
                <w:szCs w:val="19"/>
              </w:rPr>
              <w:t xml:space="preserve">Purpose</w:t>
            </w:r>
          </w:p>
        </w:tc>
        <w:tc>
          <w:tcPr>
            <w:shd w:fill="EAF5F3"/>
          </w:tcPr>
          <w:p>
            <w:r>
              <w:rPr>
                <w:b/>
                <w:bCs/>
                <w:sz w:val="19"/>
                <w:szCs w:val="19"/>
              </w:rPr>
              <w:t xml:space="preserve">Output</w:t>
            </w:r>
          </w:p>
        </w:tc>
      </w:tr>
      <w:tr>
        <w:tc>
          <w:p>
            <w:r>
              <w:rPr>
                <w:b w:val="false"/>
                <w:bCs w:val="false"/>
                <w:sz w:val="19"/>
                <w:szCs w:val="19"/>
              </w:rPr>
              <w:t xml:space="preserve">1</w:t>
            </w:r>
          </w:p>
        </w:tc>
        <w:tc>
          <w:p>
            <w:r>
              <w:rPr>
                <w:b w:val="false"/>
                <w:bCs w:val="false"/>
                <w:sz w:val="19"/>
                <w:szCs w:val="19"/>
              </w:rPr>
              <w:t xml:space="preserve">Build buyer longlist</w:t>
            </w:r>
          </w:p>
        </w:tc>
        <w:tc>
          <w:p>
            <w:r>
              <w:rPr>
                <w:b w:val="false"/>
                <w:bCs w:val="false"/>
                <w:sz w:val="19"/>
                <w:szCs w:val="19"/>
              </w:rPr>
              <w:t xml:space="preserve">Identify 40 to 60 potential buyers across categories</w:t>
            </w:r>
          </w:p>
        </w:tc>
        <w:tc>
          <w:p>
            <w:r>
              <w:rPr>
                <w:b w:val="false"/>
                <w:bCs w:val="false"/>
                <w:sz w:val="19"/>
                <w:szCs w:val="19"/>
              </w:rPr>
              <w:t xml:space="preserve">Buyer universe</w:t>
            </w:r>
          </w:p>
        </w:tc>
      </w:tr>
      <w:tr>
        <w:tc>
          <w:p>
            <w:r>
              <w:rPr>
                <w:b w:val="false"/>
                <w:bCs w:val="false"/>
                <w:sz w:val="19"/>
                <w:szCs w:val="19"/>
              </w:rPr>
              <w:t xml:space="preserve">2</w:t>
            </w:r>
          </w:p>
        </w:tc>
        <w:tc>
          <w:p>
            <w:r>
              <w:rPr>
                <w:b w:val="false"/>
                <w:bCs w:val="false"/>
                <w:sz w:val="19"/>
                <w:szCs w:val="19"/>
              </w:rPr>
              <w:t xml:space="preserve">Prioritise buyer shortlist</w:t>
            </w:r>
          </w:p>
        </w:tc>
        <w:tc>
          <w:p>
            <w:r>
              <w:rPr>
                <w:b w:val="false"/>
                <w:bCs w:val="false"/>
                <w:sz w:val="19"/>
                <w:szCs w:val="19"/>
              </w:rPr>
              <w:t xml:space="preserve">Select 15 to 20 high-fit targets</w:t>
            </w:r>
          </w:p>
        </w:tc>
        <w:tc>
          <w:p>
            <w:r>
              <w:rPr>
                <w:b w:val="false"/>
                <w:bCs w:val="false"/>
                <w:sz w:val="19"/>
                <w:szCs w:val="19"/>
              </w:rPr>
              <w:t xml:space="preserve">Priority buyer list</w:t>
            </w:r>
          </w:p>
        </w:tc>
      </w:tr>
      <w:tr>
        <w:tc>
          <w:p>
            <w:r>
              <w:rPr>
                <w:b w:val="false"/>
                <w:bCs w:val="false"/>
                <w:sz w:val="19"/>
                <w:szCs w:val="19"/>
              </w:rPr>
              <w:t xml:space="preserve">3</w:t>
            </w:r>
          </w:p>
        </w:tc>
        <w:tc>
          <w:p>
            <w:r>
              <w:rPr>
                <w:b w:val="false"/>
                <w:bCs w:val="false"/>
                <w:sz w:val="19"/>
                <w:szCs w:val="19"/>
              </w:rPr>
              <w:t xml:space="preserve">Prepare buyer pack</w:t>
            </w:r>
          </w:p>
        </w:tc>
        <w:tc>
          <w:p>
            <w:r>
              <w:rPr>
                <w:b w:val="false"/>
                <w:bCs w:val="false"/>
                <w:sz w:val="19"/>
                <w:szCs w:val="19"/>
              </w:rPr>
              <w:t xml:space="preserve">Market evidence, origin story, coffee specs, sample invitation</w:t>
            </w:r>
          </w:p>
        </w:tc>
        <w:tc>
          <w:p>
            <w:r>
              <w:rPr>
                <w:b w:val="false"/>
                <w:bCs w:val="false"/>
                <w:sz w:val="19"/>
                <w:szCs w:val="19"/>
              </w:rPr>
              <w:t xml:space="preserve">Buyer engagement pack</w:t>
            </w:r>
          </w:p>
        </w:tc>
      </w:tr>
      <w:tr>
        <w:tc>
          <w:p>
            <w:r>
              <w:rPr>
                <w:b w:val="false"/>
                <w:bCs w:val="false"/>
                <w:sz w:val="19"/>
                <w:szCs w:val="19"/>
              </w:rPr>
              <w:t xml:space="preserve">4</w:t>
            </w:r>
          </w:p>
        </w:tc>
        <w:tc>
          <w:p>
            <w:r>
              <w:rPr>
                <w:b w:val="false"/>
                <w:bCs w:val="false"/>
                <w:sz w:val="19"/>
                <w:szCs w:val="19"/>
              </w:rPr>
              <w:t xml:space="preserve">Introductory outreach</w:t>
            </w:r>
          </w:p>
        </w:tc>
        <w:tc>
          <w:p>
            <w:r>
              <w:rPr>
                <w:b w:val="false"/>
                <w:bCs w:val="false"/>
                <w:sz w:val="19"/>
                <w:szCs w:val="19"/>
              </w:rPr>
              <w:t xml:space="preserve">Email, LinkedIn, referrals and calls</w:t>
            </w:r>
          </w:p>
        </w:tc>
        <w:tc>
          <w:p>
            <w:r>
              <w:rPr>
                <w:b w:val="false"/>
                <w:bCs w:val="false"/>
                <w:sz w:val="19"/>
                <w:szCs w:val="19"/>
              </w:rPr>
              <w:t xml:space="preserve">Buyer meetings</w:t>
            </w:r>
          </w:p>
        </w:tc>
      </w:tr>
      <w:tr>
        <w:tc>
          <w:p>
            <w:r>
              <w:rPr>
                <w:b w:val="false"/>
                <w:bCs w:val="false"/>
                <w:sz w:val="19"/>
                <w:szCs w:val="19"/>
              </w:rPr>
              <w:t xml:space="preserve">5</w:t>
            </w:r>
          </w:p>
        </w:tc>
        <w:tc>
          <w:p>
            <w:r>
              <w:rPr>
                <w:b w:val="false"/>
                <w:bCs w:val="false"/>
                <w:sz w:val="19"/>
                <w:szCs w:val="19"/>
              </w:rPr>
              <w:t xml:space="preserve">Qualification discussion</w:t>
            </w:r>
          </w:p>
        </w:tc>
        <w:tc>
          <w:p>
            <w:r>
              <w:rPr>
                <w:b w:val="false"/>
                <w:bCs w:val="false"/>
                <w:sz w:val="19"/>
                <w:szCs w:val="19"/>
              </w:rPr>
              <w:t xml:space="preserve">Understand buyer needs, volumes, current sourcing and decision process</w:t>
            </w:r>
          </w:p>
        </w:tc>
        <w:tc>
          <w:p>
            <w:r>
              <w:rPr>
                <w:b w:val="false"/>
                <w:bCs w:val="false"/>
                <w:sz w:val="19"/>
                <w:szCs w:val="19"/>
              </w:rPr>
              <w:t xml:space="preserve">Buyer profile</w:t>
            </w:r>
          </w:p>
        </w:tc>
      </w:tr>
      <w:tr>
        <w:tc>
          <w:p>
            <w:r>
              <w:rPr>
                <w:b w:val="false"/>
                <w:bCs w:val="false"/>
                <w:sz w:val="19"/>
                <w:szCs w:val="19"/>
              </w:rPr>
              <w:t xml:space="preserve">6</w:t>
            </w:r>
          </w:p>
        </w:tc>
        <w:tc>
          <w:p>
            <w:r>
              <w:rPr>
                <w:b w:val="false"/>
                <w:bCs w:val="false"/>
                <w:sz w:val="19"/>
                <w:szCs w:val="19"/>
              </w:rPr>
              <w:t xml:space="preserve">Sample dispatch</w:t>
            </w:r>
          </w:p>
        </w:tc>
        <w:tc>
          <w:p>
            <w:r>
              <w:rPr>
                <w:b w:val="false"/>
                <w:bCs w:val="false"/>
                <w:sz w:val="19"/>
                <w:szCs w:val="19"/>
              </w:rPr>
              <w:t xml:space="preserve">Send relevant samples only</w:t>
            </w:r>
          </w:p>
        </w:tc>
        <w:tc>
          <w:p>
            <w:r>
              <w:rPr>
                <w:b w:val="false"/>
                <w:bCs w:val="false"/>
                <w:sz w:val="19"/>
                <w:szCs w:val="19"/>
              </w:rPr>
              <w:t xml:space="preserve">Sample review</w:t>
            </w:r>
          </w:p>
        </w:tc>
      </w:tr>
      <w:tr>
        <w:tc>
          <w:p>
            <w:r>
              <w:rPr>
                <w:b w:val="false"/>
                <w:bCs w:val="false"/>
                <w:sz w:val="19"/>
                <w:szCs w:val="19"/>
              </w:rPr>
              <w:t xml:space="preserve">7</w:t>
            </w:r>
          </w:p>
        </w:tc>
        <w:tc>
          <w:p>
            <w:r>
              <w:rPr>
                <w:b w:val="false"/>
                <w:bCs w:val="false"/>
                <w:sz w:val="19"/>
                <w:szCs w:val="19"/>
              </w:rPr>
              <w:t xml:space="preserve">Cupping and technical feedback</w:t>
            </w:r>
          </w:p>
        </w:tc>
        <w:tc>
          <w:p>
            <w:r>
              <w:rPr>
                <w:b w:val="false"/>
                <w:bCs w:val="false"/>
                <w:sz w:val="19"/>
                <w:szCs w:val="19"/>
              </w:rPr>
              <w:t xml:space="preserve">Capture quality, roast, blend and price feedback</w:t>
            </w:r>
          </w:p>
        </w:tc>
        <w:tc>
          <w:p>
            <w:r>
              <w:rPr>
                <w:b w:val="false"/>
                <w:bCs w:val="false"/>
                <w:sz w:val="19"/>
                <w:szCs w:val="19"/>
              </w:rPr>
              <w:t xml:space="preserve">Buyer feedback score</w:t>
            </w:r>
          </w:p>
        </w:tc>
      </w:tr>
      <w:tr>
        <w:tc>
          <w:p>
            <w:r>
              <w:rPr>
                <w:b w:val="false"/>
                <w:bCs w:val="false"/>
                <w:sz w:val="19"/>
                <w:szCs w:val="19"/>
              </w:rPr>
              <w:t xml:space="preserve">8</w:t>
            </w:r>
          </w:p>
        </w:tc>
        <w:tc>
          <w:p>
            <w:r>
              <w:rPr>
                <w:b w:val="false"/>
                <w:bCs w:val="false"/>
                <w:sz w:val="19"/>
                <w:szCs w:val="19"/>
              </w:rPr>
              <w:t xml:space="preserve">Commercial interest test</w:t>
            </w:r>
          </w:p>
        </w:tc>
        <w:tc>
          <w:p>
            <w:r>
              <w:rPr>
                <w:b w:val="false"/>
                <w:bCs w:val="false"/>
                <w:sz w:val="19"/>
                <w:szCs w:val="19"/>
              </w:rPr>
              <w:t xml:space="preserve">Ask whether buyer would consider a pilot purchase</w:t>
            </w:r>
          </w:p>
        </w:tc>
        <w:tc>
          <w:p>
            <w:r>
              <w:rPr>
                <w:b w:val="false"/>
                <w:bCs w:val="false"/>
                <w:sz w:val="19"/>
                <w:szCs w:val="19"/>
              </w:rPr>
              <w:t xml:space="preserve">Pilot interest</w:t>
            </w:r>
          </w:p>
        </w:tc>
      </w:tr>
      <w:tr>
        <w:tc>
          <w:p>
            <w:r>
              <w:rPr>
                <w:b w:val="false"/>
                <w:bCs w:val="false"/>
                <w:sz w:val="19"/>
                <w:szCs w:val="19"/>
              </w:rPr>
              <w:t xml:space="preserve">9</w:t>
            </w:r>
          </w:p>
        </w:tc>
        <w:tc>
          <w:p>
            <w:r>
              <w:rPr>
                <w:b w:val="false"/>
                <w:bCs w:val="false"/>
                <w:sz w:val="19"/>
                <w:szCs w:val="19"/>
              </w:rPr>
              <w:t xml:space="preserve">Pilot allocation</w:t>
            </w:r>
          </w:p>
        </w:tc>
        <w:tc>
          <w:p>
            <w:r>
              <w:rPr>
                <w:b w:val="false"/>
                <w:bCs w:val="false"/>
                <w:sz w:val="19"/>
                <w:szCs w:val="19"/>
              </w:rPr>
              <w:t xml:space="preserve">Match buyers to shipment quantity</w:t>
            </w:r>
          </w:p>
        </w:tc>
        <w:tc>
          <w:p>
            <w:r>
              <w:rPr>
                <w:b w:val="false"/>
                <w:bCs w:val="false"/>
                <w:sz w:val="19"/>
                <w:szCs w:val="19"/>
              </w:rPr>
              <w:t xml:space="preserve">Buyer allocation plan</w:t>
            </w:r>
          </w:p>
        </w:tc>
      </w:tr>
      <w:tr>
        <w:tc>
          <w:p>
            <w:r>
              <w:rPr>
                <w:b w:val="false"/>
                <w:bCs w:val="false"/>
                <w:sz w:val="19"/>
                <w:szCs w:val="19"/>
              </w:rPr>
              <w:t xml:space="preserve">10</w:t>
            </w:r>
          </w:p>
        </w:tc>
        <w:tc>
          <w:p>
            <w:r>
              <w:rPr>
                <w:b w:val="false"/>
                <w:bCs w:val="false"/>
                <w:sz w:val="19"/>
                <w:szCs w:val="19"/>
              </w:rPr>
              <w:t xml:space="preserve">Pre-order / LOI</w:t>
            </w:r>
          </w:p>
        </w:tc>
        <w:tc>
          <w:p>
            <w:r>
              <w:rPr>
                <w:b w:val="false"/>
                <w:bCs w:val="false"/>
                <w:sz w:val="19"/>
                <w:szCs w:val="19"/>
              </w:rPr>
              <w:t xml:space="preserve">Obtain written interest where possible</w:t>
            </w:r>
          </w:p>
        </w:tc>
        <w:tc>
          <w:p>
            <w:r>
              <w:rPr>
                <w:b w:val="false"/>
                <w:bCs w:val="false"/>
                <w:sz w:val="19"/>
                <w:szCs w:val="19"/>
              </w:rPr>
              <w:t xml:space="preserve">Pilot demand evidence</w:t>
            </w:r>
          </w:p>
        </w:tc>
      </w:tr>
      <w:tr>
        <w:tc>
          <w:p>
            <w:r>
              <w:rPr>
                <w:b w:val="false"/>
                <w:bCs w:val="false"/>
                <w:sz w:val="19"/>
                <w:szCs w:val="19"/>
              </w:rPr>
              <w:t xml:space="preserve">11</w:t>
            </w:r>
          </w:p>
        </w:tc>
        <w:tc>
          <w:p>
            <w:r>
              <w:rPr>
                <w:b w:val="false"/>
                <w:bCs w:val="false"/>
                <w:sz w:val="19"/>
                <w:szCs w:val="19"/>
              </w:rPr>
              <w:t xml:space="preserve">Pilot delivery</w:t>
            </w:r>
          </w:p>
        </w:tc>
        <w:tc>
          <w:p>
            <w:r>
              <w:rPr>
                <w:b w:val="false"/>
                <w:bCs w:val="false"/>
                <w:sz w:val="19"/>
                <w:szCs w:val="19"/>
              </w:rPr>
              <w:t xml:space="preserve">Deliver imported coffee</w:t>
            </w:r>
          </w:p>
        </w:tc>
        <w:tc>
          <w:p>
            <w:r>
              <w:rPr>
                <w:b w:val="false"/>
                <w:bCs w:val="false"/>
                <w:sz w:val="19"/>
                <w:szCs w:val="19"/>
              </w:rPr>
              <w:t xml:space="preserve">Fulfilment feedback</w:t>
            </w:r>
          </w:p>
        </w:tc>
      </w:tr>
      <w:tr>
        <w:tc>
          <w:p>
            <w:r>
              <w:rPr>
                <w:b w:val="false"/>
                <w:bCs w:val="false"/>
                <w:sz w:val="19"/>
                <w:szCs w:val="19"/>
              </w:rPr>
              <w:t xml:space="preserve">12</w:t>
            </w:r>
          </w:p>
        </w:tc>
        <w:tc>
          <w:p>
            <w:r>
              <w:rPr>
                <w:b w:val="false"/>
                <w:bCs w:val="false"/>
                <w:sz w:val="19"/>
                <w:szCs w:val="19"/>
              </w:rPr>
              <w:t xml:space="preserve">Repeat-order discussion</w:t>
            </w:r>
          </w:p>
        </w:tc>
        <w:tc>
          <w:p>
            <w:r>
              <w:rPr>
                <w:b w:val="false"/>
                <w:bCs w:val="false"/>
                <w:sz w:val="19"/>
                <w:szCs w:val="19"/>
              </w:rPr>
              <w:t xml:space="preserve">Test sustainable demand</w:t>
            </w:r>
          </w:p>
        </w:tc>
        <w:tc>
          <w:p>
            <w:r>
              <w:rPr>
                <w:b w:val="false"/>
                <w:bCs w:val="false"/>
                <w:sz w:val="19"/>
                <w:szCs w:val="19"/>
              </w:rPr>
              <w:t xml:space="preserve">Scale signal</w:t>
            </w:r>
          </w:p>
        </w:tc>
      </w:tr>
    </w:tbl>
    <w:p>
      <w:pPr>
        <w:spacing w:after="100"/>
      </w:pPr>
    </w:p>
    <w:p>
      <w:pPr>
        <w:pStyle w:val="Heading2"/>
        <w:spacing w:after="100" w:before="220"/>
      </w:pPr>
      <w:r>
        <w:t xml:space="preserve">9.5 Buyer Qualification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Area</w:t>
            </w:r>
          </w:p>
        </w:tc>
        <w:tc>
          <w:tcPr>
            <w:shd w:fill="EAF5F3"/>
          </w:tcPr>
          <w:p>
            <w:r>
              <w:rPr>
                <w:b/>
                <w:bCs/>
                <w:sz w:val="19"/>
                <w:szCs w:val="19"/>
              </w:rPr>
              <w:t xml:space="preserve">Questions</w:t>
            </w:r>
          </w:p>
        </w:tc>
      </w:tr>
      <w:tr>
        <w:tc>
          <w:p>
            <w:r>
              <w:rPr>
                <w:b w:val="false"/>
                <w:bCs w:val="false"/>
                <w:sz w:val="19"/>
                <w:szCs w:val="19"/>
              </w:rPr>
              <w:t xml:space="preserve">Current sourcing</w:t>
            </w:r>
          </w:p>
        </w:tc>
        <w:tc>
          <w:p>
            <w:r>
              <w:rPr>
                <w:b w:val="false"/>
                <w:bCs w:val="false"/>
                <w:sz w:val="19"/>
                <w:szCs w:val="19"/>
              </w:rPr>
              <w:t xml:space="preserve">What origins do you currently buy? Do you buy green coffee directly, through importers, or through local distributors?</w:t>
            </w:r>
          </w:p>
        </w:tc>
      </w:tr>
      <w:tr>
        <w:tc>
          <w:p>
            <w:r>
              <w:rPr>
                <w:b w:val="false"/>
                <w:bCs w:val="false"/>
                <w:sz w:val="19"/>
                <w:szCs w:val="19"/>
              </w:rPr>
              <w:t xml:space="preserve">Volume</w:t>
            </w:r>
          </w:p>
        </w:tc>
        <w:tc>
          <w:p>
            <w:r>
              <w:rPr>
                <w:b w:val="false"/>
                <w:bCs w:val="false"/>
                <w:sz w:val="19"/>
                <w:szCs w:val="19"/>
              </w:rPr>
              <w:t xml:space="preserve">What monthly green coffee volume do you use? What volume could be tested for a new origin?</w:t>
            </w:r>
          </w:p>
        </w:tc>
      </w:tr>
      <w:tr>
        <w:tc>
          <w:p>
            <w:r>
              <w:rPr>
                <w:b w:val="false"/>
                <w:bCs w:val="false"/>
                <w:sz w:val="19"/>
                <w:szCs w:val="19"/>
              </w:rPr>
              <w:t xml:space="preserve">Coffee type</w:t>
            </w:r>
          </w:p>
        </w:tc>
        <w:tc>
          <w:p>
            <w:r>
              <w:rPr>
                <w:b w:val="false"/>
                <w:bCs w:val="false"/>
                <w:sz w:val="19"/>
                <w:szCs w:val="19"/>
              </w:rPr>
              <w:t xml:space="preserve">Do you need Robusta, Arabica, specialty lots, commercial lots or blends?</w:t>
            </w:r>
          </w:p>
        </w:tc>
      </w:tr>
      <w:tr>
        <w:tc>
          <w:p>
            <w:r>
              <w:rPr>
                <w:b w:val="false"/>
                <w:bCs w:val="false"/>
                <w:sz w:val="19"/>
                <w:szCs w:val="19"/>
              </w:rPr>
              <w:t xml:space="preserve">Quality</w:t>
            </w:r>
          </w:p>
        </w:tc>
        <w:tc>
          <w:p>
            <w:r>
              <w:rPr>
                <w:b w:val="false"/>
                <w:bCs w:val="false"/>
                <w:sz w:val="19"/>
                <w:szCs w:val="19"/>
              </w:rPr>
              <w:t xml:space="preserve">What cup score, moisture, defect and grade expectations apply?</w:t>
            </w:r>
          </w:p>
        </w:tc>
      </w:tr>
      <w:tr>
        <w:tc>
          <w:p>
            <w:r>
              <w:rPr>
                <w:b w:val="false"/>
                <w:bCs w:val="false"/>
                <w:sz w:val="19"/>
                <w:szCs w:val="19"/>
              </w:rPr>
              <w:t xml:space="preserve">Price</w:t>
            </w:r>
          </w:p>
        </w:tc>
        <w:tc>
          <w:p>
            <w:r>
              <w:rPr>
                <w:b w:val="false"/>
                <w:bCs w:val="false"/>
                <w:sz w:val="19"/>
                <w:szCs w:val="19"/>
              </w:rPr>
              <w:t xml:space="preserve">What landed or delivered price range would be commercially viable?</w:t>
            </w:r>
          </w:p>
        </w:tc>
      </w:tr>
      <w:tr>
        <w:tc>
          <w:p>
            <w:r>
              <w:rPr>
                <w:b w:val="false"/>
                <w:bCs w:val="false"/>
                <w:sz w:val="19"/>
                <w:szCs w:val="19"/>
              </w:rPr>
              <w:t xml:space="preserve">Decision process</w:t>
            </w:r>
          </w:p>
        </w:tc>
        <w:tc>
          <w:p>
            <w:r>
              <w:rPr>
                <w:b w:val="false"/>
                <w:bCs w:val="false"/>
                <w:sz w:val="19"/>
                <w:szCs w:val="19"/>
              </w:rPr>
              <w:t xml:space="preserve">Who approves new origins, suppliers and sample lots?</w:t>
            </w:r>
          </w:p>
        </w:tc>
      </w:tr>
      <w:tr>
        <w:tc>
          <w:p>
            <w:r>
              <w:rPr>
                <w:b w:val="false"/>
                <w:bCs w:val="false"/>
                <w:sz w:val="19"/>
                <w:szCs w:val="19"/>
              </w:rPr>
              <w:t xml:space="preserve">Timing</w:t>
            </w:r>
          </w:p>
        </w:tc>
        <w:tc>
          <w:p>
            <w:r>
              <w:rPr>
                <w:b w:val="false"/>
                <w:bCs w:val="false"/>
                <w:sz w:val="19"/>
                <w:szCs w:val="19"/>
              </w:rPr>
              <w:t xml:space="preserve">When do you next review coffee origins or suppliers?</w:t>
            </w:r>
          </w:p>
        </w:tc>
      </w:tr>
      <w:tr>
        <w:tc>
          <w:p>
            <w:r>
              <w:rPr>
                <w:b w:val="false"/>
                <w:bCs w:val="false"/>
                <w:sz w:val="19"/>
                <w:szCs w:val="19"/>
              </w:rPr>
              <w:t xml:space="preserve">Documentation</w:t>
            </w:r>
          </w:p>
        </w:tc>
        <w:tc>
          <w:p>
            <w:r>
              <w:rPr>
                <w:b w:val="false"/>
                <w:bCs w:val="false"/>
                <w:sz w:val="19"/>
                <w:szCs w:val="19"/>
              </w:rPr>
              <w:t xml:space="preserve">What specifications or certifications are required?</w:t>
            </w:r>
          </w:p>
        </w:tc>
      </w:tr>
      <w:tr>
        <w:tc>
          <w:p>
            <w:r>
              <w:rPr>
                <w:b w:val="false"/>
                <w:bCs w:val="false"/>
                <w:sz w:val="19"/>
                <w:szCs w:val="19"/>
              </w:rPr>
              <w:t xml:space="preserve">Pilot</w:t>
            </w:r>
          </w:p>
        </w:tc>
        <w:tc>
          <w:p>
            <w:r>
              <w:rPr>
                <w:b w:val="false"/>
                <w:bCs w:val="false"/>
                <w:sz w:val="19"/>
                <w:szCs w:val="19"/>
              </w:rPr>
              <w:t xml:space="preserve">Would you test a sample? Would you consider a 30kg, 60kg, 250kg or 1-ton pilot purchase?</w:t>
            </w:r>
          </w:p>
        </w:tc>
      </w:tr>
      <w:tr>
        <w:tc>
          <w:p>
            <w:r>
              <w:rPr>
                <w:b w:val="false"/>
                <w:bCs w:val="false"/>
                <w:sz w:val="19"/>
                <w:szCs w:val="19"/>
              </w:rPr>
              <w:t xml:space="preserve">Repeat demand</w:t>
            </w:r>
          </w:p>
        </w:tc>
        <w:tc>
          <w:p>
            <w:r>
              <w:rPr>
                <w:b w:val="false"/>
                <w:bCs w:val="false"/>
                <w:sz w:val="19"/>
                <w:szCs w:val="19"/>
              </w:rPr>
              <w:t xml:space="preserve">What would need to be true for repeat monthly purchases?</w:t>
            </w:r>
          </w:p>
        </w:tc>
      </w:tr>
    </w:tbl>
    <w:p>
      <w:pPr>
        <w:spacing w:after="100"/>
      </w:pPr>
    </w:p>
    <w:p>
      <w:pPr>
        <w:pStyle w:val="Heading2"/>
        <w:spacing w:after="100" w:before="220"/>
      </w:pPr>
      <w:r>
        <w:t xml:space="preserve">9.6 Buyer Scoring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Criteria</w:t>
            </w:r>
          </w:p>
        </w:tc>
        <w:tc>
          <w:tcPr>
            <w:shd w:fill="EAF5F3"/>
          </w:tcPr>
          <w:p>
            <w:r>
              <w:rPr>
                <w:b/>
                <w:bCs/>
                <w:sz w:val="19"/>
                <w:szCs w:val="19"/>
              </w:rPr>
              <w:t xml:space="preserve">Weight</w:t>
            </w:r>
          </w:p>
        </w:tc>
        <w:tc>
          <w:tcPr>
            <w:shd w:fill="EAF5F3"/>
          </w:tcPr>
          <w:p>
            <w:r>
              <w:rPr>
                <w:b/>
                <w:bCs/>
                <w:sz w:val="19"/>
                <w:szCs w:val="19"/>
              </w:rPr>
              <w:t xml:space="preserve">Evidence</w:t>
            </w:r>
          </w:p>
        </w:tc>
      </w:tr>
      <w:tr>
        <w:tc>
          <w:p>
            <w:r>
              <w:rPr>
                <w:b w:val="false"/>
                <w:bCs w:val="false"/>
                <w:sz w:val="19"/>
                <w:szCs w:val="19"/>
              </w:rPr>
              <w:t xml:space="preserve">Fit with Uganda or Ethiopia origin</w:t>
            </w:r>
          </w:p>
        </w:tc>
        <w:tc>
          <w:p>
            <w:r>
              <w:rPr>
                <w:b w:val="false"/>
                <w:bCs w:val="false"/>
                <w:sz w:val="19"/>
                <w:szCs w:val="19"/>
              </w:rPr>
              <w:t xml:space="preserve">15%</w:t>
            </w:r>
          </w:p>
        </w:tc>
        <w:tc>
          <w:p>
            <w:r>
              <w:rPr>
                <w:b w:val="false"/>
                <w:bCs w:val="false"/>
                <w:sz w:val="19"/>
                <w:szCs w:val="19"/>
              </w:rPr>
              <w:t xml:space="preserve">Stated origin interest</w:t>
            </w:r>
          </w:p>
        </w:tc>
      </w:tr>
      <w:tr>
        <w:tc>
          <w:p>
            <w:r>
              <w:rPr>
                <w:b w:val="false"/>
                <w:bCs w:val="false"/>
                <w:sz w:val="19"/>
                <w:szCs w:val="19"/>
              </w:rPr>
              <w:t xml:space="preserve">Volume potential</w:t>
            </w:r>
          </w:p>
        </w:tc>
        <w:tc>
          <w:p>
            <w:r>
              <w:rPr>
                <w:b w:val="false"/>
                <w:bCs w:val="false"/>
                <w:sz w:val="19"/>
                <w:szCs w:val="19"/>
              </w:rPr>
              <w:t xml:space="preserve">15%</w:t>
            </w:r>
          </w:p>
        </w:tc>
        <w:tc>
          <w:p>
            <w:r>
              <w:rPr>
                <w:b w:val="false"/>
                <w:bCs w:val="false"/>
                <w:sz w:val="19"/>
                <w:szCs w:val="19"/>
              </w:rPr>
              <w:t xml:space="preserve">Monthly coffee usage</w:t>
            </w:r>
          </w:p>
        </w:tc>
      </w:tr>
      <w:tr>
        <w:tc>
          <w:p>
            <w:r>
              <w:rPr>
                <w:b w:val="false"/>
                <w:bCs w:val="false"/>
                <w:sz w:val="19"/>
                <w:szCs w:val="19"/>
              </w:rPr>
              <w:t xml:space="preserve">Ability to evaluate samples</w:t>
            </w:r>
          </w:p>
        </w:tc>
        <w:tc>
          <w:p>
            <w:r>
              <w:rPr>
                <w:b w:val="false"/>
                <w:bCs w:val="false"/>
                <w:sz w:val="19"/>
                <w:szCs w:val="19"/>
              </w:rPr>
              <w:t xml:space="preserve">10%</w:t>
            </w:r>
          </w:p>
        </w:tc>
        <w:tc>
          <w:p>
            <w:r>
              <w:rPr>
                <w:b w:val="false"/>
                <w:bCs w:val="false"/>
                <w:sz w:val="19"/>
                <w:szCs w:val="19"/>
              </w:rPr>
              <w:t xml:space="preserve">Cupping capability</w:t>
            </w:r>
          </w:p>
        </w:tc>
      </w:tr>
      <w:tr>
        <w:tc>
          <w:p>
            <w:r>
              <w:rPr>
                <w:b w:val="false"/>
                <w:bCs w:val="false"/>
                <w:sz w:val="19"/>
                <w:szCs w:val="19"/>
              </w:rPr>
              <w:t xml:space="preserve">Decision-maker access</w:t>
            </w:r>
          </w:p>
        </w:tc>
        <w:tc>
          <w:p>
            <w:r>
              <w:rPr>
                <w:b w:val="false"/>
                <w:bCs w:val="false"/>
                <w:sz w:val="19"/>
                <w:szCs w:val="19"/>
              </w:rPr>
              <w:t xml:space="preserve">10%</w:t>
            </w:r>
          </w:p>
        </w:tc>
        <w:tc>
          <w:p>
            <w:r>
              <w:rPr>
                <w:b w:val="false"/>
                <w:bCs w:val="false"/>
                <w:sz w:val="19"/>
                <w:szCs w:val="19"/>
              </w:rPr>
              <w:t xml:space="preserve">Buyer or roaster involvement</w:t>
            </w:r>
          </w:p>
        </w:tc>
      </w:tr>
      <w:tr>
        <w:tc>
          <w:p>
            <w:r>
              <w:rPr>
                <w:b w:val="false"/>
                <w:bCs w:val="false"/>
                <w:sz w:val="19"/>
                <w:szCs w:val="19"/>
              </w:rPr>
              <w:t xml:space="preserve">Price fit</w:t>
            </w:r>
          </w:p>
        </w:tc>
        <w:tc>
          <w:p>
            <w:r>
              <w:rPr>
                <w:b w:val="false"/>
                <w:bCs w:val="false"/>
                <w:sz w:val="19"/>
                <w:szCs w:val="19"/>
              </w:rPr>
              <w:t xml:space="preserve">15%</w:t>
            </w:r>
          </w:p>
        </w:tc>
        <w:tc>
          <w:p>
            <w:r>
              <w:rPr>
                <w:b w:val="false"/>
                <w:bCs w:val="false"/>
                <w:sz w:val="19"/>
                <w:szCs w:val="19"/>
              </w:rPr>
              <w:t xml:space="preserve">Acceptable price range</w:t>
            </w:r>
          </w:p>
        </w:tc>
      </w:tr>
      <w:tr>
        <w:tc>
          <w:p>
            <w:r>
              <w:rPr>
                <w:b w:val="false"/>
                <w:bCs w:val="false"/>
                <w:sz w:val="19"/>
                <w:szCs w:val="19"/>
              </w:rPr>
              <w:t xml:space="preserve">Repeat potential</w:t>
            </w:r>
          </w:p>
        </w:tc>
        <w:tc>
          <w:p>
            <w:r>
              <w:rPr>
                <w:b w:val="false"/>
                <w:bCs w:val="false"/>
                <w:sz w:val="19"/>
                <w:szCs w:val="19"/>
              </w:rPr>
              <w:t xml:space="preserve">15%</w:t>
            </w:r>
          </w:p>
        </w:tc>
        <w:tc>
          <w:p>
            <w:r>
              <w:rPr>
                <w:b w:val="false"/>
                <w:bCs w:val="false"/>
                <w:sz w:val="19"/>
                <w:szCs w:val="19"/>
              </w:rPr>
              <w:t xml:space="preserve">Indication of ongoing demand</w:t>
            </w:r>
          </w:p>
        </w:tc>
      </w:tr>
      <w:tr>
        <w:tc>
          <w:p>
            <w:r>
              <w:rPr>
                <w:b w:val="false"/>
                <w:bCs w:val="false"/>
                <w:sz w:val="19"/>
                <w:szCs w:val="19"/>
              </w:rPr>
              <w:t xml:space="preserve">Payment reliability</w:t>
            </w:r>
          </w:p>
        </w:tc>
        <w:tc>
          <w:p>
            <w:r>
              <w:rPr>
                <w:b w:val="false"/>
                <w:bCs w:val="false"/>
                <w:sz w:val="19"/>
                <w:szCs w:val="19"/>
              </w:rPr>
              <w:t xml:space="preserve">10%</w:t>
            </w:r>
          </w:p>
        </w:tc>
        <w:tc>
          <w:p>
            <w:r>
              <w:rPr>
                <w:b w:val="false"/>
                <w:bCs w:val="false"/>
                <w:sz w:val="19"/>
                <w:szCs w:val="19"/>
              </w:rPr>
              <w:t xml:space="preserve">Commercial profile</w:t>
            </w:r>
          </w:p>
        </w:tc>
      </w:tr>
      <w:tr>
        <w:tc>
          <w:p>
            <w:r>
              <w:rPr>
                <w:b w:val="false"/>
                <w:bCs w:val="false"/>
                <w:sz w:val="19"/>
                <w:szCs w:val="19"/>
              </w:rPr>
              <w:t xml:space="preserve">Strategic value</w:t>
            </w:r>
          </w:p>
        </w:tc>
        <w:tc>
          <w:p>
            <w:r>
              <w:rPr>
                <w:b w:val="false"/>
                <w:bCs w:val="false"/>
                <w:sz w:val="19"/>
                <w:szCs w:val="19"/>
              </w:rPr>
              <w:t xml:space="preserve">10%</w:t>
            </w:r>
          </w:p>
        </w:tc>
        <w:tc>
          <w:p>
            <w:r>
              <w:rPr>
                <w:b w:val="false"/>
                <w:bCs w:val="false"/>
                <w:sz w:val="19"/>
                <w:szCs w:val="19"/>
              </w:rPr>
              <w:t xml:space="preserve">Brand, network or learning value</w:t>
            </w:r>
          </w:p>
        </w:tc>
      </w:tr>
    </w:tbl>
    <w:p>
      <w:pPr>
        <w:spacing w:after="100"/>
      </w:pPr>
    </w:p>
    <w:p>
      <w:pPr>
        <w:spacing w:after="140" w:line="300"/>
      </w:pPr>
      <w:r>
        <w:rPr>
          <w:sz w:val="21"/>
          <w:szCs w:val="21"/>
        </w:rPr>
        <w:t xml:space="preserve">Recommended buyer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Score</w:t>
            </w:r>
          </w:p>
        </w:tc>
        <w:tc>
          <w:tcPr>
            <w:shd w:fill="EAF5F3"/>
          </w:tcPr>
          <w:p>
            <w:r>
              <w:rPr>
                <w:b/>
                <w:bCs/>
                <w:sz w:val="19"/>
                <w:szCs w:val="19"/>
              </w:rPr>
              <w:t xml:space="preserve">Classification</w:t>
            </w:r>
          </w:p>
        </w:tc>
      </w:tr>
      <w:tr>
        <w:tc>
          <w:p>
            <w:r>
              <w:rPr>
                <w:b w:val="false"/>
                <w:bCs w:val="false"/>
                <w:sz w:val="19"/>
                <w:szCs w:val="19"/>
              </w:rPr>
              <w:t xml:space="preserve">80% or above</w:t>
            </w:r>
          </w:p>
        </w:tc>
        <w:tc>
          <w:p>
            <w:r>
              <w:rPr>
                <w:b w:val="false"/>
                <w:bCs w:val="false"/>
                <w:sz w:val="19"/>
                <w:szCs w:val="19"/>
              </w:rPr>
              <w:t xml:space="preserve">Priority pilot buyer</w:t>
            </w:r>
          </w:p>
        </w:tc>
      </w:tr>
      <w:tr>
        <w:tc>
          <w:p>
            <w:r>
              <w:rPr>
                <w:b w:val="false"/>
                <w:bCs w:val="false"/>
                <w:sz w:val="19"/>
                <w:szCs w:val="19"/>
              </w:rPr>
              <w:t xml:space="preserve">65% to 79%</w:t>
            </w:r>
          </w:p>
        </w:tc>
        <w:tc>
          <w:p>
            <w:r>
              <w:rPr>
                <w:b w:val="false"/>
                <w:bCs w:val="false"/>
                <w:sz w:val="19"/>
                <w:szCs w:val="19"/>
              </w:rPr>
              <w:t xml:space="preserve">Sample and nurture</w:t>
            </w:r>
          </w:p>
        </w:tc>
      </w:tr>
      <w:tr>
        <w:tc>
          <w:p>
            <w:r>
              <w:rPr>
                <w:b w:val="false"/>
                <w:bCs w:val="false"/>
                <w:sz w:val="19"/>
                <w:szCs w:val="19"/>
              </w:rPr>
              <w:t xml:space="preserve">50% to 64%</w:t>
            </w:r>
          </w:p>
        </w:tc>
        <w:tc>
          <w:p>
            <w:r>
              <w:rPr>
                <w:b w:val="false"/>
                <w:bCs w:val="false"/>
                <w:sz w:val="19"/>
                <w:szCs w:val="19"/>
              </w:rPr>
              <w:t xml:space="preserve">Monitor</w:t>
            </w:r>
          </w:p>
        </w:tc>
      </w:tr>
      <w:tr>
        <w:tc>
          <w:p>
            <w:r>
              <w:rPr>
                <w:b w:val="false"/>
                <w:bCs w:val="false"/>
                <w:sz w:val="19"/>
                <w:szCs w:val="19"/>
              </w:rPr>
              <w:t xml:space="preserve">Below 50%</w:t>
            </w:r>
          </w:p>
        </w:tc>
        <w:tc>
          <w:p>
            <w:r>
              <w:rPr>
                <w:b w:val="false"/>
                <w:bCs w:val="false"/>
                <w:sz w:val="19"/>
                <w:szCs w:val="19"/>
              </w:rPr>
              <w:t xml:space="preserve">Do not prioritise</w:t>
            </w:r>
          </w:p>
        </w:tc>
      </w:tr>
    </w:tbl>
    <w:p>
      <w:pPr>
        <w:spacing w:after="100"/>
      </w:pPr>
    </w:p>
    <w:p>
      <w:pPr>
        <w:spacing w:after="140" w:line="300"/>
      </w:pPr>
      <w:r>
        <w:rPr>
          <w:sz w:val="21"/>
          <w:szCs w:val="21"/>
        </w:rPr>
        <w:t xml:space="preserve">---</w:t>
      </w:r>
    </w:p>
    <w:p>
      <w:pPr>
        <w:pStyle w:val="Heading1"/>
        <w:spacing w:after="100" w:before="220"/>
      </w:pPr>
      <w:r>
        <w:t xml:space="preserve">10. Coffee Portfolio Strategy</w:t>
      </w:r>
    </w:p>
    <w:p>
      <w:pPr>
        <w:pStyle w:val="Heading2"/>
        <w:spacing w:after="100" w:before="220"/>
      </w:pPr>
      <w:r>
        <w:t xml:space="preserve">10.1 Recommended Sample Portfolio</w:t>
      </w:r>
    </w:p>
    <w:p>
      <w:pPr>
        <w:spacing w:after="140" w:line="300"/>
      </w:pPr>
      <w:r>
        <w:rPr>
          <w:sz w:val="21"/>
          <w:szCs w:val="21"/>
        </w:rPr>
        <w:t xml:space="preserve">The initial sample portfolio should include both commercial and premium lots.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AF5F3"/>
          </w:tcPr>
          <w:p>
            <w:r>
              <w:rPr>
                <w:b/>
                <w:bCs/>
                <w:sz w:val="19"/>
                <w:szCs w:val="19"/>
              </w:rPr>
              <w:t xml:space="preserve">Sample</w:t>
            </w:r>
          </w:p>
        </w:tc>
        <w:tc>
          <w:tcPr>
            <w:shd w:fill="EAF5F3"/>
          </w:tcPr>
          <w:p>
            <w:r>
              <w:rPr>
                <w:b/>
                <w:bCs/>
                <w:sz w:val="19"/>
                <w:szCs w:val="19"/>
              </w:rPr>
              <w:t xml:space="preserve">Origin</w:t>
            </w:r>
          </w:p>
        </w:tc>
        <w:tc>
          <w:tcPr>
            <w:shd w:fill="EAF5F3"/>
          </w:tcPr>
          <w:p>
            <w:r>
              <w:rPr>
                <w:b/>
                <w:bCs/>
                <w:sz w:val="19"/>
                <w:szCs w:val="19"/>
              </w:rPr>
              <w:t xml:space="preserve">Purpose</w:t>
            </w:r>
          </w:p>
        </w:tc>
        <w:tc>
          <w:tcPr>
            <w:shd w:fill="EAF5F3"/>
          </w:tcPr>
          <w:p>
            <w:r>
              <w:rPr>
                <w:b/>
                <w:bCs/>
                <w:sz w:val="19"/>
                <w:szCs w:val="19"/>
              </w:rPr>
              <w:t xml:space="preserve">Target Buyer</w:t>
            </w:r>
          </w:p>
        </w:tc>
      </w:tr>
      <w:tr>
        <w:tc>
          <w:p>
            <w:r>
              <w:rPr>
                <w:b w:val="false"/>
                <w:bCs w:val="false"/>
                <w:sz w:val="19"/>
                <w:szCs w:val="19"/>
              </w:rPr>
              <w:t xml:space="preserve">Robusta Screen 15 / 18</w:t>
            </w:r>
          </w:p>
        </w:tc>
        <w:tc>
          <w:p>
            <w:r>
              <w:rPr>
                <w:b w:val="false"/>
                <w:bCs w:val="false"/>
                <w:sz w:val="19"/>
                <w:szCs w:val="19"/>
              </w:rPr>
              <w:t xml:space="preserve">Uganda</w:t>
            </w:r>
          </w:p>
        </w:tc>
        <w:tc>
          <w:p>
            <w:r>
              <w:rPr>
                <w:b w:val="false"/>
                <w:bCs w:val="false"/>
                <w:sz w:val="19"/>
                <w:szCs w:val="19"/>
              </w:rPr>
              <w:t xml:space="preserve">Commercial blend and espresso base</w:t>
            </w:r>
          </w:p>
        </w:tc>
        <w:tc>
          <w:p>
            <w:r>
              <w:rPr>
                <w:b w:val="false"/>
                <w:bCs w:val="false"/>
                <w:sz w:val="19"/>
                <w:szCs w:val="19"/>
              </w:rPr>
              <w:t xml:space="preserve">Commercial roasters, office coffee, hospitality</w:t>
            </w:r>
          </w:p>
        </w:tc>
      </w:tr>
      <w:tr>
        <w:tc>
          <w:p>
            <w:r>
              <w:rPr>
                <w:b w:val="false"/>
                <w:bCs w:val="false"/>
                <w:sz w:val="19"/>
                <w:szCs w:val="19"/>
              </w:rPr>
              <w:t xml:space="preserve">Washed Robusta</w:t>
            </w:r>
          </w:p>
        </w:tc>
        <w:tc>
          <w:p>
            <w:r>
              <w:rPr>
                <w:b w:val="false"/>
                <w:bCs w:val="false"/>
                <w:sz w:val="19"/>
                <w:szCs w:val="19"/>
              </w:rPr>
              <w:t xml:space="preserve">Uganda</w:t>
            </w:r>
          </w:p>
        </w:tc>
        <w:tc>
          <w:p>
            <w:r>
              <w:rPr>
                <w:b w:val="false"/>
                <w:bCs w:val="false"/>
                <w:sz w:val="19"/>
                <w:szCs w:val="19"/>
              </w:rPr>
              <w:t xml:space="preserve">Premium espresso and specialty Robusta test</w:t>
            </w:r>
          </w:p>
        </w:tc>
        <w:tc>
          <w:p>
            <w:r>
              <w:rPr>
                <w:b w:val="false"/>
                <w:bCs w:val="false"/>
                <w:sz w:val="19"/>
                <w:szCs w:val="19"/>
              </w:rPr>
              <w:t xml:space="preserve">Specialty roasters, espresso-focused buyers</w:t>
            </w:r>
          </w:p>
        </w:tc>
      </w:tr>
      <w:tr>
        <w:tc>
          <w:p>
            <w:r>
              <w:rPr>
                <w:b w:val="false"/>
                <w:bCs w:val="false"/>
                <w:sz w:val="19"/>
                <w:szCs w:val="19"/>
              </w:rPr>
              <w:t xml:space="preserve">Arabica</w:t>
            </w:r>
          </w:p>
        </w:tc>
        <w:tc>
          <w:p>
            <w:r>
              <w:rPr>
                <w:b w:val="false"/>
                <w:bCs w:val="false"/>
                <w:sz w:val="19"/>
                <w:szCs w:val="19"/>
              </w:rPr>
              <w:t xml:space="preserve">Uganda</w:t>
            </w:r>
          </w:p>
        </w:tc>
        <w:tc>
          <w:p>
            <w:r>
              <w:rPr>
                <w:b w:val="false"/>
                <w:bCs w:val="false"/>
                <w:sz w:val="19"/>
                <w:szCs w:val="19"/>
              </w:rPr>
              <w:t xml:space="preserve">Premium African origin alternative</w:t>
            </w:r>
          </w:p>
        </w:tc>
        <w:tc>
          <w:p>
            <w:r>
              <w:rPr>
                <w:b w:val="false"/>
                <w:bCs w:val="false"/>
                <w:sz w:val="19"/>
                <w:szCs w:val="19"/>
              </w:rPr>
              <w:t xml:space="preserve">Specialty roasters, independent brands</w:t>
            </w:r>
          </w:p>
        </w:tc>
      </w:tr>
      <w:tr>
        <w:tc>
          <w:p>
            <w:r>
              <w:rPr>
                <w:b w:val="false"/>
                <w:bCs w:val="false"/>
                <w:sz w:val="19"/>
                <w:szCs w:val="19"/>
              </w:rPr>
              <w:t xml:space="preserve">Yirgacheffe or Sidamo</w:t>
            </w:r>
          </w:p>
        </w:tc>
        <w:tc>
          <w:p>
            <w:r>
              <w:rPr>
                <w:b w:val="false"/>
                <w:bCs w:val="false"/>
                <w:sz w:val="19"/>
                <w:szCs w:val="19"/>
              </w:rPr>
              <w:t xml:space="preserve">Ethiopia</w:t>
            </w:r>
          </w:p>
        </w:tc>
        <w:tc>
          <w:p>
            <w:r>
              <w:rPr>
                <w:b w:val="false"/>
                <w:bCs w:val="false"/>
                <w:sz w:val="19"/>
                <w:szCs w:val="19"/>
              </w:rPr>
              <w:t xml:space="preserve">Specialty Arabica benchmark</w:t>
            </w:r>
          </w:p>
        </w:tc>
        <w:tc>
          <w:p>
            <w:r>
              <w:rPr>
                <w:b w:val="false"/>
                <w:bCs w:val="false"/>
                <w:sz w:val="19"/>
                <w:szCs w:val="19"/>
              </w:rPr>
              <w:t xml:space="preserve">Specialty roasters, premium cafés</w:t>
            </w:r>
          </w:p>
        </w:tc>
      </w:tr>
      <w:tr>
        <w:tc>
          <w:p>
            <w:r>
              <w:rPr>
                <w:b w:val="false"/>
                <w:bCs w:val="false"/>
                <w:sz w:val="19"/>
                <w:szCs w:val="19"/>
              </w:rPr>
              <w:t xml:space="preserve">Guji or alternative premium lot</w:t>
            </w:r>
          </w:p>
        </w:tc>
        <w:tc>
          <w:p>
            <w:r>
              <w:rPr>
                <w:b w:val="false"/>
                <w:bCs w:val="false"/>
                <w:sz w:val="19"/>
                <w:szCs w:val="19"/>
              </w:rPr>
              <w:t xml:space="preserve">Ethiopia</w:t>
            </w:r>
          </w:p>
        </w:tc>
        <w:tc>
          <w:p>
            <w:r>
              <w:rPr>
                <w:b w:val="false"/>
                <w:bCs w:val="false"/>
                <w:sz w:val="19"/>
                <w:szCs w:val="19"/>
              </w:rPr>
              <w:t xml:space="preserve">Higher-end specialty validation</w:t>
            </w:r>
          </w:p>
        </w:tc>
        <w:tc>
          <w:p>
            <w:r>
              <w:rPr>
                <w:b w:val="false"/>
                <w:bCs w:val="false"/>
                <w:sz w:val="19"/>
                <w:szCs w:val="19"/>
              </w:rPr>
              <w:t xml:space="preserve">Specialty roasters, single-origin programmes</w:t>
            </w:r>
          </w:p>
        </w:tc>
      </w:tr>
    </w:tbl>
    <w:p>
      <w:pPr>
        <w:spacing w:after="100"/>
      </w:pPr>
    </w:p>
    <w:p>
      <w:pPr>
        <w:pStyle w:val="Heading2"/>
        <w:spacing w:after="100" w:before="220"/>
      </w:pPr>
      <w:r>
        <w:t xml:space="preserve">10.2 Portfolio Development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Stage</w:t>
            </w:r>
          </w:p>
        </w:tc>
        <w:tc>
          <w:tcPr>
            <w:shd w:fill="EAF5F3"/>
          </w:tcPr>
          <w:p>
            <w:r>
              <w:rPr>
                <w:b/>
                <w:bCs/>
                <w:sz w:val="19"/>
                <w:szCs w:val="19"/>
              </w:rPr>
              <w:t xml:space="preserve">Portfolio Focus</w:t>
            </w:r>
          </w:p>
        </w:tc>
        <w:tc>
          <w:tcPr>
            <w:shd w:fill="EAF5F3"/>
          </w:tcPr>
          <w:p>
            <w:r>
              <w:rPr>
                <w:b/>
                <w:bCs/>
                <w:sz w:val="19"/>
                <w:szCs w:val="19"/>
              </w:rPr>
              <w:t xml:space="preserve">Objective</w:t>
            </w:r>
          </w:p>
        </w:tc>
      </w:tr>
      <w:tr>
        <w:tc>
          <w:p>
            <w:r>
              <w:rPr>
                <w:b w:val="false"/>
                <w:bCs w:val="false"/>
                <w:sz w:val="19"/>
                <w:szCs w:val="19"/>
              </w:rPr>
              <w:t xml:space="preserve">Sample stage</w:t>
            </w:r>
          </w:p>
        </w:tc>
        <w:tc>
          <w:p>
            <w:r>
              <w:rPr>
                <w:b w:val="false"/>
                <w:bCs w:val="false"/>
                <w:sz w:val="19"/>
                <w:szCs w:val="19"/>
              </w:rPr>
              <w:t xml:space="preserve">5 to 6 coffee lots</w:t>
            </w:r>
          </w:p>
        </w:tc>
        <w:tc>
          <w:p>
            <w:r>
              <w:rPr>
                <w:b w:val="false"/>
                <w:bCs w:val="false"/>
                <w:sz w:val="19"/>
                <w:szCs w:val="19"/>
              </w:rPr>
              <w:t xml:space="preserve">Quality and buyer feedback</w:t>
            </w:r>
          </w:p>
        </w:tc>
      </w:tr>
      <w:tr>
        <w:tc>
          <w:p>
            <w:r>
              <w:rPr>
                <w:b w:val="false"/>
                <w:bCs w:val="false"/>
                <w:sz w:val="19"/>
                <w:szCs w:val="19"/>
              </w:rPr>
              <w:t xml:space="preserve">Pilot stage</w:t>
            </w:r>
          </w:p>
        </w:tc>
        <w:tc>
          <w:p>
            <w:r>
              <w:rPr>
                <w:b w:val="false"/>
                <w:bCs w:val="false"/>
                <w:sz w:val="19"/>
                <w:szCs w:val="19"/>
              </w:rPr>
              <w:t xml:space="preserve">2 to 3 best-performing lots</w:t>
            </w:r>
          </w:p>
        </w:tc>
        <w:tc>
          <w:p>
            <w:r>
              <w:rPr>
                <w:b w:val="false"/>
                <w:bCs w:val="false"/>
                <w:sz w:val="19"/>
                <w:szCs w:val="19"/>
              </w:rPr>
              <w:t xml:space="preserve">Controlled import and sale</w:t>
            </w:r>
          </w:p>
        </w:tc>
      </w:tr>
      <w:tr>
        <w:tc>
          <w:p>
            <w:r>
              <w:rPr>
                <w:b w:val="false"/>
                <w:bCs w:val="false"/>
                <w:sz w:val="19"/>
                <w:szCs w:val="19"/>
              </w:rPr>
              <w:t xml:space="preserve">Repeat stage</w:t>
            </w:r>
          </w:p>
        </w:tc>
        <w:tc>
          <w:p>
            <w:r>
              <w:rPr>
                <w:b w:val="false"/>
                <w:bCs w:val="false"/>
                <w:sz w:val="19"/>
                <w:szCs w:val="19"/>
              </w:rPr>
              <w:t xml:space="preserve">2 core Uganda lots + 1 Ethiopia specialty lot</w:t>
            </w:r>
          </w:p>
        </w:tc>
        <w:tc>
          <w:p>
            <w:r>
              <w:rPr>
                <w:b w:val="false"/>
                <w:bCs w:val="false"/>
                <w:sz w:val="19"/>
                <w:szCs w:val="19"/>
              </w:rPr>
              <w:t xml:space="preserve">Repeat demand</w:t>
            </w:r>
          </w:p>
        </w:tc>
      </w:tr>
      <w:tr>
        <w:tc>
          <w:p>
            <w:r>
              <w:rPr>
                <w:b w:val="false"/>
                <w:bCs w:val="false"/>
                <w:sz w:val="19"/>
                <w:szCs w:val="19"/>
              </w:rPr>
              <w:t xml:space="preserve">Scale stage</w:t>
            </w:r>
          </w:p>
        </w:tc>
        <w:tc>
          <w:p>
            <w:r>
              <w:rPr>
                <w:b w:val="false"/>
                <w:bCs w:val="false"/>
                <w:sz w:val="19"/>
                <w:szCs w:val="19"/>
              </w:rPr>
              <w:t xml:space="preserve">Uganda commercial range + Ethiopia specialty range</w:t>
            </w:r>
          </w:p>
        </w:tc>
        <w:tc>
          <w:p>
            <w:r>
              <w:rPr>
                <w:b w:val="false"/>
                <w:bCs w:val="false"/>
                <w:sz w:val="19"/>
                <w:szCs w:val="19"/>
              </w:rPr>
              <w:t xml:space="preserve">Portfolio maturity</w:t>
            </w:r>
          </w:p>
        </w:tc>
      </w:tr>
      <w:tr>
        <w:tc>
          <w:p>
            <w:r>
              <w:rPr>
                <w:b w:val="false"/>
                <w:bCs w:val="false"/>
                <w:sz w:val="19"/>
                <w:szCs w:val="19"/>
              </w:rPr>
              <w:t xml:space="preserve">Expansion stage</w:t>
            </w:r>
          </w:p>
        </w:tc>
        <w:tc>
          <w:p>
            <w:r>
              <w:rPr>
                <w:b w:val="false"/>
                <w:bCs w:val="false"/>
                <w:sz w:val="19"/>
                <w:szCs w:val="19"/>
              </w:rPr>
              <w:t xml:space="preserve">Add additional East African origins or products</w:t>
            </w:r>
          </w:p>
        </w:tc>
        <w:tc>
          <w:p>
            <w:r>
              <w:rPr>
                <w:b w:val="false"/>
                <w:bCs w:val="false"/>
                <w:sz w:val="19"/>
                <w:szCs w:val="19"/>
              </w:rPr>
              <w:t xml:space="preserve">Diversification</w:t>
            </w:r>
          </w:p>
        </w:tc>
      </w:tr>
    </w:tbl>
    <w:p>
      <w:pPr>
        <w:spacing w:after="100"/>
      </w:pPr>
    </w:p>
    <w:p>
      <w:pPr>
        <w:pStyle w:val="Heading2"/>
        <w:spacing w:after="100" w:before="220"/>
      </w:pPr>
      <w:r>
        <w:t xml:space="preserve">10.3 Product Decision Rules</w:t>
      </w:r>
    </w:p>
    <w:p>
      <w:pPr>
        <w:spacing w:after="140" w:line="300"/>
      </w:pPr>
      <w:r>
        <w:rPr>
          <w:sz w:val="21"/>
          <w:szCs w:val="21"/>
        </w:rPr>
        <w:t xml:space="preserve">A coffee should progress from sample to pilot only if:</w:t>
      </w:r>
    </w:p>
    <w:p>
      <w:pPr>
        <w:spacing w:after="140" w:line="300"/>
      </w:pPr>
      <w:r>
        <w:rPr>
          <w:sz w:val="21"/>
          <w:szCs w:val="21"/>
        </w:rPr>
        <w:t xml:space="preserve">• It receives positive cupping or buyer feedback. • It has clear buyer-channel fit. • Supplier can confirm repeat availability. • Pricing can support landed-cost viability. • Documentation is available. • Quality specification is clear. • Logistics route is feasible.</w:t>
      </w:r>
    </w:p>
    <w:p>
      <w:pPr>
        <w:spacing w:after="140" w:line="300"/>
      </w:pPr>
      <w:r>
        <w:rPr>
          <w:sz w:val="21"/>
          <w:szCs w:val="21"/>
        </w:rPr>
        <w:t xml:space="preserve">A coffee should not progress if:</w:t>
      </w:r>
    </w:p>
    <w:p>
      <w:pPr>
        <w:spacing w:after="140" w:line="300"/>
      </w:pPr>
      <w:r>
        <w:rPr>
          <w:sz w:val="21"/>
          <w:szCs w:val="21"/>
        </w:rPr>
        <w:t xml:space="preserve">• Supplier cannot provide documentation. • Sample quality is inconsistent. • Buyer feedback is weak. • Pricing is not commercially viable. • Traceability claims cannot be verified. • Minimum order quantity is too large for pilot stage.</w:t>
      </w:r>
    </w:p>
    <w:p>
      <w:pPr>
        <w:spacing w:after="140" w:line="300"/>
      </w:pPr>
      <w:r>
        <w:rPr>
          <w:sz w:val="21"/>
          <w:szCs w:val="21"/>
        </w:rPr>
        <w:t xml:space="preserve">---</w:t>
      </w:r>
    </w:p>
    <w:p>
      <w:pPr>
        <w:pStyle w:val="Heading1"/>
        <w:spacing w:after="100" w:before="220"/>
      </w:pPr>
      <w:r>
        <w:t xml:space="preserve">11. Operating Model</w:t>
      </w:r>
    </w:p>
    <w:p>
      <w:pPr>
        <w:pStyle w:val="Heading2"/>
        <w:spacing w:after="100" w:before="220"/>
      </w:pPr>
      <w:r>
        <w:t xml:space="preserve">11.1 Recommended Early Operating Model</w:t>
      </w:r>
    </w:p>
    <w:p>
      <w:pPr>
        <w:spacing w:after="140" w:line="300"/>
      </w:pPr>
      <w:r>
        <w:rPr>
          <w:sz w:val="21"/>
          <w:szCs w:val="21"/>
        </w:rPr>
        <w:t xml:space="preserve">SupplySync360 should use a lean, partner-enabled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Function</w:t>
            </w:r>
          </w:p>
        </w:tc>
        <w:tc>
          <w:tcPr>
            <w:shd w:fill="EAF5F3"/>
          </w:tcPr>
          <w:p>
            <w:r>
              <w:rPr>
                <w:b/>
                <w:bCs/>
                <w:sz w:val="19"/>
                <w:szCs w:val="19"/>
              </w:rPr>
              <w:t xml:space="preserve">Recommended Early Approach</w:t>
            </w:r>
          </w:p>
        </w:tc>
      </w:tr>
      <w:tr>
        <w:tc>
          <w:p>
            <w:r>
              <w:rPr>
                <w:b w:val="false"/>
                <w:bCs w:val="false"/>
                <w:sz w:val="19"/>
                <w:szCs w:val="19"/>
              </w:rPr>
              <w:t xml:space="preserve">Supplier sourcing</w:t>
            </w:r>
          </w:p>
        </w:tc>
        <w:tc>
          <w:p>
            <w:r>
              <w:rPr>
                <w:b w:val="false"/>
                <w:bCs w:val="false"/>
                <w:sz w:val="19"/>
                <w:szCs w:val="19"/>
              </w:rPr>
              <w:t xml:space="preserve">SupplySync360-led, supported by Alimony and Ethiopia partner</w:t>
            </w:r>
          </w:p>
        </w:tc>
      </w:tr>
      <w:tr>
        <w:tc>
          <w:p>
            <w:r>
              <w:rPr>
                <w:b w:val="false"/>
                <w:bCs w:val="false"/>
                <w:sz w:val="19"/>
                <w:szCs w:val="19"/>
              </w:rPr>
              <w:t xml:space="preserve">Supplier due diligence</w:t>
            </w:r>
          </w:p>
        </w:tc>
        <w:tc>
          <w:p>
            <w:r>
              <w:rPr>
                <w:b w:val="false"/>
                <w:bCs w:val="false"/>
                <w:sz w:val="19"/>
                <w:szCs w:val="19"/>
              </w:rPr>
              <w:t xml:space="preserve">SupplySync360-owned, with document checklist</w:t>
            </w:r>
          </w:p>
        </w:tc>
      </w:tr>
      <w:tr>
        <w:tc>
          <w:p>
            <w:r>
              <w:rPr>
                <w:b w:val="false"/>
                <w:bCs w:val="false"/>
                <w:sz w:val="19"/>
                <w:szCs w:val="19"/>
              </w:rPr>
              <w:t xml:space="preserve">Quality review</w:t>
            </w:r>
          </w:p>
        </w:tc>
        <w:tc>
          <w:p>
            <w:r>
              <w:rPr>
                <w:b w:val="false"/>
                <w:bCs w:val="false"/>
                <w:sz w:val="19"/>
                <w:szCs w:val="19"/>
              </w:rPr>
              <w:t xml:space="preserve">External roaster/cupping partners</w:t>
            </w:r>
          </w:p>
        </w:tc>
      </w:tr>
      <w:tr>
        <w:tc>
          <w:p>
            <w:r>
              <w:rPr>
                <w:b w:val="false"/>
                <w:bCs w:val="false"/>
                <w:sz w:val="19"/>
                <w:szCs w:val="19"/>
              </w:rPr>
              <w:t xml:space="preserve">Import logistics</w:t>
            </w:r>
          </w:p>
        </w:tc>
        <w:tc>
          <w:p>
            <w:r>
              <w:rPr>
                <w:b w:val="false"/>
                <w:bCs w:val="false"/>
                <w:sz w:val="19"/>
                <w:szCs w:val="19"/>
              </w:rPr>
              <w:t xml:space="preserve">Freight forwarder and clearing agent</w:t>
            </w:r>
          </w:p>
        </w:tc>
      </w:tr>
      <w:tr>
        <w:tc>
          <w:p>
            <w:r>
              <w:rPr>
                <w:b w:val="false"/>
                <w:bCs w:val="false"/>
                <w:sz w:val="19"/>
                <w:szCs w:val="19"/>
              </w:rPr>
              <w:t xml:space="preserve">Warehousing</w:t>
            </w:r>
          </w:p>
        </w:tc>
        <w:tc>
          <w:p>
            <w:r>
              <w:rPr>
                <w:b w:val="false"/>
                <w:bCs w:val="false"/>
                <w:sz w:val="19"/>
                <w:szCs w:val="19"/>
              </w:rPr>
              <w:t xml:space="preserve">Third-party warehouse</w:t>
            </w:r>
          </w:p>
        </w:tc>
      </w:tr>
      <w:tr>
        <w:tc>
          <w:p>
            <w:r>
              <w:rPr>
                <w:b w:val="false"/>
                <w:bCs w:val="false"/>
                <w:sz w:val="19"/>
                <w:szCs w:val="19"/>
              </w:rPr>
              <w:t xml:space="preserve">Local distribution</w:t>
            </w:r>
          </w:p>
        </w:tc>
        <w:tc>
          <w:p>
            <w:r>
              <w:rPr>
                <w:b w:val="false"/>
                <w:bCs w:val="false"/>
                <w:sz w:val="19"/>
                <w:szCs w:val="19"/>
              </w:rPr>
              <w:t xml:space="preserve">Courier, logistics partner or buyer pickup</w:t>
            </w:r>
          </w:p>
        </w:tc>
      </w:tr>
      <w:tr>
        <w:tc>
          <w:p>
            <w:r>
              <w:rPr>
                <w:b w:val="false"/>
                <w:bCs w:val="false"/>
                <w:sz w:val="19"/>
                <w:szCs w:val="19"/>
              </w:rPr>
              <w:t xml:space="preserve">Sales</w:t>
            </w:r>
          </w:p>
        </w:tc>
        <w:tc>
          <w:p>
            <w:r>
              <w:rPr>
                <w:b w:val="false"/>
                <w:bCs w:val="false"/>
                <w:sz w:val="19"/>
                <w:szCs w:val="19"/>
              </w:rPr>
              <w:t xml:space="preserve">SupplySync360-led buyer engagement</w:t>
            </w:r>
          </w:p>
        </w:tc>
      </w:tr>
      <w:tr>
        <w:tc>
          <w:p>
            <w:r>
              <w:rPr>
                <w:b w:val="false"/>
                <w:bCs w:val="false"/>
                <w:sz w:val="19"/>
                <w:szCs w:val="19"/>
              </w:rPr>
              <w:t xml:space="preserve">Finance</w:t>
            </w:r>
          </w:p>
        </w:tc>
        <w:tc>
          <w:p>
            <w:r>
              <w:rPr>
                <w:b w:val="false"/>
                <w:bCs w:val="false"/>
                <w:sz w:val="19"/>
                <w:szCs w:val="19"/>
              </w:rPr>
              <w:t xml:space="preserve">SupplySync360 cash-flow and pilot model</w:t>
            </w:r>
          </w:p>
        </w:tc>
      </w:tr>
      <w:tr>
        <w:tc>
          <w:p>
            <w:r>
              <w:rPr>
                <w:b w:val="false"/>
                <w:bCs w:val="false"/>
                <w:sz w:val="19"/>
                <w:szCs w:val="19"/>
              </w:rPr>
              <w:t xml:space="preserve">Technology</w:t>
            </w:r>
          </w:p>
        </w:tc>
        <w:tc>
          <w:p>
            <w:r>
              <w:rPr>
                <w:b w:val="false"/>
                <w:bCs w:val="false"/>
                <w:sz w:val="19"/>
                <w:szCs w:val="19"/>
              </w:rPr>
              <w:t xml:space="preserve">Use spreadsheets initially, then SupplySync360 platform module</w:t>
            </w:r>
          </w:p>
        </w:tc>
      </w:tr>
    </w:tbl>
    <w:p>
      <w:pPr>
        <w:spacing w:after="100"/>
      </w:pPr>
    </w:p>
    <w:p>
      <w:pPr>
        <w:pStyle w:val="Heading2"/>
        <w:spacing w:after="100" w:before="220"/>
      </w:pPr>
      <w:r>
        <w:t xml:space="preserve">11.2 Future Operating Model</w:t>
      </w:r>
    </w:p>
    <w:p>
      <w:pPr>
        <w:spacing w:after="140" w:line="300"/>
      </w:pPr>
      <w:r>
        <w:rPr>
          <w:sz w:val="21"/>
          <w:szCs w:val="21"/>
        </w:rPr>
        <w:t xml:space="preserve">As the opportunity scales, SupplySync360 should move toward a structured importer-distributor model.</w:t>
      </w:r>
    </w:p>
    <w:p>
      <w:pPr>
        <w:spacing w:after="140" w:line="300"/>
      </w:pPr>
      <w:r>
        <w:rPr>
          <w:sz w:val="21"/>
          <w:szCs w:val="21"/>
        </w:rPr>
        <w:t xml:space="preserve">Future capabilities:</w:t>
      </w:r>
    </w:p>
    <w:p>
      <w:pPr>
        <w:spacing w:after="140" w:line="300"/>
      </w:pPr>
      <w:r>
        <w:rPr>
          <w:sz w:val="21"/>
          <w:szCs w:val="21"/>
        </w:rPr>
        <w:t xml:space="preserve">• Supplier master data. • Coffee lot master data. • Sample tracking. • Quality records. • Import shipment tracking. • Inventory ledger. • Buyer pipeline. • Buyer allocation. • Landed-cost model. • Margin dashboard. • Traceability documents. • Risk register. • Contract and payment tracker.</w:t>
      </w:r>
    </w:p>
    <w:p>
      <w:pPr>
        <w:spacing w:after="140" w:line="300"/>
      </w:pPr>
      <w:r>
        <w:rPr>
          <w:sz w:val="21"/>
          <w:szCs w:val="21"/>
        </w:rPr>
        <w:t xml:space="preserve">This is where SupplySync360's technology capabilities can become a structural advantage.</w:t>
      </w:r>
    </w:p>
    <w:p>
      <w:pPr>
        <w:spacing w:after="140" w:line="300"/>
      </w:pPr>
      <w:r>
        <w:rPr>
          <w:sz w:val="21"/>
          <w:szCs w:val="21"/>
        </w:rPr>
        <w:t xml:space="preserve">---</w:t>
      </w:r>
    </w:p>
    <w:p>
      <w:pPr>
        <w:pStyle w:val="Heading1"/>
        <w:spacing w:after="100" w:before="220"/>
      </w:pPr>
      <w:r>
        <w:t xml:space="preserve">12. Legal, Commercial And Documentation Framework</w:t>
      </w:r>
    </w:p>
    <w:p>
      <w:pPr>
        <w:spacing w:after="140" w:line="300"/>
      </w:pPr>
      <w:r>
        <w:rPr>
          <w:sz w:val="21"/>
          <w:szCs w:val="21"/>
        </w:rPr>
        <w:t xml:space="preserve">The following documents may be required across the programme.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Document</w:t>
            </w:r>
          </w:p>
        </w:tc>
        <w:tc>
          <w:tcPr>
            <w:shd w:fill="EAF5F3"/>
          </w:tcPr>
          <w:p>
            <w:r>
              <w:rPr>
                <w:b/>
                <w:bCs/>
                <w:sz w:val="19"/>
                <w:szCs w:val="19"/>
              </w:rPr>
              <w:t xml:space="preserve">Stage</w:t>
            </w:r>
          </w:p>
        </w:tc>
        <w:tc>
          <w:tcPr>
            <w:shd w:fill="EAF5F3"/>
          </w:tcPr>
          <w:p>
            <w:r>
              <w:rPr>
                <w:b/>
                <w:bCs/>
                <w:sz w:val="19"/>
                <w:szCs w:val="19"/>
              </w:rPr>
              <w:t xml:space="preserve">Purpose</w:t>
            </w:r>
          </w:p>
        </w:tc>
      </w:tr>
      <w:tr>
        <w:tc>
          <w:p>
            <w:r>
              <w:rPr>
                <w:b w:val="false"/>
                <w:bCs w:val="false"/>
                <w:sz w:val="19"/>
                <w:szCs w:val="19"/>
              </w:rPr>
              <w:t xml:space="preserve">Mutual NDA</w:t>
            </w:r>
          </w:p>
        </w:tc>
        <w:tc>
          <w:p>
            <w:r>
              <w:rPr>
                <w:b w:val="false"/>
                <w:bCs w:val="false"/>
                <w:sz w:val="19"/>
                <w:szCs w:val="19"/>
              </w:rPr>
              <w:t xml:space="preserve">Early discussions</w:t>
            </w:r>
          </w:p>
        </w:tc>
        <w:tc>
          <w:p>
            <w:r>
              <w:rPr>
                <w:b w:val="false"/>
                <w:bCs w:val="false"/>
                <w:sz w:val="19"/>
                <w:szCs w:val="19"/>
              </w:rPr>
              <w:t xml:space="preserve">Protect commercial and supplier information</w:t>
            </w:r>
          </w:p>
        </w:tc>
      </w:tr>
      <w:tr>
        <w:tc>
          <w:p>
            <w:r>
              <w:rPr>
                <w:b w:val="false"/>
                <w:bCs w:val="false"/>
                <w:sz w:val="19"/>
                <w:szCs w:val="19"/>
              </w:rPr>
              <w:t xml:space="preserve">Supplier information form</w:t>
            </w:r>
          </w:p>
        </w:tc>
        <w:tc>
          <w:p>
            <w:r>
              <w:rPr>
                <w:b w:val="false"/>
                <w:bCs w:val="false"/>
                <w:sz w:val="19"/>
                <w:szCs w:val="19"/>
              </w:rPr>
              <w:t xml:space="preserve">Supplier prequalification</w:t>
            </w:r>
          </w:p>
        </w:tc>
        <w:tc>
          <w:p>
            <w:r>
              <w:rPr>
                <w:b w:val="false"/>
                <w:bCs w:val="false"/>
                <w:sz w:val="19"/>
                <w:szCs w:val="19"/>
              </w:rPr>
              <w:t xml:space="preserve">Capture supplier data</w:t>
            </w:r>
          </w:p>
        </w:tc>
      </w:tr>
      <w:tr>
        <w:tc>
          <w:p>
            <w:r>
              <w:rPr>
                <w:b w:val="false"/>
                <w:bCs w:val="false"/>
                <w:sz w:val="19"/>
                <w:szCs w:val="19"/>
              </w:rPr>
              <w:t xml:space="preserve">Sample request form</w:t>
            </w:r>
          </w:p>
        </w:tc>
        <w:tc>
          <w:p>
            <w:r>
              <w:rPr>
                <w:b w:val="false"/>
                <w:bCs w:val="false"/>
                <w:sz w:val="19"/>
                <w:szCs w:val="19"/>
              </w:rPr>
              <w:t xml:space="preserve">Sample stage</w:t>
            </w:r>
          </w:p>
        </w:tc>
        <w:tc>
          <w:p>
            <w:r>
              <w:rPr>
                <w:b w:val="false"/>
                <w:bCs w:val="false"/>
                <w:sz w:val="19"/>
                <w:szCs w:val="19"/>
              </w:rPr>
              <w:t xml:space="preserve">Define samples and required data</w:t>
            </w:r>
          </w:p>
        </w:tc>
      </w:tr>
      <w:tr>
        <w:tc>
          <w:p>
            <w:r>
              <w:rPr>
                <w:b w:val="false"/>
                <w:bCs w:val="false"/>
                <w:sz w:val="19"/>
                <w:szCs w:val="19"/>
              </w:rPr>
              <w:t xml:space="preserve">Sample dispatch note</w:t>
            </w:r>
          </w:p>
        </w:tc>
        <w:tc>
          <w:p>
            <w:r>
              <w:rPr>
                <w:b w:val="false"/>
                <w:bCs w:val="false"/>
                <w:sz w:val="19"/>
                <w:szCs w:val="19"/>
              </w:rPr>
              <w:t xml:space="preserve">Sample stage</w:t>
            </w:r>
          </w:p>
        </w:tc>
        <w:tc>
          <w:p>
            <w:r>
              <w:rPr>
                <w:b w:val="false"/>
                <w:bCs w:val="false"/>
                <w:sz w:val="19"/>
                <w:szCs w:val="19"/>
              </w:rPr>
              <w:t xml:space="preserve">Track sample lots and courier details</w:t>
            </w:r>
          </w:p>
        </w:tc>
      </w:tr>
      <w:tr>
        <w:tc>
          <w:p>
            <w:r>
              <w:rPr>
                <w:b w:val="false"/>
                <w:bCs w:val="false"/>
                <w:sz w:val="19"/>
                <w:szCs w:val="19"/>
              </w:rPr>
              <w:t xml:space="preserve">Product specification sheet</w:t>
            </w:r>
          </w:p>
        </w:tc>
        <w:tc>
          <w:p>
            <w:r>
              <w:rPr>
                <w:b w:val="false"/>
                <w:bCs w:val="false"/>
                <w:sz w:val="19"/>
                <w:szCs w:val="19"/>
              </w:rPr>
              <w:t xml:space="preserve">Sample and pilot</w:t>
            </w:r>
          </w:p>
        </w:tc>
        <w:tc>
          <w:p>
            <w:r>
              <w:rPr>
                <w:b w:val="false"/>
                <w:bCs w:val="false"/>
                <w:sz w:val="19"/>
                <w:szCs w:val="19"/>
              </w:rPr>
              <w:t xml:space="preserve">Define grade, moisture, defects and lot data</w:t>
            </w:r>
          </w:p>
        </w:tc>
      </w:tr>
      <w:tr>
        <w:tc>
          <w:p>
            <w:r>
              <w:rPr>
                <w:b w:val="false"/>
                <w:bCs w:val="false"/>
                <w:sz w:val="19"/>
                <w:szCs w:val="19"/>
              </w:rPr>
              <w:t xml:space="preserve">Supplier due diligence checklist</w:t>
            </w:r>
          </w:p>
        </w:tc>
        <w:tc>
          <w:p>
            <w:r>
              <w:rPr>
                <w:b w:val="false"/>
                <w:bCs w:val="false"/>
                <w:sz w:val="19"/>
                <w:szCs w:val="19"/>
              </w:rPr>
              <w:t xml:space="preserve">Pre-pilot</w:t>
            </w:r>
          </w:p>
        </w:tc>
        <w:tc>
          <w:p>
            <w:r>
              <w:rPr>
                <w:b w:val="false"/>
                <w:bCs w:val="false"/>
                <w:sz w:val="19"/>
                <w:szCs w:val="19"/>
              </w:rPr>
              <w:t xml:space="preserve">Determine readiness</w:t>
            </w:r>
          </w:p>
        </w:tc>
      </w:tr>
      <w:tr>
        <w:tc>
          <w:p>
            <w:r>
              <w:rPr>
                <w:b w:val="false"/>
                <w:bCs w:val="false"/>
                <w:sz w:val="19"/>
                <w:szCs w:val="19"/>
              </w:rPr>
              <w:t xml:space="preserve">Buyer sample feedback form</w:t>
            </w:r>
          </w:p>
        </w:tc>
        <w:tc>
          <w:p>
            <w:r>
              <w:rPr>
                <w:b w:val="false"/>
                <w:bCs w:val="false"/>
                <w:sz w:val="19"/>
                <w:szCs w:val="19"/>
              </w:rPr>
              <w:t xml:space="preserve">Buyer validation</w:t>
            </w:r>
          </w:p>
        </w:tc>
        <w:tc>
          <w:p>
            <w:r>
              <w:rPr>
                <w:b w:val="false"/>
                <w:bCs w:val="false"/>
                <w:sz w:val="19"/>
                <w:szCs w:val="19"/>
              </w:rPr>
              <w:t xml:space="preserve">Capture cupping and commercial feedback</w:t>
            </w:r>
          </w:p>
        </w:tc>
      </w:tr>
      <w:tr>
        <w:tc>
          <w:p>
            <w:r>
              <w:rPr>
                <w:b w:val="false"/>
                <w:bCs w:val="false"/>
                <w:sz w:val="19"/>
                <w:szCs w:val="19"/>
              </w:rPr>
              <w:t xml:space="preserve">Buyer letter of interest</w:t>
            </w:r>
          </w:p>
        </w:tc>
        <w:tc>
          <w:p>
            <w:r>
              <w:rPr>
                <w:b w:val="false"/>
                <w:bCs w:val="false"/>
                <w:sz w:val="19"/>
                <w:szCs w:val="19"/>
              </w:rPr>
              <w:t xml:space="preserve">Pre-pilot</w:t>
            </w:r>
          </w:p>
        </w:tc>
        <w:tc>
          <w:p>
            <w:r>
              <w:rPr>
                <w:b w:val="false"/>
                <w:bCs w:val="false"/>
                <w:sz w:val="19"/>
                <w:szCs w:val="19"/>
              </w:rPr>
              <w:t xml:space="preserve">Evidence demand before import</w:t>
            </w:r>
          </w:p>
        </w:tc>
      </w:tr>
      <w:tr>
        <w:tc>
          <w:p>
            <w:r>
              <w:rPr>
                <w:b w:val="false"/>
                <w:bCs w:val="false"/>
                <w:sz w:val="19"/>
                <w:szCs w:val="19"/>
              </w:rPr>
              <w:t xml:space="preserve">Pilot purchase order</w:t>
            </w:r>
          </w:p>
        </w:tc>
        <w:tc>
          <w:p>
            <w:r>
              <w:rPr>
                <w:b w:val="false"/>
                <w:bCs w:val="false"/>
                <w:sz w:val="19"/>
                <w:szCs w:val="19"/>
              </w:rPr>
              <w:t xml:space="preserve">Pilot</w:t>
            </w:r>
          </w:p>
        </w:tc>
        <w:tc>
          <w:p>
            <w:r>
              <w:rPr>
                <w:b w:val="false"/>
                <w:bCs w:val="false"/>
                <w:sz w:val="19"/>
                <w:szCs w:val="19"/>
              </w:rPr>
              <w:t xml:space="preserve">Purchase coffee from supplier</w:t>
            </w:r>
          </w:p>
        </w:tc>
      </w:tr>
      <w:tr>
        <w:tc>
          <w:p>
            <w:r>
              <w:rPr>
                <w:b w:val="false"/>
                <w:bCs w:val="false"/>
                <w:sz w:val="19"/>
                <w:szCs w:val="19"/>
              </w:rPr>
              <w:t xml:space="preserve">Import document pack</w:t>
            </w:r>
          </w:p>
        </w:tc>
        <w:tc>
          <w:p>
            <w:r>
              <w:rPr>
                <w:b w:val="false"/>
                <w:bCs w:val="false"/>
                <w:sz w:val="19"/>
                <w:szCs w:val="19"/>
              </w:rPr>
              <w:t xml:space="preserve">Pilot</w:t>
            </w:r>
          </w:p>
        </w:tc>
        <w:tc>
          <w:p>
            <w:r>
              <w:rPr>
                <w:b w:val="false"/>
                <w:bCs w:val="false"/>
                <w:sz w:val="19"/>
                <w:szCs w:val="19"/>
              </w:rPr>
              <w:t xml:space="preserve">Support customs and logistics</w:t>
            </w:r>
          </w:p>
        </w:tc>
      </w:tr>
      <w:tr>
        <w:tc>
          <w:p>
            <w:r>
              <w:rPr>
                <w:b w:val="false"/>
                <w:bCs w:val="false"/>
                <w:sz w:val="19"/>
                <w:szCs w:val="19"/>
              </w:rPr>
              <w:t xml:space="preserve">Warehouse intake report</w:t>
            </w:r>
          </w:p>
        </w:tc>
        <w:tc>
          <w:p>
            <w:r>
              <w:rPr>
                <w:b w:val="false"/>
                <w:bCs w:val="false"/>
                <w:sz w:val="19"/>
                <w:szCs w:val="19"/>
              </w:rPr>
              <w:t xml:space="preserve">Pilot</w:t>
            </w:r>
          </w:p>
        </w:tc>
        <w:tc>
          <w:p>
            <w:r>
              <w:rPr>
                <w:b w:val="false"/>
                <w:bCs w:val="false"/>
                <w:sz w:val="19"/>
                <w:szCs w:val="19"/>
              </w:rPr>
              <w:t xml:space="preserve">Confirm landed stock</w:t>
            </w:r>
          </w:p>
        </w:tc>
      </w:tr>
      <w:tr>
        <w:tc>
          <w:p>
            <w:r>
              <w:rPr>
                <w:b w:val="false"/>
                <w:bCs w:val="false"/>
                <w:sz w:val="19"/>
                <w:szCs w:val="19"/>
              </w:rPr>
              <w:t xml:space="preserve">Buyer delivery note</w:t>
            </w:r>
          </w:p>
        </w:tc>
        <w:tc>
          <w:p>
            <w:r>
              <w:rPr>
                <w:b w:val="false"/>
                <w:bCs w:val="false"/>
                <w:sz w:val="19"/>
                <w:szCs w:val="19"/>
              </w:rPr>
              <w:t xml:space="preserve">Pilot</w:t>
            </w:r>
          </w:p>
        </w:tc>
        <w:tc>
          <w:p>
            <w:r>
              <w:rPr>
                <w:b w:val="false"/>
                <w:bCs w:val="false"/>
                <w:sz w:val="19"/>
                <w:szCs w:val="19"/>
              </w:rPr>
              <w:t xml:space="preserve">Track deliveries</w:t>
            </w:r>
          </w:p>
        </w:tc>
      </w:tr>
      <w:tr>
        <w:tc>
          <w:p>
            <w:r>
              <w:rPr>
                <w:b w:val="false"/>
                <w:bCs w:val="false"/>
                <w:sz w:val="19"/>
                <w:szCs w:val="19"/>
              </w:rPr>
              <w:t xml:space="preserve">Quality claim procedure</w:t>
            </w:r>
          </w:p>
        </w:tc>
        <w:tc>
          <w:p>
            <w:r>
              <w:rPr>
                <w:b w:val="false"/>
                <w:bCs w:val="false"/>
                <w:sz w:val="19"/>
                <w:szCs w:val="19"/>
              </w:rPr>
              <w:t xml:space="preserve">Pilot and scale</w:t>
            </w:r>
          </w:p>
        </w:tc>
        <w:tc>
          <w:p>
            <w:r>
              <w:rPr>
                <w:b w:val="false"/>
                <w:bCs w:val="false"/>
                <w:sz w:val="19"/>
                <w:szCs w:val="19"/>
              </w:rPr>
              <w:t xml:space="preserve">Manage disputes</w:t>
            </w:r>
          </w:p>
        </w:tc>
      </w:tr>
      <w:tr>
        <w:tc>
          <w:p>
            <w:r>
              <w:rPr>
                <w:b w:val="false"/>
                <w:bCs w:val="false"/>
                <w:sz w:val="19"/>
                <w:szCs w:val="19"/>
              </w:rPr>
              <w:t xml:space="preserve">Framework supply agreement</w:t>
            </w:r>
          </w:p>
        </w:tc>
        <w:tc>
          <w:p>
            <w:r>
              <w:rPr>
                <w:b w:val="false"/>
                <w:bCs w:val="false"/>
                <w:sz w:val="19"/>
                <w:szCs w:val="19"/>
              </w:rPr>
              <w:t xml:space="preserve">Repeat stage</w:t>
            </w:r>
          </w:p>
        </w:tc>
        <w:tc>
          <w:p>
            <w:r>
              <w:rPr>
                <w:b w:val="false"/>
                <w:bCs w:val="false"/>
                <w:sz w:val="19"/>
                <w:szCs w:val="19"/>
              </w:rPr>
              <w:t xml:space="preserve">Define recurring supply terms</w:t>
            </w:r>
          </w:p>
        </w:tc>
      </w:tr>
      <w:tr>
        <w:tc>
          <w:p>
            <w:r>
              <w:rPr>
                <w:b w:val="false"/>
                <w:bCs w:val="false"/>
                <w:sz w:val="19"/>
                <w:szCs w:val="19"/>
              </w:rPr>
              <w:t xml:space="preserve">Non-circumvention clause</w:t>
            </w:r>
          </w:p>
        </w:tc>
        <w:tc>
          <w:p>
            <w:r>
              <w:rPr>
                <w:b w:val="false"/>
                <w:bCs w:val="false"/>
                <w:sz w:val="19"/>
                <w:szCs w:val="19"/>
              </w:rPr>
              <w:t xml:space="preserve">Where appropriate</w:t>
            </w:r>
          </w:p>
        </w:tc>
        <w:tc>
          <w:p>
            <w:r>
              <w:rPr>
                <w:b w:val="false"/>
                <w:bCs w:val="false"/>
                <w:sz w:val="19"/>
                <w:szCs w:val="19"/>
              </w:rPr>
              <w:t xml:space="preserve">Protect sourced relationships</w:t>
            </w:r>
          </w:p>
        </w:tc>
      </w:tr>
    </w:tbl>
    <w:p>
      <w:pPr>
        <w:spacing w:after="100"/>
      </w:pPr>
    </w:p>
    <w:p>
      <w:pPr>
        <w:spacing w:after="140" w:line="300"/>
      </w:pPr>
      <w:r>
        <w:rPr>
          <w:sz w:val="21"/>
          <w:szCs w:val="21"/>
        </w:rPr>
        <w:t xml:space="preserve">No exclusive agreements should be signed until both supplier performance and buyer repeat demand are proven.</w:t>
      </w:r>
    </w:p>
    <w:p>
      <w:pPr>
        <w:spacing w:after="140" w:line="300"/>
      </w:pPr>
      <w:r>
        <w:rPr>
          <w:sz w:val="21"/>
          <w:szCs w:val="21"/>
        </w:rPr>
        <w:t xml:space="preserve">---</w:t>
      </w:r>
    </w:p>
    <w:p>
      <w:pPr>
        <w:pStyle w:val="Heading1"/>
        <w:spacing w:after="100" w:before="220"/>
      </w:pPr>
      <w:r>
        <w:t xml:space="preserve">13. Financial Model And Commercial Logic</w:t>
      </w:r>
    </w:p>
    <w:p>
      <w:pPr>
        <w:pStyle w:val="Heading2"/>
        <w:spacing w:after="100" w:before="220"/>
      </w:pPr>
      <w:r>
        <w:t xml:space="preserve">13.1 Financial Model Principles</w:t>
      </w:r>
    </w:p>
    <w:p>
      <w:pPr>
        <w:spacing w:after="140" w:line="300"/>
      </w:pPr>
      <w:r>
        <w:rPr>
          <w:sz w:val="21"/>
          <w:szCs w:val="21"/>
        </w:rPr>
        <w:t xml:space="preserve">The financial model must be conservative and shipment-specific.</w:t>
      </w:r>
    </w:p>
    <w:p>
      <w:pPr>
        <w:spacing w:after="140" w:line="300"/>
      </w:pPr>
      <w:r>
        <w:rPr>
          <w:sz w:val="21"/>
          <w:szCs w:val="21"/>
        </w:rPr>
        <w:t xml:space="preserve">It must include:</w:t>
      </w:r>
    </w:p>
    <w:p>
      <w:pPr>
        <w:spacing w:after="140" w:line="300"/>
      </w:pPr>
      <w:r>
        <w:rPr>
          <w:sz w:val="21"/>
          <w:szCs w:val="21"/>
        </w:rPr>
        <w:t xml:space="preserve">• Supplier cost. • Origin handling. • Inland transport. • Export documentation. • Freight. • Insurance. • South African port charges. • Clearing. • Import VAT cash-flow effect. • Warehousing. • Local distribution. • Finance cost. • Sales and admin cost. • Expected selling price. • Expected payment timing. • Stock rotation. • Margin and downside sensitivity.</w:t>
      </w:r>
    </w:p>
    <w:p>
      <w:pPr>
        <w:pStyle w:val="Heading2"/>
        <w:spacing w:after="100" w:before="220"/>
      </w:pPr>
      <w:r>
        <w:t xml:space="preserve">13.2 Illustrative Cost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AF5F3"/>
          </w:tcPr>
          <w:p>
            <w:r>
              <w:rPr>
                <w:b/>
                <w:bCs/>
                <w:sz w:val="19"/>
                <w:szCs w:val="19"/>
              </w:rPr>
              <w:t xml:space="preserve">Step</w:t>
            </w:r>
          </w:p>
        </w:tc>
        <w:tc>
          <w:tcPr>
            <w:shd w:fill="EAF5F3"/>
          </w:tcPr>
          <w:p>
            <w:r>
              <w:rPr>
                <w:b/>
                <w:bCs/>
                <w:sz w:val="19"/>
                <w:szCs w:val="19"/>
              </w:rPr>
              <w:t xml:space="preserve">Cost Item</w:t>
            </w:r>
          </w:p>
        </w:tc>
        <w:tc>
          <w:tcPr>
            <w:shd w:fill="EAF5F3"/>
          </w:tcPr>
          <w:p>
            <w:r>
              <w:rPr>
                <w:b/>
                <w:bCs/>
                <w:sz w:val="19"/>
                <w:szCs w:val="19"/>
              </w:rPr>
              <w:t xml:space="preserve">Example Timing</w:t>
            </w:r>
          </w:p>
        </w:tc>
        <w:tc>
          <w:tcPr>
            <w:shd w:fill="EAF5F3"/>
          </w:tcPr>
          <w:p>
            <w:r>
              <w:rPr>
                <w:b/>
                <w:bCs/>
                <w:sz w:val="19"/>
                <w:szCs w:val="19"/>
              </w:rPr>
              <w:t xml:space="preserve">Notes</w:t>
            </w:r>
          </w:p>
        </w:tc>
      </w:tr>
      <w:tr>
        <w:tc>
          <w:p>
            <w:r>
              <w:rPr>
                <w:b w:val="false"/>
                <w:bCs w:val="false"/>
                <w:sz w:val="19"/>
                <w:szCs w:val="19"/>
              </w:rPr>
              <w:t xml:space="preserve">1</w:t>
            </w:r>
          </w:p>
        </w:tc>
        <w:tc>
          <w:p>
            <w:r>
              <w:rPr>
                <w:b w:val="false"/>
                <w:bCs w:val="false"/>
                <w:sz w:val="19"/>
                <w:szCs w:val="19"/>
              </w:rPr>
              <w:t xml:space="preserve">Sample preparation</w:t>
            </w:r>
          </w:p>
        </w:tc>
        <w:tc>
          <w:p>
            <w:r>
              <w:rPr>
                <w:b w:val="false"/>
                <w:bCs w:val="false"/>
                <w:sz w:val="19"/>
                <w:szCs w:val="19"/>
              </w:rPr>
              <w:t xml:space="preserve">Before buyer validation</w:t>
            </w:r>
          </w:p>
        </w:tc>
        <w:tc>
          <w:p>
            <w:r>
              <w:rPr>
                <w:b w:val="false"/>
                <w:bCs w:val="false"/>
                <w:sz w:val="19"/>
                <w:szCs w:val="19"/>
              </w:rPr>
              <w:t xml:space="preserve">Usually small but important</w:t>
            </w:r>
          </w:p>
        </w:tc>
      </w:tr>
      <w:tr>
        <w:tc>
          <w:p>
            <w:r>
              <w:rPr>
                <w:b w:val="false"/>
                <w:bCs w:val="false"/>
                <w:sz w:val="19"/>
                <w:szCs w:val="19"/>
              </w:rPr>
              <w:t xml:space="preserve">2</w:t>
            </w:r>
          </w:p>
        </w:tc>
        <w:tc>
          <w:p>
            <w:r>
              <w:rPr>
                <w:b w:val="false"/>
                <w:bCs w:val="false"/>
                <w:sz w:val="19"/>
                <w:szCs w:val="19"/>
              </w:rPr>
              <w:t xml:space="preserve">Sample courier</w:t>
            </w:r>
          </w:p>
        </w:tc>
        <w:tc>
          <w:p>
            <w:r>
              <w:rPr>
                <w:b w:val="false"/>
                <w:bCs w:val="false"/>
                <w:sz w:val="19"/>
                <w:szCs w:val="19"/>
              </w:rPr>
              <w:t xml:space="preserve">Before buyer validation</w:t>
            </w:r>
          </w:p>
        </w:tc>
        <w:tc>
          <w:p>
            <w:r>
              <w:rPr>
                <w:b w:val="false"/>
                <w:bCs w:val="false"/>
                <w:sz w:val="19"/>
                <w:szCs w:val="19"/>
              </w:rPr>
              <w:t xml:space="preserve">Enables quality review</w:t>
            </w:r>
          </w:p>
        </w:tc>
      </w:tr>
      <w:tr>
        <w:tc>
          <w:p>
            <w:r>
              <w:rPr>
                <w:b w:val="false"/>
                <w:bCs w:val="false"/>
                <w:sz w:val="19"/>
                <w:szCs w:val="19"/>
              </w:rPr>
              <w:t xml:space="preserve">3</w:t>
            </w:r>
          </w:p>
        </w:tc>
        <w:tc>
          <w:p>
            <w:r>
              <w:rPr>
                <w:b w:val="false"/>
                <w:bCs w:val="false"/>
                <w:sz w:val="19"/>
                <w:szCs w:val="19"/>
              </w:rPr>
              <w:t xml:space="preserve">Supplier deposit</w:t>
            </w:r>
          </w:p>
        </w:tc>
        <w:tc>
          <w:p>
            <w:r>
              <w:rPr>
                <w:b w:val="false"/>
                <w:bCs w:val="false"/>
                <w:sz w:val="19"/>
                <w:szCs w:val="19"/>
              </w:rPr>
              <w:t xml:space="preserve">After pilot approval</w:t>
            </w:r>
          </w:p>
        </w:tc>
        <w:tc>
          <w:p>
            <w:r>
              <w:rPr>
                <w:b w:val="false"/>
                <w:bCs w:val="false"/>
                <w:sz w:val="19"/>
                <w:szCs w:val="19"/>
              </w:rPr>
              <w:t xml:space="preserve">May be 30% or more</w:t>
            </w:r>
          </w:p>
        </w:tc>
      </w:tr>
      <w:tr>
        <w:tc>
          <w:p>
            <w:r>
              <w:rPr>
                <w:b w:val="false"/>
                <w:bCs w:val="false"/>
                <w:sz w:val="19"/>
                <w:szCs w:val="19"/>
              </w:rPr>
              <w:t xml:space="preserve">4</w:t>
            </w:r>
          </w:p>
        </w:tc>
        <w:tc>
          <w:p>
            <w:r>
              <w:rPr>
                <w:b w:val="false"/>
                <w:bCs w:val="false"/>
                <w:sz w:val="19"/>
                <w:szCs w:val="19"/>
              </w:rPr>
              <w:t xml:space="preserve">Coffee purchase cost</w:t>
            </w:r>
          </w:p>
        </w:tc>
        <w:tc>
          <w:p>
            <w:r>
              <w:rPr>
                <w:b w:val="false"/>
                <w:bCs w:val="false"/>
                <w:sz w:val="19"/>
                <w:szCs w:val="19"/>
              </w:rPr>
              <w:t xml:space="preserve">Before shipment or against documents</w:t>
            </w:r>
          </w:p>
        </w:tc>
        <w:tc>
          <w:p>
            <w:r>
              <w:rPr>
                <w:b w:val="false"/>
                <w:bCs w:val="false"/>
                <w:sz w:val="19"/>
                <w:szCs w:val="19"/>
              </w:rPr>
              <w:t xml:space="preserve">Largest direct cost</w:t>
            </w:r>
          </w:p>
        </w:tc>
      </w:tr>
      <w:tr>
        <w:tc>
          <w:p>
            <w:r>
              <w:rPr>
                <w:b w:val="false"/>
                <w:bCs w:val="false"/>
                <w:sz w:val="19"/>
                <w:szCs w:val="19"/>
              </w:rPr>
              <w:t xml:space="preserve">5</w:t>
            </w:r>
          </w:p>
        </w:tc>
        <w:tc>
          <w:p>
            <w:r>
              <w:rPr>
                <w:b w:val="false"/>
                <w:bCs w:val="false"/>
                <w:sz w:val="19"/>
                <w:szCs w:val="19"/>
              </w:rPr>
              <w:t xml:space="preserve">Origin handling and documentation</w:t>
            </w:r>
          </w:p>
        </w:tc>
        <w:tc>
          <w:p>
            <w:r>
              <w:rPr>
                <w:b w:val="false"/>
                <w:bCs w:val="false"/>
                <w:sz w:val="19"/>
                <w:szCs w:val="19"/>
              </w:rPr>
              <w:t xml:space="preserve">Before export</w:t>
            </w:r>
          </w:p>
        </w:tc>
        <w:tc>
          <w:p>
            <w:r>
              <w:rPr>
                <w:b w:val="false"/>
                <w:bCs w:val="false"/>
                <w:sz w:val="19"/>
                <w:szCs w:val="19"/>
              </w:rPr>
              <w:t xml:space="preserve">Includes bagging, documents and local handling</w:t>
            </w:r>
          </w:p>
        </w:tc>
      </w:tr>
      <w:tr>
        <w:tc>
          <w:p>
            <w:r>
              <w:rPr>
                <w:b w:val="false"/>
                <w:bCs w:val="false"/>
                <w:sz w:val="19"/>
                <w:szCs w:val="19"/>
              </w:rPr>
              <w:t xml:space="preserve">6</w:t>
            </w:r>
          </w:p>
        </w:tc>
        <w:tc>
          <w:p>
            <w:r>
              <w:rPr>
                <w:b w:val="false"/>
                <w:bCs w:val="false"/>
                <w:sz w:val="19"/>
                <w:szCs w:val="19"/>
              </w:rPr>
              <w:t xml:space="preserve">Inland transport</w:t>
            </w:r>
          </w:p>
        </w:tc>
        <w:tc>
          <w:p>
            <w:r>
              <w:rPr>
                <w:b w:val="false"/>
                <w:bCs w:val="false"/>
                <w:sz w:val="19"/>
                <w:szCs w:val="19"/>
              </w:rPr>
              <w:t xml:space="preserve">Before ocean shipment</w:t>
            </w:r>
          </w:p>
        </w:tc>
        <w:tc>
          <w:p>
            <w:r>
              <w:rPr>
                <w:b w:val="false"/>
                <w:bCs w:val="false"/>
                <w:sz w:val="19"/>
                <w:szCs w:val="19"/>
              </w:rPr>
              <w:t xml:space="preserve">Uganda and Ethiopia both require inland movement</w:t>
            </w:r>
          </w:p>
        </w:tc>
      </w:tr>
      <w:tr>
        <w:tc>
          <w:p>
            <w:r>
              <w:rPr>
                <w:b w:val="false"/>
                <w:bCs w:val="false"/>
                <w:sz w:val="19"/>
                <w:szCs w:val="19"/>
              </w:rPr>
              <w:t xml:space="preserve">7</w:t>
            </w:r>
          </w:p>
        </w:tc>
        <w:tc>
          <w:p>
            <w:r>
              <w:rPr>
                <w:b w:val="false"/>
                <w:bCs w:val="false"/>
                <w:sz w:val="19"/>
                <w:szCs w:val="19"/>
              </w:rPr>
              <w:t xml:space="preserve">Freight</w:t>
            </w:r>
          </w:p>
        </w:tc>
        <w:tc>
          <w:p>
            <w:r>
              <w:rPr>
                <w:b w:val="false"/>
                <w:bCs w:val="false"/>
                <w:sz w:val="19"/>
                <w:szCs w:val="19"/>
              </w:rPr>
              <w:t xml:space="preserve">Export to South Africa</w:t>
            </w:r>
          </w:p>
        </w:tc>
        <w:tc>
          <w:p>
            <w:r>
              <w:rPr>
                <w:b w:val="false"/>
                <w:bCs w:val="false"/>
                <w:sz w:val="19"/>
                <w:szCs w:val="19"/>
              </w:rPr>
              <w:t xml:space="preserve">LCL/FCL dependent</w:t>
            </w:r>
          </w:p>
        </w:tc>
      </w:tr>
      <w:tr>
        <w:tc>
          <w:p>
            <w:r>
              <w:rPr>
                <w:b w:val="false"/>
                <w:bCs w:val="false"/>
                <w:sz w:val="19"/>
                <w:szCs w:val="19"/>
              </w:rPr>
              <w:t xml:space="preserve">8</w:t>
            </w:r>
          </w:p>
        </w:tc>
        <w:tc>
          <w:p>
            <w:r>
              <w:rPr>
                <w:b w:val="false"/>
                <w:bCs w:val="false"/>
                <w:sz w:val="19"/>
                <w:szCs w:val="19"/>
              </w:rPr>
              <w:t xml:space="preserve">Insurance</w:t>
            </w:r>
          </w:p>
        </w:tc>
        <w:tc>
          <w:p>
            <w:r>
              <w:rPr>
                <w:b w:val="false"/>
                <w:bCs w:val="false"/>
                <w:sz w:val="19"/>
                <w:szCs w:val="19"/>
              </w:rPr>
              <w:t xml:space="preserve">Before shipment</w:t>
            </w:r>
          </w:p>
        </w:tc>
        <w:tc>
          <w:p>
            <w:r>
              <w:rPr>
                <w:b w:val="false"/>
                <w:bCs w:val="false"/>
                <w:sz w:val="19"/>
                <w:szCs w:val="19"/>
              </w:rPr>
              <w:t xml:space="preserve">Marine cargo cover</w:t>
            </w:r>
          </w:p>
        </w:tc>
      </w:tr>
      <w:tr>
        <w:tc>
          <w:p>
            <w:r>
              <w:rPr>
                <w:b w:val="false"/>
                <w:bCs w:val="false"/>
                <w:sz w:val="19"/>
                <w:szCs w:val="19"/>
              </w:rPr>
              <w:t xml:space="preserve">9</w:t>
            </w:r>
          </w:p>
        </w:tc>
        <w:tc>
          <w:p>
            <w:r>
              <w:rPr>
                <w:b w:val="false"/>
                <w:bCs w:val="false"/>
                <w:sz w:val="19"/>
                <w:szCs w:val="19"/>
              </w:rPr>
              <w:t xml:space="preserve">Port and terminal handling</w:t>
            </w:r>
          </w:p>
        </w:tc>
        <w:tc>
          <w:p>
            <w:r>
              <w:rPr>
                <w:b w:val="false"/>
                <w:bCs w:val="false"/>
                <w:sz w:val="19"/>
                <w:szCs w:val="19"/>
              </w:rPr>
              <w:t xml:space="preserve">On arrival</w:t>
            </w:r>
          </w:p>
        </w:tc>
        <w:tc>
          <w:p>
            <w:r>
              <w:rPr>
                <w:b w:val="false"/>
                <w:bCs w:val="false"/>
                <w:sz w:val="19"/>
                <w:szCs w:val="19"/>
              </w:rPr>
              <w:t xml:space="preserve">South African port costs</w:t>
            </w:r>
          </w:p>
        </w:tc>
      </w:tr>
      <w:tr>
        <w:tc>
          <w:p>
            <w:r>
              <w:rPr>
                <w:b w:val="false"/>
                <w:bCs w:val="false"/>
                <w:sz w:val="19"/>
                <w:szCs w:val="19"/>
              </w:rPr>
              <w:t xml:space="preserve">10</w:t>
            </w:r>
          </w:p>
        </w:tc>
        <w:tc>
          <w:p>
            <w:r>
              <w:rPr>
                <w:b w:val="false"/>
                <w:bCs w:val="false"/>
                <w:sz w:val="19"/>
                <w:szCs w:val="19"/>
              </w:rPr>
              <w:t xml:space="preserve">Customs clearing</w:t>
            </w:r>
          </w:p>
        </w:tc>
        <w:tc>
          <w:p>
            <w:r>
              <w:rPr>
                <w:b w:val="false"/>
                <w:bCs w:val="false"/>
                <w:sz w:val="19"/>
                <w:szCs w:val="19"/>
              </w:rPr>
              <w:t xml:space="preserve">On arrival</w:t>
            </w:r>
          </w:p>
        </w:tc>
        <w:tc>
          <w:p>
            <w:r>
              <w:rPr>
                <w:b w:val="false"/>
                <w:bCs w:val="false"/>
                <w:sz w:val="19"/>
                <w:szCs w:val="19"/>
              </w:rPr>
              <w:t xml:space="preserve">Clearing agent and customs process</w:t>
            </w:r>
          </w:p>
        </w:tc>
      </w:tr>
      <w:tr>
        <w:tc>
          <w:p>
            <w:r>
              <w:rPr>
                <w:b w:val="false"/>
                <w:bCs w:val="false"/>
                <w:sz w:val="19"/>
                <w:szCs w:val="19"/>
              </w:rPr>
              <w:t xml:space="preserve">11</w:t>
            </w:r>
          </w:p>
        </w:tc>
        <w:tc>
          <w:p>
            <w:r>
              <w:rPr>
                <w:b w:val="false"/>
                <w:bCs w:val="false"/>
                <w:sz w:val="19"/>
                <w:szCs w:val="19"/>
              </w:rPr>
              <w:t xml:space="preserve">Import VAT</w:t>
            </w:r>
          </w:p>
        </w:tc>
        <w:tc>
          <w:p>
            <w:r>
              <w:rPr>
                <w:b w:val="false"/>
                <w:bCs w:val="false"/>
                <w:sz w:val="19"/>
                <w:szCs w:val="19"/>
              </w:rPr>
              <w:t xml:space="preserve">On import</w:t>
            </w:r>
          </w:p>
        </w:tc>
        <w:tc>
          <w:p>
            <w:r>
              <w:rPr>
                <w:b w:val="false"/>
                <w:bCs w:val="false"/>
                <w:sz w:val="19"/>
                <w:szCs w:val="19"/>
              </w:rPr>
              <w:t xml:space="preserve">Recoverable if VAT registered, but cash-flow relevant</w:t>
            </w:r>
          </w:p>
        </w:tc>
      </w:tr>
      <w:tr>
        <w:tc>
          <w:p>
            <w:r>
              <w:rPr>
                <w:b w:val="false"/>
                <w:bCs w:val="false"/>
                <w:sz w:val="19"/>
                <w:szCs w:val="19"/>
              </w:rPr>
              <w:t xml:space="preserve">12</w:t>
            </w:r>
          </w:p>
        </w:tc>
        <w:tc>
          <w:p>
            <w:r>
              <w:rPr>
                <w:b w:val="false"/>
                <w:bCs w:val="false"/>
                <w:sz w:val="19"/>
                <w:szCs w:val="19"/>
              </w:rPr>
              <w:t xml:space="preserve">Warehousing</w:t>
            </w:r>
          </w:p>
        </w:tc>
        <w:tc>
          <w:p>
            <w:r>
              <w:rPr>
                <w:b w:val="false"/>
                <w:bCs w:val="false"/>
                <w:sz w:val="19"/>
                <w:szCs w:val="19"/>
              </w:rPr>
              <w:t xml:space="preserve">After clearance</w:t>
            </w:r>
          </w:p>
        </w:tc>
        <w:tc>
          <w:p>
            <w:r>
              <w:rPr>
                <w:b w:val="false"/>
                <w:bCs w:val="false"/>
                <w:sz w:val="19"/>
                <w:szCs w:val="19"/>
              </w:rPr>
              <w:t xml:space="preserve">Stock holding and handling</w:t>
            </w:r>
          </w:p>
        </w:tc>
      </w:tr>
      <w:tr>
        <w:tc>
          <w:p>
            <w:r>
              <w:rPr>
                <w:b w:val="false"/>
                <w:bCs w:val="false"/>
                <w:sz w:val="19"/>
                <w:szCs w:val="19"/>
              </w:rPr>
              <w:t xml:space="preserve">13</w:t>
            </w:r>
          </w:p>
        </w:tc>
        <w:tc>
          <w:p>
            <w:r>
              <w:rPr>
                <w:b w:val="false"/>
                <w:bCs w:val="false"/>
                <w:sz w:val="19"/>
                <w:szCs w:val="19"/>
              </w:rPr>
              <w:t xml:space="preserve">Local distribution</w:t>
            </w:r>
          </w:p>
        </w:tc>
        <w:tc>
          <w:p>
            <w:r>
              <w:rPr>
                <w:b w:val="false"/>
                <w:bCs w:val="false"/>
                <w:sz w:val="19"/>
                <w:szCs w:val="19"/>
              </w:rPr>
              <w:t xml:space="preserve">At customer delivery</w:t>
            </w:r>
          </w:p>
        </w:tc>
        <w:tc>
          <w:p>
            <w:r>
              <w:rPr>
                <w:b w:val="false"/>
                <w:bCs w:val="false"/>
                <w:sz w:val="19"/>
                <w:szCs w:val="19"/>
              </w:rPr>
              <w:t xml:space="preserve">Cost depends on buyer location</w:t>
            </w:r>
          </w:p>
        </w:tc>
      </w:tr>
      <w:tr>
        <w:tc>
          <w:p>
            <w:r>
              <w:rPr>
                <w:b w:val="false"/>
                <w:bCs w:val="false"/>
                <w:sz w:val="19"/>
                <w:szCs w:val="19"/>
              </w:rPr>
              <w:t xml:space="preserve">14</w:t>
            </w:r>
          </w:p>
        </w:tc>
        <w:tc>
          <w:p>
            <w:r>
              <w:rPr>
                <w:b w:val="false"/>
                <w:bCs w:val="false"/>
                <w:sz w:val="19"/>
                <w:szCs w:val="19"/>
              </w:rPr>
              <w:t xml:space="preserve">Finance cost</w:t>
            </w:r>
          </w:p>
        </w:tc>
        <w:tc>
          <w:p>
            <w:r>
              <w:rPr>
                <w:b w:val="false"/>
                <w:bCs w:val="false"/>
                <w:sz w:val="19"/>
                <w:szCs w:val="19"/>
              </w:rPr>
              <w:t xml:space="preserve">Until customer payment</w:t>
            </w:r>
          </w:p>
        </w:tc>
        <w:tc>
          <w:p>
            <w:r>
              <w:rPr>
                <w:b w:val="false"/>
                <w:bCs w:val="false"/>
                <w:sz w:val="19"/>
                <w:szCs w:val="19"/>
              </w:rPr>
              <w:t xml:space="preserve">Important if buyers pay later</w:t>
            </w:r>
          </w:p>
        </w:tc>
      </w:tr>
      <w:tr>
        <w:tc>
          <w:p>
            <w:r>
              <w:rPr>
                <w:b w:val="false"/>
                <w:bCs w:val="false"/>
                <w:sz w:val="19"/>
                <w:szCs w:val="19"/>
              </w:rPr>
              <w:t xml:space="preserve">15</w:t>
            </w:r>
          </w:p>
        </w:tc>
        <w:tc>
          <w:p>
            <w:r>
              <w:rPr>
                <w:b w:val="false"/>
                <w:bCs w:val="false"/>
                <w:sz w:val="19"/>
                <w:szCs w:val="19"/>
              </w:rPr>
              <w:t xml:space="preserve">Sales/admin</w:t>
            </w:r>
          </w:p>
        </w:tc>
        <w:tc>
          <w:p>
            <w:r>
              <w:rPr>
                <w:b w:val="false"/>
                <w:bCs w:val="false"/>
                <w:sz w:val="19"/>
                <w:szCs w:val="19"/>
              </w:rPr>
              <w:t xml:space="preserve">Throughout</w:t>
            </w:r>
          </w:p>
        </w:tc>
        <w:tc>
          <w:p>
            <w:r>
              <w:rPr>
                <w:b w:val="false"/>
                <w:bCs w:val="false"/>
                <w:sz w:val="19"/>
                <w:szCs w:val="19"/>
              </w:rPr>
              <w:t xml:space="preserve">Internal commercial cost</w:t>
            </w:r>
          </w:p>
        </w:tc>
      </w:tr>
    </w:tbl>
    <w:p>
      <w:pPr>
        <w:spacing w:after="100"/>
      </w:pPr>
    </w:p>
    <w:p>
      <w:pPr>
        <w:pStyle w:val="Heading2"/>
        <w:spacing w:after="100" w:before="220"/>
      </w:pPr>
      <w:r>
        <w:t xml:space="preserve">13.3 Illustrative Pilot Scenarios</w:t>
      </w:r>
    </w:p>
    <w:p>
      <w:pPr>
        <w:spacing w:after="140" w:line="300"/>
      </w:pPr>
      <w:r>
        <w:rPr>
          <w:sz w:val="21"/>
          <w:szCs w:val="21"/>
        </w:rPr>
        <w:t xml:space="preserve">The following are indicative models only. Actual numbers must be replaced with supplier quotations, freight quotes and buyer pricing.</w:t>
      </w:r>
    </w:p>
    <w:p>
      <w:pPr>
        <w:pStyle w:val="Heading3"/>
        <w:spacing w:after="100" w:before="220"/>
      </w:pPr>
      <w:r>
        <w:t xml:space="preserve">Scenario A: Sample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Item</w:t>
            </w:r>
          </w:p>
        </w:tc>
        <w:tc>
          <w:tcPr>
            <w:shd w:fill="EAF5F3"/>
          </w:tcPr>
          <w:p>
            <w:r>
              <w:rPr>
                <w:b/>
                <w:bCs/>
                <w:sz w:val="19"/>
                <w:szCs w:val="19"/>
              </w:rPr>
              <w:t xml:space="preserve">Example Amount</w:t>
            </w:r>
          </w:p>
        </w:tc>
      </w:tr>
      <w:tr>
        <w:tc>
          <w:p>
            <w:r>
              <w:rPr>
                <w:b w:val="false"/>
                <w:bCs w:val="false"/>
                <w:sz w:val="19"/>
                <w:szCs w:val="19"/>
              </w:rPr>
              <w:t xml:space="preserve">Sample lots</w:t>
            </w:r>
          </w:p>
        </w:tc>
        <w:tc>
          <w:p>
            <w:r>
              <w:rPr>
                <w:b w:val="false"/>
                <w:bCs w:val="false"/>
                <w:sz w:val="19"/>
                <w:szCs w:val="19"/>
              </w:rPr>
              <w:t xml:space="preserve">5 lots</w:t>
            </w:r>
          </w:p>
        </w:tc>
      </w:tr>
      <w:tr>
        <w:tc>
          <w:p>
            <w:r>
              <w:rPr>
                <w:b w:val="false"/>
                <w:bCs w:val="false"/>
                <w:sz w:val="19"/>
                <w:szCs w:val="19"/>
              </w:rPr>
              <w:t xml:space="preserve">Total sample quantity</w:t>
            </w:r>
          </w:p>
        </w:tc>
        <w:tc>
          <w:p>
            <w:r>
              <w:rPr>
                <w:b w:val="false"/>
                <w:bCs w:val="false"/>
                <w:sz w:val="19"/>
                <w:szCs w:val="19"/>
              </w:rPr>
              <w:t xml:space="preserve">10kg to 20kg</w:t>
            </w:r>
          </w:p>
        </w:tc>
      </w:tr>
      <w:tr>
        <w:tc>
          <w:p>
            <w:r>
              <w:rPr>
                <w:b w:val="false"/>
                <w:bCs w:val="false"/>
                <w:sz w:val="19"/>
                <w:szCs w:val="19"/>
              </w:rPr>
              <w:t xml:space="preserve">Sample preparation</w:t>
            </w:r>
          </w:p>
        </w:tc>
        <w:tc>
          <w:p>
            <w:r>
              <w:rPr>
                <w:b w:val="false"/>
                <w:bCs w:val="false"/>
                <w:sz w:val="19"/>
                <w:szCs w:val="19"/>
              </w:rPr>
              <w:t xml:space="preserve">US$0 to US$250</w:t>
            </w:r>
          </w:p>
        </w:tc>
      </w:tr>
      <w:tr>
        <w:tc>
          <w:p>
            <w:r>
              <w:rPr>
                <w:b w:val="false"/>
                <w:bCs w:val="false"/>
                <w:sz w:val="19"/>
                <w:szCs w:val="19"/>
              </w:rPr>
              <w:t xml:space="preserve">Courier and admin</w:t>
            </w:r>
          </w:p>
        </w:tc>
        <w:tc>
          <w:p>
            <w:r>
              <w:rPr>
                <w:b w:val="false"/>
                <w:bCs w:val="false"/>
                <w:sz w:val="19"/>
                <w:szCs w:val="19"/>
              </w:rPr>
              <w:t xml:space="preserve">US$150 to US$400</w:t>
            </w:r>
          </w:p>
        </w:tc>
      </w:tr>
      <w:tr>
        <w:tc>
          <w:p>
            <w:r>
              <w:rPr>
                <w:b w:val="false"/>
                <w:bCs w:val="false"/>
                <w:sz w:val="19"/>
                <w:szCs w:val="19"/>
              </w:rPr>
              <w:t xml:space="preserve">Total validation cost</w:t>
            </w:r>
          </w:p>
        </w:tc>
        <w:tc>
          <w:p>
            <w:r>
              <w:rPr>
                <w:b w:val="false"/>
                <w:bCs w:val="false"/>
                <w:sz w:val="19"/>
                <w:szCs w:val="19"/>
              </w:rPr>
              <w:t xml:space="preserve">US$150 to US$650</w:t>
            </w:r>
          </w:p>
        </w:tc>
      </w:tr>
      <w:tr>
        <w:tc>
          <w:p>
            <w:r>
              <w:rPr>
                <w:b w:val="false"/>
                <w:bCs w:val="false"/>
                <w:sz w:val="19"/>
                <w:szCs w:val="19"/>
              </w:rPr>
              <w:t xml:space="preserve">Purpose</w:t>
            </w:r>
          </w:p>
        </w:tc>
        <w:tc>
          <w:p>
            <w:r>
              <w:rPr>
                <w:b w:val="false"/>
                <w:bCs w:val="false"/>
                <w:sz w:val="19"/>
                <w:szCs w:val="19"/>
              </w:rPr>
              <w:t xml:space="preserve">Buyer feedback before shipment</w:t>
            </w:r>
          </w:p>
        </w:tc>
      </w:tr>
    </w:tbl>
    <w:p>
      <w:pPr>
        <w:spacing w:after="100"/>
      </w:pPr>
    </w:p>
    <w:p>
      <w:pPr>
        <w:pStyle w:val="Heading3"/>
        <w:spacing w:after="100" w:before="220"/>
      </w:pPr>
      <w:r>
        <w:t xml:space="preserve">Scenario B: 1 Ton Test Shipment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Item</w:t>
            </w:r>
          </w:p>
        </w:tc>
        <w:tc>
          <w:tcPr>
            <w:shd w:fill="EAF5F3"/>
          </w:tcPr>
          <w:p>
            <w:r>
              <w:rPr>
                <w:b/>
                <w:bCs/>
                <w:sz w:val="19"/>
                <w:szCs w:val="19"/>
              </w:rPr>
              <w:t xml:space="preserve">Example Amount</w:t>
            </w:r>
          </w:p>
        </w:tc>
      </w:tr>
      <w:tr>
        <w:tc>
          <w:p>
            <w:r>
              <w:rPr>
                <w:b w:val="false"/>
                <w:bCs w:val="false"/>
                <w:sz w:val="19"/>
                <w:szCs w:val="19"/>
              </w:rPr>
              <w:t xml:space="preserve">Shipment size</w:t>
            </w:r>
          </w:p>
        </w:tc>
        <w:tc>
          <w:p>
            <w:r>
              <w:rPr>
                <w:b w:val="false"/>
                <w:bCs w:val="false"/>
                <w:sz w:val="19"/>
                <w:szCs w:val="19"/>
              </w:rPr>
              <w:t xml:space="preserve">1,000kg</w:t>
            </w:r>
          </w:p>
        </w:tc>
      </w:tr>
      <w:tr>
        <w:tc>
          <w:p>
            <w:r>
              <w:rPr>
                <w:b w:val="false"/>
                <w:bCs w:val="false"/>
                <w:sz w:val="19"/>
                <w:szCs w:val="19"/>
              </w:rPr>
              <w:t xml:space="preserve">Indicative supplier cost</w:t>
            </w:r>
          </w:p>
        </w:tc>
        <w:tc>
          <w:p>
            <w:r>
              <w:rPr>
                <w:b w:val="false"/>
                <w:bCs w:val="false"/>
                <w:sz w:val="19"/>
                <w:szCs w:val="19"/>
              </w:rPr>
              <w:t xml:space="preserve">US$4.00/kg</w:t>
            </w:r>
          </w:p>
        </w:tc>
      </w:tr>
      <w:tr>
        <w:tc>
          <w:p>
            <w:r>
              <w:rPr>
                <w:b w:val="false"/>
                <w:bCs w:val="false"/>
                <w:sz w:val="19"/>
                <w:szCs w:val="19"/>
              </w:rPr>
              <w:t xml:space="preserve">Coffee cost</w:t>
            </w:r>
          </w:p>
        </w:tc>
        <w:tc>
          <w:p>
            <w:r>
              <w:rPr>
                <w:b w:val="false"/>
                <w:bCs w:val="false"/>
                <w:sz w:val="19"/>
                <w:szCs w:val="19"/>
              </w:rPr>
              <w:t xml:space="preserve">US$4,000</w:t>
            </w:r>
          </w:p>
        </w:tc>
      </w:tr>
      <w:tr>
        <w:tc>
          <w:p>
            <w:r>
              <w:rPr>
                <w:b w:val="false"/>
                <w:bCs w:val="false"/>
                <w:sz w:val="19"/>
                <w:szCs w:val="19"/>
              </w:rPr>
              <w:t xml:space="preserve">Estimated logistics and clearing</w:t>
            </w:r>
          </w:p>
        </w:tc>
        <w:tc>
          <w:p>
            <w:r>
              <w:rPr>
                <w:b w:val="false"/>
                <w:bCs w:val="false"/>
                <w:sz w:val="19"/>
                <w:szCs w:val="19"/>
              </w:rPr>
              <w:t xml:space="preserve">US$1,500 to US$2,500</w:t>
            </w:r>
          </w:p>
        </w:tc>
      </w:tr>
      <w:tr>
        <w:tc>
          <w:p>
            <w:r>
              <w:rPr>
                <w:b w:val="false"/>
                <w:bCs w:val="false"/>
                <w:sz w:val="19"/>
                <w:szCs w:val="19"/>
              </w:rPr>
              <w:t xml:space="preserve">Estimated landed cost</w:t>
            </w:r>
          </w:p>
        </w:tc>
        <w:tc>
          <w:p>
            <w:r>
              <w:rPr>
                <w:b w:val="false"/>
                <w:bCs w:val="false"/>
                <w:sz w:val="19"/>
                <w:szCs w:val="19"/>
              </w:rPr>
              <w:t xml:space="preserve">US$5.50 to US$6.50/kg</w:t>
            </w:r>
          </w:p>
        </w:tc>
      </w:tr>
      <w:tr>
        <w:tc>
          <w:p>
            <w:r>
              <w:rPr>
                <w:b w:val="false"/>
                <w:bCs w:val="false"/>
                <w:sz w:val="19"/>
                <w:szCs w:val="19"/>
              </w:rPr>
              <w:t xml:space="preserve">Required selling price</w:t>
            </w:r>
          </w:p>
        </w:tc>
        <w:tc>
          <w:p>
            <w:r>
              <w:rPr>
                <w:b w:val="false"/>
                <w:bCs w:val="false"/>
                <w:sz w:val="19"/>
                <w:szCs w:val="19"/>
              </w:rPr>
              <w:t xml:space="preserve">US$6.25 to US$7.25/kg</w:t>
            </w:r>
          </w:p>
        </w:tc>
      </w:tr>
      <w:tr>
        <w:tc>
          <w:p>
            <w:r>
              <w:rPr>
                <w:b w:val="false"/>
                <w:bCs w:val="false"/>
                <w:sz w:val="19"/>
                <w:szCs w:val="19"/>
              </w:rPr>
              <w:t xml:space="preserve">Use case</w:t>
            </w:r>
          </w:p>
        </w:tc>
        <w:tc>
          <w:p>
            <w:r>
              <w:rPr>
                <w:b w:val="false"/>
                <w:bCs w:val="false"/>
                <w:sz w:val="19"/>
                <w:szCs w:val="19"/>
              </w:rPr>
              <w:t xml:space="preserve">Early buyer allocation and proof of process</w:t>
            </w:r>
          </w:p>
        </w:tc>
      </w:tr>
    </w:tbl>
    <w:p>
      <w:pPr>
        <w:spacing w:after="100"/>
      </w:pPr>
    </w:p>
    <w:p>
      <w:pPr>
        <w:pStyle w:val="Heading3"/>
        <w:spacing w:after="100" w:before="220"/>
      </w:pPr>
      <w:r>
        <w:t xml:space="preserve">Scenario C: 5 Ton Pilot Shipment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Item</w:t>
            </w:r>
          </w:p>
        </w:tc>
        <w:tc>
          <w:tcPr>
            <w:shd w:fill="EAF5F3"/>
          </w:tcPr>
          <w:p>
            <w:r>
              <w:rPr>
                <w:b/>
                <w:bCs/>
                <w:sz w:val="19"/>
                <w:szCs w:val="19"/>
              </w:rPr>
              <w:t xml:space="preserve">Example Amount</w:t>
            </w:r>
          </w:p>
        </w:tc>
      </w:tr>
      <w:tr>
        <w:tc>
          <w:p>
            <w:r>
              <w:rPr>
                <w:b w:val="false"/>
                <w:bCs w:val="false"/>
                <w:sz w:val="19"/>
                <w:szCs w:val="19"/>
              </w:rPr>
              <w:t xml:space="preserve">Shipment size</w:t>
            </w:r>
          </w:p>
        </w:tc>
        <w:tc>
          <w:p>
            <w:r>
              <w:rPr>
                <w:b w:val="false"/>
                <w:bCs w:val="false"/>
                <w:sz w:val="19"/>
                <w:szCs w:val="19"/>
              </w:rPr>
              <w:t xml:space="preserve">5,000kg</w:t>
            </w:r>
          </w:p>
        </w:tc>
      </w:tr>
      <w:tr>
        <w:tc>
          <w:p>
            <w:r>
              <w:rPr>
                <w:b w:val="false"/>
                <w:bCs w:val="false"/>
                <w:sz w:val="19"/>
                <w:szCs w:val="19"/>
              </w:rPr>
              <w:t xml:space="preserve">Indicative supplier cost</w:t>
            </w:r>
          </w:p>
        </w:tc>
        <w:tc>
          <w:p>
            <w:r>
              <w:rPr>
                <w:b w:val="false"/>
                <w:bCs w:val="false"/>
                <w:sz w:val="19"/>
                <w:szCs w:val="19"/>
              </w:rPr>
              <w:t xml:space="preserve">US$4.00/kg</w:t>
            </w:r>
          </w:p>
        </w:tc>
      </w:tr>
      <w:tr>
        <w:tc>
          <w:p>
            <w:r>
              <w:rPr>
                <w:b w:val="false"/>
                <w:bCs w:val="false"/>
                <w:sz w:val="19"/>
                <w:szCs w:val="19"/>
              </w:rPr>
              <w:t xml:space="preserve">Coffee cost</w:t>
            </w:r>
          </w:p>
        </w:tc>
        <w:tc>
          <w:p>
            <w:r>
              <w:rPr>
                <w:b w:val="false"/>
                <w:bCs w:val="false"/>
                <w:sz w:val="19"/>
                <w:szCs w:val="19"/>
              </w:rPr>
              <w:t xml:space="preserve">US$20,000</w:t>
            </w:r>
          </w:p>
        </w:tc>
      </w:tr>
      <w:tr>
        <w:tc>
          <w:p>
            <w:r>
              <w:rPr>
                <w:b w:val="false"/>
                <w:bCs w:val="false"/>
                <w:sz w:val="19"/>
                <w:szCs w:val="19"/>
              </w:rPr>
              <w:t xml:space="preserve">Estimated logistics and clearing</w:t>
            </w:r>
          </w:p>
        </w:tc>
        <w:tc>
          <w:p>
            <w:r>
              <w:rPr>
                <w:b w:val="false"/>
                <w:bCs w:val="false"/>
                <w:sz w:val="19"/>
                <w:szCs w:val="19"/>
              </w:rPr>
              <w:t xml:space="preserve">US$4,000 to US$6,000</w:t>
            </w:r>
          </w:p>
        </w:tc>
      </w:tr>
      <w:tr>
        <w:tc>
          <w:p>
            <w:r>
              <w:rPr>
                <w:b w:val="false"/>
                <w:bCs w:val="false"/>
                <w:sz w:val="19"/>
                <w:szCs w:val="19"/>
              </w:rPr>
              <w:t xml:space="preserve">Estimated landed cost</w:t>
            </w:r>
          </w:p>
        </w:tc>
        <w:tc>
          <w:p>
            <w:r>
              <w:rPr>
                <w:b w:val="false"/>
                <w:bCs w:val="false"/>
                <w:sz w:val="19"/>
                <w:szCs w:val="19"/>
              </w:rPr>
              <w:t xml:space="preserve">US$4.80 to US$5.20/kg</w:t>
            </w:r>
          </w:p>
        </w:tc>
      </w:tr>
      <w:tr>
        <w:tc>
          <w:p>
            <w:r>
              <w:rPr>
                <w:b w:val="false"/>
                <w:bCs w:val="false"/>
                <w:sz w:val="19"/>
                <w:szCs w:val="19"/>
              </w:rPr>
              <w:t xml:space="preserve">Required selling price</w:t>
            </w:r>
          </w:p>
        </w:tc>
        <w:tc>
          <w:p>
            <w:r>
              <w:rPr>
                <w:b w:val="false"/>
                <w:bCs w:val="false"/>
                <w:sz w:val="19"/>
                <w:szCs w:val="19"/>
              </w:rPr>
              <w:t xml:space="preserve">US$5.50 to US$6.25/kg</w:t>
            </w:r>
          </w:p>
        </w:tc>
      </w:tr>
      <w:tr>
        <w:tc>
          <w:p>
            <w:r>
              <w:rPr>
                <w:b w:val="false"/>
                <w:bCs w:val="false"/>
                <w:sz w:val="19"/>
                <w:szCs w:val="19"/>
              </w:rPr>
              <w:t xml:space="preserve">Use case</w:t>
            </w:r>
          </w:p>
        </w:tc>
        <w:tc>
          <w:p>
            <w:r>
              <w:rPr>
                <w:b w:val="false"/>
                <w:bCs w:val="false"/>
                <w:sz w:val="19"/>
                <w:szCs w:val="19"/>
              </w:rPr>
              <w:t xml:space="preserve">Small commercial pilot with several buyers</w:t>
            </w:r>
          </w:p>
        </w:tc>
      </w:tr>
    </w:tbl>
    <w:p>
      <w:pPr>
        <w:spacing w:after="100"/>
      </w:pPr>
    </w:p>
    <w:p>
      <w:pPr>
        <w:pStyle w:val="Heading3"/>
        <w:spacing w:after="100" w:before="220"/>
      </w:pPr>
      <w:r>
        <w:t xml:space="preserve">Scenario D: 10 Ton Commercial Pilot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Item</w:t>
            </w:r>
          </w:p>
        </w:tc>
        <w:tc>
          <w:tcPr>
            <w:shd w:fill="EAF5F3"/>
          </w:tcPr>
          <w:p>
            <w:r>
              <w:rPr>
                <w:b/>
                <w:bCs/>
                <w:sz w:val="19"/>
                <w:szCs w:val="19"/>
              </w:rPr>
              <w:t xml:space="preserve">Example Amount</w:t>
            </w:r>
          </w:p>
        </w:tc>
      </w:tr>
      <w:tr>
        <w:tc>
          <w:p>
            <w:r>
              <w:rPr>
                <w:b w:val="false"/>
                <w:bCs w:val="false"/>
                <w:sz w:val="19"/>
                <w:szCs w:val="19"/>
              </w:rPr>
              <w:t xml:space="preserve">Shipment size</w:t>
            </w:r>
          </w:p>
        </w:tc>
        <w:tc>
          <w:p>
            <w:r>
              <w:rPr>
                <w:b w:val="false"/>
                <w:bCs w:val="false"/>
                <w:sz w:val="19"/>
                <w:szCs w:val="19"/>
              </w:rPr>
              <w:t xml:space="preserve">10,000kg</w:t>
            </w:r>
          </w:p>
        </w:tc>
      </w:tr>
      <w:tr>
        <w:tc>
          <w:p>
            <w:r>
              <w:rPr>
                <w:b w:val="false"/>
                <w:bCs w:val="false"/>
                <w:sz w:val="19"/>
                <w:szCs w:val="19"/>
              </w:rPr>
              <w:t xml:space="preserve">Indicative supplier cost</w:t>
            </w:r>
          </w:p>
        </w:tc>
        <w:tc>
          <w:p>
            <w:r>
              <w:rPr>
                <w:b w:val="false"/>
                <w:bCs w:val="false"/>
                <w:sz w:val="19"/>
                <w:szCs w:val="19"/>
              </w:rPr>
              <w:t xml:space="preserve">US$4.00/kg</w:t>
            </w:r>
          </w:p>
        </w:tc>
      </w:tr>
      <w:tr>
        <w:tc>
          <w:p>
            <w:r>
              <w:rPr>
                <w:b w:val="false"/>
                <w:bCs w:val="false"/>
                <w:sz w:val="19"/>
                <w:szCs w:val="19"/>
              </w:rPr>
              <w:t xml:space="preserve">Coffee cost</w:t>
            </w:r>
          </w:p>
        </w:tc>
        <w:tc>
          <w:p>
            <w:r>
              <w:rPr>
                <w:b w:val="false"/>
                <w:bCs w:val="false"/>
                <w:sz w:val="19"/>
                <w:szCs w:val="19"/>
              </w:rPr>
              <w:t xml:space="preserve">US$40,000</w:t>
            </w:r>
          </w:p>
        </w:tc>
      </w:tr>
      <w:tr>
        <w:tc>
          <w:p>
            <w:r>
              <w:rPr>
                <w:b w:val="false"/>
                <w:bCs w:val="false"/>
                <w:sz w:val="19"/>
                <w:szCs w:val="19"/>
              </w:rPr>
              <w:t xml:space="preserve">Estimated logistics, insurance, clearing and handling</w:t>
            </w:r>
          </w:p>
        </w:tc>
        <w:tc>
          <w:p>
            <w:r>
              <w:rPr>
                <w:b w:val="false"/>
                <w:bCs w:val="false"/>
                <w:sz w:val="19"/>
                <w:szCs w:val="19"/>
              </w:rPr>
              <w:t xml:space="preserve">US$6,000</w:t>
            </w:r>
          </w:p>
        </w:tc>
      </w:tr>
      <w:tr>
        <w:tc>
          <w:p>
            <w:r>
              <w:rPr>
                <w:b w:val="false"/>
                <w:bCs w:val="false"/>
                <w:sz w:val="19"/>
                <w:szCs w:val="19"/>
              </w:rPr>
              <w:t xml:space="preserve">Estimated landed cost excluding VAT cash effect</w:t>
            </w:r>
          </w:p>
        </w:tc>
        <w:tc>
          <w:p>
            <w:r>
              <w:rPr>
                <w:b w:val="false"/>
                <w:bCs w:val="false"/>
                <w:sz w:val="19"/>
                <w:szCs w:val="19"/>
              </w:rPr>
              <w:t xml:space="preserve">US$46,000</w:t>
            </w:r>
          </w:p>
        </w:tc>
      </w:tr>
      <w:tr>
        <w:tc>
          <w:p>
            <w:r>
              <w:rPr>
                <w:b w:val="false"/>
                <w:bCs w:val="false"/>
                <w:sz w:val="19"/>
                <w:szCs w:val="19"/>
              </w:rPr>
              <w:t xml:space="preserve">Indicative landed cost per kg</w:t>
            </w:r>
          </w:p>
        </w:tc>
        <w:tc>
          <w:p>
            <w:r>
              <w:rPr>
                <w:b w:val="false"/>
                <w:bCs w:val="false"/>
                <w:sz w:val="19"/>
                <w:szCs w:val="19"/>
              </w:rPr>
              <w:t xml:space="preserve">US$4.60/kg</w:t>
            </w:r>
          </w:p>
        </w:tc>
      </w:tr>
      <w:tr>
        <w:tc>
          <w:p>
            <w:r>
              <w:rPr>
                <w:b w:val="false"/>
                <w:bCs w:val="false"/>
                <w:sz w:val="19"/>
                <w:szCs w:val="19"/>
              </w:rPr>
              <w:t xml:space="preserve">Illustrative selling price range</w:t>
            </w:r>
          </w:p>
        </w:tc>
        <w:tc>
          <w:p>
            <w:r>
              <w:rPr>
                <w:b w:val="false"/>
                <w:bCs w:val="false"/>
                <w:sz w:val="19"/>
                <w:szCs w:val="19"/>
              </w:rPr>
              <w:t xml:space="preserve">US$5.20 to US$6.00/kg</w:t>
            </w:r>
          </w:p>
        </w:tc>
      </w:tr>
      <w:tr>
        <w:tc>
          <w:p>
            <w:r>
              <w:rPr>
                <w:b w:val="false"/>
                <w:bCs w:val="false"/>
                <w:sz w:val="19"/>
                <w:szCs w:val="19"/>
              </w:rPr>
              <w:t xml:space="preserve">Illustrative revenue range</w:t>
            </w:r>
          </w:p>
        </w:tc>
        <w:tc>
          <w:p>
            <w:r>
              <w:rPr>
                <w:b w:val="false"/>
                <w:bCs w:val="false"/>
                <w:sz w:val="19"/>
                <w:szCs w:val="19"/>
              </w:rPr>
              <w:t xml:space="preserve">US$52,000 to US$60,000</w:t>
            </w:r>
          </w:p>
        </w:tc>
      </w:tr>
      <w:tr>
        <w:tc>
          <w:p>
            <w:r>
              <w:rPr>
                <w:b w:val="false"/>
                <w:bCs w:val="false"/>
                <w:sz w:val="19"/>
                <w:szCs w:val="19"/>
              </w:rPr>
              <w:t xml:space="preserve">Indicative gross margin range</w:t>
            </w:r>
          </w:p>
        </w:tc>
        <w:tc>
          <w:p>
            <w:r>
              <w:rPr>
                <w:b w:val="false"/>
                <w:bCs w:val="false"/>
                <w:sz w:val="19"/>
                <w:szCs w:val="19"/>
              </w:rPr>
              <w:t xml:space="preserve">US$6,000 to US$14,000</w:t>
            </w:r>
          </w:p>
        </w:tc>
      </w:tr>
      <w:tr>
        <w:tc>
          <w:p>
            <w:r>
              <w:rPr>
                <w:b w:val="false"/>
                <w:bCs w:val="false"/>
                <w:sz w:val="19"/>
                <w:szCs w:val="19"/>
              </w:rPr>
              <w:t xml:space="preserve">Indicative gross margin percentage</w:t>
            </w:r>
          </w:p>
        </w:tc>
        <w:tc>
          <w:p>
            <w:r>
              <w:rPr>
                <w:b w:val="false"/>
                <w:bCs w:val="false"/>
                <w:sz w:val="19"/>
                <w:szCs w:val="19"/>
              </w:rPr>
              <w:t xml:space="preserve">13% to 30%</w:t>
            </w:r>
          </w:p>
        </w:tc>
      </w:tr>
    </w:tbl>
    <w:p>
      <w:pPr>
        <w:spacing w:after="100"/>
      </w:pPr>
    </w:p>
    <w:p>
      <w:pPr>
        <w:pStyle w:val="Heading3"/>
        <w:spacing w:after="100" w:before="220"/>
      </w:pPr>
      <w:r>
        <w:t xml:space="preserve">Scenario E: Ethiopia Specialty Pilot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Item</w:t>
            </w:r>
          </w:p>
        </w:tc>
        <w:tc>
          <w:tcPr>
            <w:shd w:fill="EAF5F3"/>
          </w:tcPr>
          <w:p>
            <w:r>
              <w:rPr>
                <w:b/>
                <w:bCs/>
                <w:sz w:val="19"/>
                <w:szCs w:val="19"/>
              </w:rPr>
              <w:t xml:space="preserve">Example Amount</w:t>
            </w:r>
          </w:p>
        </w:tc>
      </w:tr>
      <w:tr>
        <w:tc>
          <w:p>
            <w:r>
              <w:rPr>
                <w:b w:val="false"/>
                <w:bCs w:val="false"/>
                <w:sz w:val="19"/>
                <w:szCs w:val="19"/>
              </w:rPr>
              <w:t xml:space="preserve">Shipment size</w:t>
            </w:r>
          </w:p>
        </w:tc>
        <w:tc>
          <w:p>
            <w:r>
              <w:rPr>
                <w:b w:val="false"/>
                <w:bCs w:val="false"/>
                <w:sz w:val="19"/>
                <w:szCs w:val="19"/>
              </w:rPr>
              <w:t xml:space="preserve">1,000kg to 3,000kg</w:t>
            </w:r>
          </w:p>
        </w:tc>
      </w:tr>
      <w:tr>
        <w:tc>
          <w:p>
            <w:r>
              <w:rPr>
                <w:b w:val="false"/>
                <w:bCs w:val="false"/>
                <w:sz w:val="19"/>
                <w:szCs w:val="19"/>
              </w:rPr>
              <w:t xml:space="preserve">Indicative supplier cost</w:t>
            </w:r>
          </w:p>
        </w:tc>
        <w:tc>
          <w:p>
            <w:r>
              <w:rPr>
                <w:b w:val="false"/>
                <w:bCs w:val="false"/>
                <w:sz w:val="19"/>
                <w:szCs w:val="19"/>
              </w:rPr>
              <w:t xml:space="preserve">US$6.00 to US$7.50/kg</w:t>
            </w:r>
          </w:p>
        </w:tc>
      </w:tr>
      <w:tr>
        <w:tc>
          <w:p>
            <w:r>
              <w:rPr>
                <w:b w:val="false"/>
                <w:bCs w:val="false"/>
                <w:sz w:val="19"/>
                <w:szCs w:val="19"/>
              </w:rPr>
              <w:t xml:space="preserve">Estimated landed cost</w:t>
            </w:r>
          </w:p>
        </w:tc>
        <w:tc>
          <w:p>
            <w:r>
              <w:rPr>
                <w:b w:val="false"/>
                <w:bCs w:val="false"/>
                <w:sz w:val="19"/>
                <w:szCs w:val="19"/>
              </w:rPr>
              <w:t xml:space="preserve">US$7.00 to US$9.00/kg</w:t>
            </w:r>
          </w:p>
        </w:tc>
      </w:tr>
      <w:tr>
        <w:tc>
          <w:p>
            <w:r>
              <w:rPr>
                <w:b w:val="false"/>
                <w:bCs w:val="false"/>
                <w:sz w:val="19"/>
                <w:szCs w:val="19"/>
              </w:rPr>
              <w:t xml:space="preserve">Indicative selling price</w:t>
            </w:r>
          </w:p>
        </w:tc>
        <w:tc>
          <w:p>
            <w:r>
              <w:rPr>
                <w:b w:val="false"/>
                <w:bCs w:val="false"/>
                <w:sz w:val="19"/>
                <w:szCs w:val="19"/>
              </w:rPr>
              <w:t xml:space="preserve">US$8.50 to US$12.00/kg</w:t>
            </w:r>
          </w:p>
        </w:tc>
      </w:tr>
      <w:tr>
        <w:tc>
          <w:p>
            <w:r>
              <w:rPr>
                <w:b w:val="false"/>
                <w:bCs w:val="false"/>
                <w:sz w:val="19"/>
                <w:szCs w:val="19"/>
              </w:rPr>
              <w:t xml:space="preserve">Margin logic</w:t>
            </w:r>
          </w:p>
        </w:tc>
        <w:tc>
          <w:p>
            <w:r>
              <w:rPr>
                <w:b w:val="false"/>
                <w:bCs w:val="false"/>
                <w:sz w:val="19"/>
                <w:szCs w:val="19"/>
              </w:rPr>
              <w:t xml:space="preserve">Higher price, lower volume, slower buyer conversion</w:t>
            </w:r>
          </w:p>
        </w:tc>
      </w:tr>
      <w:tr>
        <w:tc>
          <w:p>
            <w:r>
              <w:rPr>
                <w:b w:val="false"/>
                <w:bCs w:val="false"/>
                <w:sz w:val="19"/>
                <w:szCs w:val="19"/>
              </w:rPr>
              <w:t xml:space="preserve">Use case</w:t>
            </w:r>
          </w:p>
        </w:tc>
        <w:tc>
          <w:p>
            <w:r>
              <w:rPr>
                <w:b w:val="false"/>
                <w:bCs w:val="false"/>
                <w:sz w:val="19"/>
                <w:szCs w:val="19"/>
              </w:rPr>
              <w:t xml:space="preserve">Specialty roasters and premium single-origin buyers</w:t>
            </w:r>
          </w:p>
        </w:tc>
      </w:tr>
    </w:tbl>
    <w:p>
      <w:pPr>
        <w:spacing w:after="100"/>
      </w:pPr>
    </w:p>
    <w:p>
      <w:pPr>
        <w:pStyle w:val="Heading2"/>
        <w:spacing w:after="100" w:before="220"/>
      </w:pPr>
      <w:r>
        <w:t xml:space="preserve">13.4 Financial Approval Thresholds</w:t>
      </w:r>
    </w:p>
    <w:p>
      <w:pPr>
        <w:spacing w:after="140" w:line="300"/>
      </w:pPr>
      <w:r>
        <w:rPr>
          <w:sz w:val="21"/>
          <w:szCs w:val="21"/>
        </w:rPr>
        <w:t xml:space="preserve">A pilot shipment should not be approved unless the following thresholds are met.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Metric</w:t>
            </w:r>
          </w:p>
        </w:tc>
        <w:tc>
          <w:tcPr>
            <w:shd w:fill="EAF5F3"/>
          </w:tcPr>
          <w:p>
            <w:r>
              <w:rPr>
                <w:b/>
                <w:bCs/>
                <w:sz w:val="19"/>
                <w:szCs w:val="19"/>
              </w:rPr>
              <w:t xml:space="preserve">Minimum Threshold</w:t>
            </w:r>
          </w:p>
        </w:tc>
      </w:tr>
      <w:tr>
        <w:tc>
          <w:p>
            <w:r>
              <w:rPr>
                <w:b w:val="false"/>
                <w:bCs w:val="false"/>
                <w:sz w:val="19"/>
                <w:szCs w:val="19"/>
              </w:rPr>
              <w:t xml:space="preserve">Supplier diligence score</w:t>
            </w:r>
          </w:p>
        </w:tc>
        <w:tc>
          <w:p>
            <w:r>
              <w:rPr>
                <w:b w:val="false"/>
                <w:bCs w:val="false"/>
                <w:sz w:val="19"/>
                <w:szCs w:val="19"/>
              </w:rPr>
              <w:t xml:space="preserve">At least 75%</w:t>
            </w:r>
          </w:p>
        </w:tc>
      </w:tr>
      <w:tr>
        <w:tc>
          <w:p>
            <w:r>
              <w:rPr>
                <w:b w:val="false"/>
                <w:bCs w:val="false"/>
                <w:sz w:val="19"/>
                <w:szCs w:val="19"/>
              </w:rPr>
              <w:t xml:space="preserve">Buyer allocation</w:t>
            </w:r>
          </w:p>
        </w:tc>
        <w:tc>
          <w:p>
            <w:r>
              <w:rPr>
                <w:b w:val="false"/>
                <w:bCs w:val="false"/>
                <w:sz w:val="19"/>
                <w:szCs w:val="19"/>
              </w:rPr>
              <w:t xml:space="preserve">At least 50% of shipment pre-allocated or strongly indicated</w:t>
            </w:r>
          </w:p>
        </w:tc>
      </w:tr>
      <w:tr>
        <w:tc>
          <w:p>
            <w:r>
              <w:rPr>
                <w:b w:val="false"/>
                <w:bCs w:val="false"/>
                <w:sz w:val="19"/>
                <w:szCs w:val="19"/>
              </w:rPr>
              <w:t xml:space="preserve">Gross margin</w:t>
            </w:r>
          </w:p>
        </w:tc>
        <w:tc>
          <w:p>
            <w:r>
              <w:rPr>
                <w:b w:val="false"/>
                <w:bCs w:val="false"/>
                <w:sz w:val="19"/>
                <w:szCs w:val="19"/>
              </w:rPr>
              <w:t xml:space="preserve">Target minimum 15% before finance/admin overhead</w:t>
            </w:r>
          </w:p>
        </w:tc>
      </w:tr>
      <w:tr>
        <w:tc>
          <w:p>
            <w:r>
              <w:rPr>
                <w:b w:val="false"/>
                <w:bCs w:val="false"/>
                <w:sz w:val="19"/>
                <w:szCs w:val="19"/>
              </w:rPr>
              <w:t xml:space="preserve">Landed-cost confidence</w:t>
            </w:r>
          </w:p>
        </w:tc>
        <w:tc>
          <w:p>
            <w:r>
              <w:rPr>
                <w:b w:val="false"/>
                <w:bCs w:val="false"/>
                <w:sz w:val="19"/>
                <w:szCs w:val="19"/>
              </w:rPr>
              <w:t xml:space="preserve">Freight and clearing quotes obtained</w:t>
            </w:r>
          </w:p>
        </w:tc>
      </w:tr>
      <w:tr>
        <w:tc>
          <w:p>
            <w:r>
              <w:rPr>
                <w:b w:val="false"/>
                <w:bCs w:val="false"/>
                <w:sz w:val="19"/>
                <w:szCs w:val="19"/>
              </w:rPr>
              <w:t xml:space="preserve">VAT cash-flow plan</w:t>
            </w:r>
          </w:p>
        </w:tc>
        <w:tc>
          <w:p>
            <w:r>
              <w:rPr>
                <w:b w:val="false"/>
                <w:bCs w:val="false"/>
                <w:sz w:val="19"/>
                <w:szCs w:val="19"/>
              </w:rPr>
              <w:t xml:space="preserve">Confirmed before import</w:t>
            </w:r>
          </w:p>
        </w:tc>
      </w:tr>
      <w:tr>
        <w:tc>
          <w:p>
            <w:r>
              <w:rPr>
                <w:b w:val="false"/>
                <w:bCs w:val="false"/>
                <w:sz w:val="19"/>
                <w:szCs w:val="19"/>
              </w:rPr>
              <w:t xml:space="preserve">Stock rotation</w:t>
            </w:r>
          </w:p>
        </w:tc>
        <w:tc>
          <w:p>
            <w:r>
              <w:rPr>
                <w:b w:val="false"/>
                <w:bCs w:val="false"/>
                <w:sz w:val="19"/>
                <w:szCs w:val="19"/>
              </w:rPr>
              <w:t xml:space="preserve">Expected sale within 60 to 90 days</w:t>
            </w:r>
          </w:p>
        </w:tc>
      </w:tr>
      <w:tr>
        <w:tc>
          <w:p>
            <w:r>
              <w:rPr>
                <w:b w:val="false"/>
                <w:bCs w:val="false"/>
                <w:sz w:val="19"/>
                <w:szCs w:val="19"/>
              </w:rPr>
              <w:t xml:space="preserve">Quality acceptance</w:t>
            </w:r>
          </w:p>
        </w:tc>
        <w:tc>
          <w:p>
            <w:r>
              <w:rPr>
                <w:b w:val="false"/>
                <w:bCs w:val="false"/>
                <w:sz w:val="19"/>
                <w:szCs w:val="19"/>
              </w:rPr>
              <w:t xml:space="preserve">Positive feedback from at least 3 qualified buyers</w:t>
            </w:r>
          </w:p>
        </w:tc>
      </w:tr>
      <w:tr>
        <w:tc>
          <w:p>
            <w:r>
              <w:rPr>
                <w:b w:val="false"/>
                <w:bCs w:val="false"/>
                <w:sz w:val="19"/>
                <w:szCs w:val="19"/>
              </w:rPr>
              <w:t xml:space="preserve">Risk approval</w:t>
            </w:r>
          </w:p>
        </w:tc>
        <w:tc>
          <w:p>
            <w:r>
              <w:rPr>
                <w:b w:val="false"/>
                <w:bCs w:val="false"/>
                <w:sz w:val="19"/>
                <w:szCs w:val="19"/>
              </w:rPr>
              <w:t xml:space="preserve">No unresolved red risks</w:t>
            </w:r>
          </w:p>
        </w:tc>
      </w:tr>
    </w:tbl>
    <w:p>
      <w:pPr>
        <w:spacing w:after="100"/>
      </w:pPr>
    </w:p>
    <w:p>
      <w:pPr>
        <w:pStyle w:val="Heading2"/>
        <w:spacing w:after="100" w:before="220"/>
      </w:pPr>
      <w:r>
        <w:t xml:space="preserve">13.5 Working Capital Model</w:t>
      </w:r>
    </w:p>
    <w:p>
      <w:pPr>
        <w:spacing w:after="140" w:line="300"/>
      </w:pPr>
      <w:r>
        <w:rPr>
          <w:sz w:val="21"/>
          <w:szCs w:val="21"/>
        </w:rPr>
        <w:t xml:space="preserve">Working capital must be planned across the full cash cycle.</w:t>
      </w:r>
    </w:p>
    <w:p>
      <w:pPr>
        <w:spacing w:after="140" w:line="300"/>
      </w:pPr>
      <w:r>
        <w:rPr>
          <w:sz w:val="21"/>
          <w:szCs w:val="21"/>
        </w:rPr>
        <w:t xml:space="preserve">Typical sequence:</w:t>
      </w:r>
    </w:p>
    <w:p>
      <w:pPr>
        <w:spacing w:after="140" w:line="300"/>
      </w:pPr>
      <w:r>
        <w:rPr>
          <w:sz w:val="21"/>
          <w:szCs w:val="21"/>
        </w:rPr>
        <w:t xml:space="preserve">1. Pay for samples. 2. Pay supplier deposit. 3. Pay balance before shipment or against documents. 4. Pay freight and insurance. 5. Pay clearing, VAT and port costs. 6. Pay warehousing and distribution. 7. Deliver stock to buyers. 8. Wait for buyer payment. 9. Recover VAT if applicable. 10. Reinvest into next shipment.</w:t>
      </w:r>
    </w:p>
    <w:p>
      <w:pPr>
        <w:spacing w:after="140" w:line="300"/>
      </w:pPr>
      <w:r>
        <w:rPr>
          <w:sz w:val="21"/>
          <w:szCs w:val="21"/>
        </w:rPr>
        <w:t xml:space="preserve">Working-capital risk increases when:</w:t>
      </w:r>
    </w:p>
    <w:p>
      <w:pPr>
        <w:spacing w:after="140" w:line="300"/>
      </w:pPr>
      <w:r>
        <w:rPr>
          <w:sz w:val="21"/>
          <w:szCs w:val="21"/>
        </w:rPr>
        <w:t xml:space="preserve">• Shipment size grows. • Buyers pay late. • Stock sits unsold. • VAT recovery is delayed. • Exchange rates move. • Freight costs increase. • Quality disputes delay sales.</w:t>
      </w:r>
    </w:p>
    <w:p>
      <w:pPr>
        <w:spacing w:after="140" w:line="300"/>
      </w:pPr>
      <w:r>
        <w:rPr>
          <w:sz w:val="21"/>
          <w:szCs w:val="21"/>
        </w:rPr>
        <w:t xml:space="preserve">---</w:t>
      </w:r>
    </w:p>
    <w:p>
      <w:pPr>
        <w:pStyle w:val="Heading1"/>
        <w:spacing w:after="100" w:before="220"/>
      </w:pPr>
      <w:r>
        <w:t xml:space="preserve">14. Timeline From Start To Finish</w:t>
      </w:r>
    </w:p>
    <w:p>
      <w:pPr>
        <w:pStyle w:val="Heading2"/>
        <w:spacing w:after="100" w:before="220"/>
      </w:pPr>
      <w:r>
        <w:t xml:space="preserve">14.1 180-Day Market Entry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AF5F3"/>
          </w:tcPr>
          <w:p>
            <w:r>
              <w:rPr>
                <w:b/>
                <w:bCs/>
                <w:sz w:val="19"/>
                <w:szCs w:val="19"/>
              </w:rPr>
              <w:t xml:space="preserve">Period</w:t>
            </w:r>
          </w:p>
        </w:tc>
        <w:tc>
          <w:tcPr>
            <w:shd w:fill="EAF5F3"/>
          </w:tcPr>
          <w:p>
            <w:r>
              <w:rPr>
                <w:b/>
                <w:bCs/>
                <w:sz w:val="19"/>
                <w:szCs w:val="19"/>
              </w:rPr>
              <w:t xml:space="preserve">Stage</w:t>
            </w:r>
          </w:p>
        </w:tc>
        <w:tc>
          <w:tcPr>
            <w:shd w:fill="EAF5F3"/>
          </w:tcPr>
          <w:p>
            <w:r>
              <w:rPr>
                <w:b/>
                <w:bCs/>
                <w:sz w:val="19"/>
                <w:szCs w:val="19"/>
              </w:rPr>
              <w:t xml:space="preserve">Key Activities</w:t>
            </w:r>
          </w:p>
        </w:tc>
        <w:tc>
          <w:tcPr>
            <w:shd w:fill="EAF5F3"/>
          </w:tcPr>
          <w:p>
            <w:r>
              <w:rPr>
                <w:b/>
                <w:bCs/>
                <w:sz w:val="19"/>
                <w:szCs w:val="19"/>
              </w:rPr>
              <w:t xml:space="preserve">Decision Output</w:t>
            </w:r>
          </w:p>
        </w:tc>
      </w:tr>
      <w:tr>
        <w:tc>
          <w:p>
            <w:r>
              <w:rPr>
                <w:b w:val="false"/>
                <w:bCs w:val="false"/>
                <w:sz w:val="19"/>
                <w:szCs w:val="19"/>
              </w:rPr>
              <w:t xml:space="preserve">Days 1 to 15</w:t>
            </w:r>
          </w:p>
        </w:tc>
        <w:tc>
          <w:p>
            <w:r>
              <w:rPr>
                <w:b w:val="false"/>
                <w:bCs w:val="false"/>
                <w:sz w:val="19"/>
                <w:szCs w:val="19"/>
              </w:rPr>
              <w:t xml:space="preserve">Programme setup</w:t>
            </w:r>
          </w:p>
        </w:tc>
        <w:tc>
          <w:p>
            <w:r>
              <w:rPr>
                <w:b w:val="false"/>
                <w:bCs w:val="false"/>
                <w:sz w:val="19"/>
                <w:szCs w:val="19"/>
              </w:rPr>
              <w:t xml:space="preserve">Confirm team, documentation, supplier forms, buyer list, logistics contacts</w:t>
            </w:r>
          </w:p>
        </w:tc>
        <w:tc>
          <w:p>
            <w:r>
              <w:rPr>
                <w:b w:val="false"/>
                <w:bCs w:val="false"/>
                <w:sz w:val="19"/>
                <w:szCs w:val="19"/>
              </w:rPr>
              <w:t xml:space="preserve">Launch validation</w:t>
            </w:r>
          </w:p>
        </w:tc>
      </w:tr>
      <w:tr>
        <w:tc>
          <w:p>
            <w:r>
              <w:rPr>
                <w:b w:val="false"/>
                <w:bCs w:val="false"/>
                <w:sz w:val="19"/>
                <w:szCs w:val="19"/>
              </w:rPr>
              <w:t xml:space="preserve">Days 15 to 30</w:t>
            </w:r>
          </w:p>
        </w:tc>
        <w:tc>
          <w:p>
            <w:r>
              <w:rPr>
                <w:b w:val="false"/>
                <w:bCs w:val="false"/>
                <w:sz w:val="19"/>
                <w:szCs w:val="19"/>
              </w:rPr>
              <w:t xml:space="preserve">Exporter prequalification</w:t>
            </w:r>
          </w:p>
        </w:tc>
        <w:tc>
          <w:p>
            <w:r>
              <w:rPr>
                <w:b w:val="false"/>
                <w:bCs w:val="false"/>
                <w:sz w:val="19"/>
                <w:szCs w:val="19"/>
              </w:rPr>
              <w:t xml:space="preserve">Engage Uganda and Ethiopia suppliers, request documents, product catalogue and samples</w:t>
            </w:r>
          </w:p>
        </w:tc>
        <w:tc>
          <w:p>
            <w:r>
              <w:rPr>
                <w:b w:val="false"/>
                <w:bCs w:val="false"/>
                <w:sz w:val="19"/>
                <w:szCs w:val="19"/>
              </w:rPr>
              <w:t xml:space="preserve">Supplier prequalification</w:t>
            </w:r>
          </w:p>
        </w:tc>
      </w:tr>
      <w:tr>
        <w:tc>
          <w:p>
            <w:r>
              <w:rPr>
                <w:b w:val="false"/>
                <w:bCs w:val="false"/>
                <w:sz w:val="19"/>
                <w:szCs w:val="19"/>
              </w:rPr>
              <w:t xml:space="preserve">Days 30 to 45</w:t>
            </w:r>
          </w:p>
        </w:tc>
        <w:tc>
          <w:p>
            <w:r>
              <w:rPr>
                <w:b w:val="false"/>
                <w:bCs w:val="false"/>
                <w:sz w:val="19"/>
                <w:szCs w:val="19"/>
              </w:rPr>
              <w:t xml:space="preserve">Sample movement</w:t>
            </w:r>
          </w:p>
        </w:tc>
        <w:tc>
          <w:p>
            <w:r>
              <w:rPr>
                <w:b w:val="false"/>
                <w:bCs w:val="false"/>
                <w:sz w:val="19"/>
                <w:szCs w:val="19"/>
              </w:rPr>
              <w:t xml:space="preserve">Receive samples, catalogue lots, prepare buyer sample packs</w:t>
            </w:r>
          </w:p>
        </w:tc>
        <w:tc>
          <w:p>
            <w:r>
              <w:rPr>
                <w:b w:val="false"/>
                <w:bCs w:val="false"/>
                <w:sz w:val="19"/>
                <w:szCs w:val="19"/>
              </w:rPr>
              <w:t xml:space="preserve">Sample readiness</w:t>
            </w:r>
          </w:p>
        </w:tc>
      </w:tr>
      <w:tr>
        <w:tc>
          <w:p>
            <w:r>
              <w:rPr>
                <w:b w:val="false"/>
                <w:bCs w:val="false"/>
                <w:sz w:val="19"/>
                <w:szCs w:val="19"/>
              </w:rPr>
              <w:t xml:space="preserve">Days 45 to 75</w:t>
            </w:r>
          </w:p>
        </w:tc>
        <w:tc>
          <w:p>
            <w:r>
              <w:rPr>
                <w:b w:val="false"/>
                <w:bCs w:val="false"/>
                <w:sz w:val="19"/>
                <w:szCs w:val="19"/>
              </w:rPr>
              <w:t xml:space="preserve">Buyer validation</w:t>
            </w:r>
          </w:p>
        </w:tc>
        <w:tc>
          <w:p>
            <w:r>
              <w:rPr>
                <w:b w:val="false"/>
                <w:bCs w:val="false"/>
                <w:sz w:val="19"/>
                <w:szCs w:val="19"/>
              </w:rPr>
              <w:t xml:space="preserve">Engage 15 to 20 buyers, run cupping and feedback, assess demand</w:t>
            </w:r>
          </w:p>
        </w:tc>
        <w:tc>
          <w:p>
            <w:r>
              <w:rPr>
                <w:b w:val="false"/>
                <w:bCs w:val="false"/>
                <w:sz w:val="19"/>
                <w:szCs w:val="19"/>
              </w:rPr>
              <w:t xml:space="preserve">Buyer interest view</w:t>
            </w:r>
          </w:p>
        </w:tc>
      </w:tr>
      <w:tr>
        <w:tc>
          <w:p>
            <w:r>
              <w:rPr>
                <w:b w:val="false"/>
                <w:bCs w:val="false"/>
                <w:sz w:val="19"/>
                <w:szCs w:val="19"/>
              </w:rPr>
              <w:t xml:space="preserve">Days 75 to 90</w:t>
            </w:r>
          </w:p>
        </w:tc>
        <w:tc>
          <w:p>
            <w:r>
              <w:rPr>
                <w:b w:val="false"/>
                <w:bCs w:val="false"/>
                <w:sz w:val="19"/>
                <w:szCs w:val="19"/>
              </w:rPr>
              <w:t xml:space="preserve">Commercial modelling</w:t>
            </w:r>
          </w:p>
        </w:tc>
        <w:tc>
          <w:p>
            <w:r>
              <w:rPr>
                <w:b w:val="false"/>
                <w:bCs w:val="false"/>
                <w:sz w:val="19"/>
                <w:szCs w:val="19"/>
              </w:rPr>
              <w:t xml:space="preserve">Confirm supplier pricing, freight, clearing, VAT and warehouse assumptions</w:t>
            </w:r>
          </w:p>
        </w:tc>
        <w:tc>
          <w:p>
            <w:r>
              <w:rPr>
                <w:b w:val="false"/>
                <w:bCs w:val="false"/>
                <w:sz w:val="19"/>
                <w:szCs w:val="19"/>
              </w:rPr>
              <w:t xml:space="preserve">Pilot financial model</w:t>
            </w:r>
          </w:p>
        </w:tc>
      </w:tr>
      <w:tr>
        <w:tc>
          <w:p>
            <w:r>
              <w:rPr>
                <w:b w:val="false"/>
                <w:bCs w:val="false"/>
                <w:sz w:val="19"/>
                <w:szCs w:val="19"/>
              </w:rPr>
              <w:t xml:space="preserve">Days 90 to 105</w:t>
            </w:r>
          </w:p>
        </w:tc>
        <w:tc>
          <w:p>
            <w:r>
              <w:rPr>
                <w:b w:val="false"/>
                <w:bCs w:val="false"/>
                <w:sz w:val="19"/>
                <w:szCs w:val="19"/>
              </w:rPr>
              <w:t xml:space="preserve">Pilot approval</w:t>
            </w:r>
          </w:p>
        </w:tc>
        <w:tc>
          <w:p>
            <w:r>
              <w:rPr>
                <w:b w:val="false"/>
                <w:bCs w:val="false"/>
                <w:sz w:val="19"/>
                <w:szCs w:val="19"/>
              </w:rPr>
              <w:t xml:space="preserve">Review supplier, buyer, financial and risk gates</w:t>
            </w:r>
          </w:p>
        </w:tc>
        <w:tc>
          <w:p>
            <w:r>
              <w:rPr>
                <w:b w:val="false"/>
                <w:bCs w:val="false"/>
                <w:sz w:val="19"/>
                <w:szCs w:val="19"/>
              </w:rPr>
              <w:t xml:space="preserve">Go / No-Go decision</w:t>
            </w:r>
          </w:p>
        </w:tc>
      </w:tr>
      <w:tr>
        <w:tc>
          <w:p>
            <w:r>
              <w:rPr>
                <w:b w:val="false"/>
                <w:bCs w:val="false"/>
                <w:sz w:val="19"/>
                <w:szCs w:val="19"/>
              </w:rPr>
              <w:t xml:space="preserve">Days 105 to 135</w:t>
            </w:r>
          </w:p>
        </w:tc>
        <w:tc>
          <w:p>
            <w:r>
              <w:rPr>
                <w:b w:val="false"/>
                <w:bCs w:val="false"/>
                <w:sz w:val="19"/>
                <w:szCs w:val="19"/>
              </w:rPr>
              <w:t xml:space="preserve">Pilot shipment preparation</w:t>
            </w:r>
          </w:p>
        </w:tc>
        <w:tc>
          <w:p>
            <w:r>
              <w:rPr>
                <w:b w:val="false"/>
                <w:bCs w:val="false"/>
                <w:sz w:val="19"/>
                <w:szCs w:val="19"/>
              </w:rPr>
              <w:t xml:space="preserve">Purchase order, documentation, freight booking, insurance</w:t>
            </w:r>
          </w:p>
        </w:tc>
        <w:tc>
          <w:p>
            <w:r>
              <w:rPr>
                <w:b w:val="false"/>
                <w:bCs w:val="false"/>
                <w:sz w:val="19"/>
                <w:szCs w:val="19"/>
              </w:rPr>
              <w:t xml:space="preserve">Shipment ready</w:t>
            </w:r>
          </w:p>
        </w:tc>
      </w:tr>
      <w:tr>
        <w:tc>
          <w:p>
            <w:r>
              <w:rPr>
                <w:b w:val="false"/>
                <w:bCs w:val="false"/>
                <w:sz w:val="19"/>
                <w:szCs w:val="19"/>
              </w:rPr>
              <w:t xml:space="preserve">Days 135 to 165</w:t>
            </w:r>
          </w:p>
        </w:tc>
        <w:tc>
          <w:p>
            <w:r>
              <w:rPr>
                <w:b w:val="false"/>
                <w:bCs w:val="false"/>
                <w:sz w:val="19"/>
                <w:szCs w:val="19"/>
              </w:rPr>
              <w:t xml:space="preserve">Import and clearance</w:t>
            </w:r>
          </w:p>
        </w:tc>
        <w:tc>
          <w:p>
            <w:r>
              <w:rPr>
                <w:b w:val="false"/>
                <w:bCs w:val="false"/>
                <w:sz w:val="19"/>
                <w:szCs w:val="19"/>
              </w:rPr>
              <w:t xml:space="preserve">Ship, clear, warehouse and inspect stock</w:t>
            </w:r>
          </w:p>
        </w:tc>
        <w:tc>
          <w:p>
            <w:r>
              <w:rPr>
                <w:b w:val="false"/>
                <w:bCs w:val="false"/>
                <w:sz w:val="19"/>
                <w:szCs w:val="19"/>
              </w:rPr>
              <w:t xml:space="preserve">Landed stock</w:t>
            </w:r>
          </w:p>
        </w:tc>
      </w:tr>
      <w:tr>
        <w:tc>
          <w:p>
            <w:r>
              <w:rPr>
                <w:b w:val="false"/>
                <w:bCs w:val="false"/>
                <w:sz w:val="19"/>
                <w:szCs w:val="19"/>
              </w:rPr>
              <w:t xml:space="preserve">Days 165 to 180</w:t>
            </w:r>
          </w:p>
        </w:tc>
        <w:tc>
          <w:p>
            <w:r>
              <w:rPr>
                <w:b w:val="false"/>
                <w:bCs w:val="false"/>
                <w:sz w:val="19"/>
                <w:szCs w:val="19"/>
              </w:rPr>
              <w:t xml:space="preserve">Buyer delivery and review</w:t>
            </w:r>
          </w:p>
        </w:tc>
        <w:tc>
          <w:p>
            <w:r>
              <w:rPr>
                <w:b w:val="false"/>
                <w:bCs w:val="false"/>
                <w:sz w:val="19"/>
                <w:szCs w:val="19"/>
              </w:rPr>
              <w:t xml:space="preserve">Deliver to buyers, capture feedback and margin</w:t>
            </w:r>
          </w:p>
        </w:tc>
        <w:tc>
          <w:p>
            <w:r>
              <w:rPr>
                <w:b w:val="false"/>
                <w:bCs w:val="false"/>
                <w:sz w:val="19"/>
                <w:szCs w:val="19"/>
              </w:rPr>
              <w:t xml:space="preserve">Repeat / reset decision</w:t>
            </w:r>
          </w:p>
        </w:tc>
      </w:tr>
    </w:tbl>
    <w:p>
      <w:pPr>
        <w:spacing w:after="100"/>
      </w:pPr>
    </w:p>
    <w:p>
      <w:pPr>
        <w:pStyle w:val="Heading2"/>
        <w:spacing w:after="100" w:before="220"/>
      </w:pPr>
      <w:r>
        <w:t xml:space="preserve">14.2 12-Month Development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Month</w:t>
            </w:r>
          </w:p>
        </w:tc>
        <w:tc>
          <w:tcPr>
            <w:shd w:fill="EAF5F3"/>
          </w:tcPr>
          <w:p>
            <w:r>
              <w:rPr>
                <w:b/>
                <w:bCs/>
                <w:sz w:val="19"/>
                <w:szCs w:val="19"/>
              </w:rPr>
              <w:t xml:space="preserve">Objective</w:t>
            </w:r>
          </w:p>
        </w:tc>
        <w:tc>
          <w:tcPr>
            <w:shd w:fill="EAF5F3"/>
          </w:tcPr>
          <w:p>
            <w:r>
              <w:rPr>
                <w:b/>
                <w:bCs/>
                <w:sz w:val="19"/>
                <w:szCs w:val="19"/>
              </w:rPr>
              <w:t xml:space="preserve">Output</w:t>
            </w:r>
          </w:p>
        </w:tc>
      </w:tr>
      <w:tr>
        <w:tc>
          <w:p>
            <w:r>
              <w:rPr>
                <w:b w:val="false"/>
                <w:bCs w:val="false"/>
                <w:sz w:val="19"/>
                <w:szCs w:val="19"/>
              </w:rPr>
              <w:t xml:space="preserve">Month 1</w:t>
            </w:r>
          </w:p>
        </w:tc>
        <w:tc>
          <w:p>
            <w:r>
              <w:rPr>
                <w:b w:val="false"/>
                <w:bCs w:val="false"/>
                <w:sz w:val="19"/>
                <w:szCs w:val="19"/>
              </w:rPr>
              <w:t xml:space="preserve">Supplier and buyer validation setup</w:t>
            </w:r>
          </w:p>
        </w:tc>
        <w:tc>
          <w:p>
            <w:r>
              <w:rPr>
                <w:b w:val="false"/>
                <w:bCs w:val="false"/>
                <w:sz w:val="19"/>
                <w:szCs w:val="19"/>
              </w:rPr>
              <w:t xml:space="preserve">Supplier forms, buyer list, sample plan</w:t>
            </w:r>
          </w:p>
        </w:tc>
      </w:tr>
      <w:tr>
        <w:tc>
          <w:p>
            <w:r>
              <w:rPr>
                <w:b w:val="false"/>
                <w:bCs w:val="false"/>
                <w:sz w:val="19"/>
                <w:szCs w:val="19"/>
              </w:rPr>
              <w:t xml:space="preserve">Month 2</w:t>
            </w:r>
          </w:p>
        </w:tc>
        <w:tc>
          <w:p>
            <w:r>
              <w:rPr>
                <w:b w:val="false"/>
                <w:bCs w:val="false"/>
                <w:sz w:val="19"/>
                <w:szCs w:val="19"/>
              </w:rPr>
              <w:t xml:space="preserve">Samples and buyer engagement</w:t>
            </w:r>
          </w:p>
        </w:tc>
        <w:tc>
          <w:p>
            <w:r>
              <w:rPr>
                <w:b w:val="false"/>
                <w:bCs w:val="false"/>
                <w:sz w:val="19"/>
                <w:szCs w:val="19"/>
              </w:rPr>
              <w:t xml:space="preserve">Cupping feedback and demand signals</w:t>
            </w:r>
          </w:p>
        </w:tc>
      </w:tr>
      <w:tr>
        <w:tc>
          <w:p>
            <w:r>
              <w:rPr>
                <w:b w:val="false"/>
                <w:bCs w:val="false"/>
                <w:sz w:val="19"/>
                <w:szCs w:val="19"/>
              </w:rPr>
              <w:t xml:space="preserve">Month 3</w:t>
            </w:r>
          </w:p>
        </w:tc>
        <w:tc>
          <w:p>
            <w:r>
              <w:rPr>
                <w:b w:val="false"/>
                <w:bCs w:val="false"/>
                <w:sz w:val="19"/>
                <w:szCs w:val="19"/>
              </w:rPr>
              <w:t xml:space="preserve">Pilot business case</w:t>
            </w:r>
          </w:p>
        </w:tc>
        <w:tc>
          <w:p>
            <w:r>
              <w:rPr>
                <w:b w:val="false"/>
                <w:bCs w:val="false"/>
                <w:sz w:val="19"/>
                <w:szCs w:val="19"/>
              </w:rPr>
              <w:t xml:space="preserve">Go / No-Go pack</w:t>
            </w:r>
          </w:p>
        </w:tc>
      </w:tr>
      <w:tr>
        <w:tc>
          <w:p>
            <w:r>
              <w:rPr>
                <w:b w:val="false"/>
                <w:bCs w:val="false"/>
                <w:sz w:val="19"/>
                <w:szCs w:val="19"/>
              </w:rPr>
              <w:t xml:space="preserve">Month 4</w:t>
            </w:r>
          </w:p>
        </w:tc>
        <w:tc>
          <w:p>
            <w:r>
              <w:rPr>
                <w:b w:val="false"/>
                <w:bCs w:val="false"/>
                <w:sz w:val="19"/>
                <w:szCs w:val="19"/>
              </w:rPr>
              <w:t xml:space="preserve">Pilot shipment preparation</w:t>
            </w:r>
          </w:p>
        </w:tc>
        <w:tc>
          <w:p>
            <w:r>
              <w:rPr>
                <w:b w:val="false"/>
                <w:bCs w:val="false"/>
                <w:sz w:val="19"/>
                <w:szCs w:val="19"/>
              </w:rPr>
              <w:t xml:space="preserve">Import-ready documents</w:t>
            </w:r>
          </w:p>
        </w:tc>
      </w:tr>
      <w:tr>
        <w:tc>
          <w:p>
            <w:r>
              <w:rPr>
                <w:b w:val="false"/>
                <w:bCs w:val="false"/>
                <w:sz w:val="19"/>
                <w:szCs w:val="19"/>
              </w:rPr>
              <w:t xml:space="preserve">Month 5</w:t>
            </w:r>
          </w:p>
        </w:tc>
        <w:tc>
          <w:p>
            <w:r>
              <w:rPr>
                <w:b w:val="false"/>
                <w:bCs w:val="false"/>
                <w:sz w:val="19"/>
                <w:szCs w:val="19"/>
              </w:rPr>
              <w:t xml:space="preserve">Pilot import execution</w:t>
            </w:r>
          </w:p>
        </w:tc>
        <w:tc>
          <w:p>
            <w:r>
              <w:rPr>
                <w:b w:val="false"/>
                <w:bCs w:val="false"/>
                <w:sz w:val="19"/>
                <w:szCs w:val="19"/>
              </w:rPr>
              <w:t xml:space="preserve">Landed stock</w:t>
            </w:r>
          </w:p>
        </w:tc>
      </w:tr>
      <w:tr>
        <w:tc>
          <w:p>
            <w:r>
              <w:rPr>
                <w:b w:val="false"/>
                <w:bCs w:val="false"/>
                <w:sz w:val="19"/>
                <w:szCs w:val="19"/>
              </w:rPr>
              <w:t xml:space="preserve">Month 6</w:t>
            </w:r>
          </w:p>
        </w:tc>
        <w:tc>
          <w:p>
            <w:r>
              <w:rPr>
                <w:b w:val="false"/>
                <w:bCs w:val="false"/>
                <w:sz w:val="19"/>
                <w:szCs w:val="19"/>
              </w:rPr>
              <w:t xml:space="preserve">Sales and review</w:t>
            </w:r>
          </w:p>
        </w:tc>
        <w:tc>
          <w:p>
            <w:r>
              <w:rPr>
                <w:b w:val="false"/>
                <w:bCs w:val="false"/>
                <w:sz w:val="19"/>
                <w:szCs w:val="19"/>
              </w:rPr>
              <w:t xml:space="preserve">Post-pilot report</w:t>
            </w:r>
          </w:p>
        </w:tc>
      </w:tr>
      <w:tr>
        <w:tc>
          <w:p>
            <w:r>
              <w:rPr>
                <w:b w:val="false"/>
                <w:bCs w:val="false"/>
                <w:sz w:val="19"/>
                <w:szCs w:val="19"/>
              </w:rPr>
              <w:t xml:space="preserve">Month 7</w:t>
            </w:r>
          </w:p>
        </w:tc>
        <w:tc>
          <w:p>
            <w:r>
              <w:rPr>
                <w:b w:val="false"/>
                <w:bCs w:val="false"/>
                <w:sz w:val="19"/>
                <w:szCs w:val="19"/>
              </w:rPr>
              <w:t xml:space="preserve">Repeat import decision</w:t>
            </w:r>
          </w:p>
        </w:tc>
        <w:tc>
          <w:p>
            <w:r>
              <w:rPr>
                <w:b w:val="false"/>
                <w:bCs w:val="false"/>
                <w:sz w:val="19"/>
                <w:szCs w:val="19"/>
              </w:rPr>
              <w:t xml:space="preserve">Repeat plan</w:t>
            </w:r>
          </w:p>
        </w:tc>
      </w:tr>
      <w:tr>
        <w:tc>
          <w:p>
            <w:r>
              <w:rPr>
                <w:b w:val="false"/>
                <w:bCs w:val="false"/>
                <w:sz w:val="19"/>
                <w:szCs w:val="19"/>
              </w:rPr>
              <w:t xml:space="preserve">Month 8</w:t>
            </w:r>
          </w:p>
        </w:tc>
        <w:tc>
          <w:p>
            <w:r>
              <w:rPr>
                <w:b w:val="false"/>
                <w:bCs w:val="false"/>
                <w:sz w:val="19"/>
                <w:szCs w:val="19"/>
              </w:rPr>
              <w:t xml:space="preserve">Supplier relationship development</w:t>
            </w:r>
          </w:p>
        </w:tc>
        <w:tc>
          <w:p>
            <w:r>
              <w:rPr>
                <w:b w:val="false"/>
                <w:bCs w:val="false"/>
                <w:sz w:val="19"/>
                <w:szCs w:val="19"/>
              </w:rPr>
              <w:t xml:space="preserve">Framework terms discussion</w:t>
            </w:r>
          </w:p>
        </w:tc>
      </w:tr>
      <w:tr>
        <w:tc>
          <w:p>
            <w:r>
              <w:rPr>
                <w:b w:val="false"/>
                <w:bCs w:val="false"/>
                <w:sz w:val="19"/>
                <w:szCs w:val="19"/>
              </w:rPr>
              <w:t xml:space="preserve">Month 9</w:t>
            </w:r>
          </w:p>
        </w:tc>
        <w:tc>
          <w:p>
            <w:r>
              <w:rPr>
                <w:b w:val="false"/>
                <w:bCs w:val="false"/>
                <w:sz w:val="19"/>
                <w:szCs w:val="19"/>
              </w:rPr>
              <w:t xml:space="preserve">Buyer pipeline expansion</w:t>
            </w:r>
          </w:p>
        </w:tc>
        <w:tc>
          <w:p>
            <w:r>
              <w:rPr>
                <w:b w:val="false"/>
                <w:bCs w:val="false"/>
                <w:sz w:val="19"/>
                <w:szCs w:val="19"/>
              </w:rPr>
              <w:t xml:space="preserve">Broader buyer engagement</w:t>
            </w:r>
          </w:p>
        </w:tc>
      </w:tr>
      <w:tr>
        <w:tc>
          <w:p>
            <w:r>
              <w:rPr>
                <w:b w:val="false"/>
                <w:bCs w:val="false"/>
                <w:sz w:val="19"/>
                <w:szCs w:val="19"/>
              </w:rPr>
              <w:t xml:space="preserve">Month 10</w:t>
            </w:r>
          </w:p>
        </w:tc>
        <w:tc>
          <w:p>
            <w:r>
              <w:rPr>
                <w:b w:val="false"/>
                <w:bCs w:val="false"/>
                <w:sz w:val="19"/>
                <w:szCs w:val="19"/>
              </w:rPr>
              <w:t xml:space="preserve">Portfolio refinement</w:t>
            </w:r>
          </w:p>
        </w:tc>
        <w:tc>
          <w:p>
            <w:r>
              <w:rPr>
                <w:b w:val="false"/>
                <w:bCs w:val="false"/>
                <w:sz w:val="19"/>
                <w:szCs w:val="19"/>
              </w:rPr>
              <w:t xml:space="preserve">Core coffee range</w:t>
            </w:r>
          </w:p>
        </w:tc>
      </w:tr>
      <w:tr>
        <w:tc>
          <w:p>
            <w:r>
              <w:rPr>
                <w:b w:val="false"/>
                <w:bCs w:val="false"/>
                <w:sz w:val="19"/>
                <w:szCs w:val="19"/>
              </w:rPr>
              <w:t xml:space="preserve">Month 11</w:t>
            </w:r>
          </w:p>
        </w:tc>
        <w:tc>
          <w:p>
            <w:r>
              <w:rPr>
                <w:b w:val="false"/>
                <w:bCs w:val="false"/>
                <w:sz w:val="19"/>
                <w:szCs w:val="19"/>
              </w:rPr>
              <w:t xml:space="preserve">Ethiopia specialty expansion</w:t>
            </w:r>
          </w:p>
        </w:tc>
        <w:tc>
          <w:p>
            <w:r>
              <w:rPr>
                <w:b w:val="false"/>
                <w:bCs w:val="false"/>
                <w:sz w:val="19"/>
                <w:szCs w:val="19"/>
              </w:rPr>
              <w:t xml:space="preserve">Specialty validation</w:t>
            </w:r>
          </w:p>
        </w:tc>
      </w:tr>
      <w:tr>
        <w:tc>
          <w:p>
            <w:r>
              <w:rPr>
                <w:b w:val="false"/>
                <w:bCs w:val="false"/>
                <w:sz w:val="19"/>
                <w:szCs w:val="19"/>
              </w:rPr>
              <w:t xml:space="preserve">Month 12</w:t>
            </w:r>
          </w:p>
        </w:tc>
        <w:tc>
          <w:p>
            <w:r>
              <w:rPr>
                <w:b w:val="false"/>
                <w:bCs w:val="false"/>
                <w:sz w:val="19"/>
                <w:szCs w:val="19"/>
              </w:rPr>
              <w:t xml:space="preserve">Annual scale review</w:t>
            </w:r>
          </w:p>
        </w:tc>
        <w:tc>
          <w:p>
            <w:r>
              <w:rPr>
                <w:b w:val="false"/>
                <w:bCs w:val="false"/>
                <w:sz w:val="19"/>
                <w:szCs w:val="19"/>
              </w:rPr>
              <w:t xml:space="preserve">Year 2 import plan</w:t>
            </w:r>
          </w:p>
        </w:tc>
      </w:tr>
    </w:tbl>
    <w:p>
      <w:pPr>
        <w:spacing w:after="100"/>
      </w:pPr>
    </w:p>
    <w:p>
      <w:pPr>
        <w:pStyle w:val="Heading2"/>
        <w:spacing w:after="100" w:before="220"/>
      </w:pPr>
      <w:r>
        <w:t xml:space="preserve">14.3 Three-Year Growth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Year</w:t>
            </w:r>
          </w:p>
        </w:tc>
        <w:tc>
          <w:tcPr>
            <w:shd w:fill="EAF5F3"/>
          </w:tcPr>
          <w:p>
            <w:r>
              <w:rPr>
                <w:b/>
                <w:bCs/>
                <w:sz w:val="19"/>
                <w:szCs w:val="19"/>
              </w:rPr>
              <w:t xml:space="preserve">Strategic Focus</w:t>
            </w:r>
          </w:p>
        </w:tc>
        <w:tc>
          <w:tcPr>
            <w:shd w:fill="EAF5F3"/>
          </w:tcPr>
          <w:p>
            <w:r>
              <w:rPr>
                <w:b/>
                <w:bCs/>
                <w:sz w:val="19"/>
                <w:szCs w:val="19"/>
              </w:rPr>
              <w:t xml:space="preserve">Target State</w:t>
            </w:r>
          </w:p>
        </w:tc>
      </w:tr>
      <w:tr>
        <w:tc>
          <w:p>
            <w:r>
              <w:rPr>
                <w:b w:val="false"/>
                <w:bCs w:val="false"/>
                <w:sz w:val="19"/>
                <w:szCs w:val="19"/>
              </w:rPr>
              <w:t xml:space="preserve">Year 1</w:t>
            </w:r>
          </w:p>
        </w:tc>
        <w:tc>
          <w:p>
            <w:r>
              <w:rPr>
                <w:b w:val="false"/>
                <w:bCs w:val="false"/>
                <w:sz w:val="19"/>
                <w:szCs w:val="19"/>
              </w:rPr>
              <w:t xml:space="preserve">Validation and pilot</w:t>
            </w:r>
          </w:p>
        </w:tc>
        <w:tc>
          <w:p>
            <w:r>
              <w:rPr>
                <w:b w:val="false"/>
                <w:bCs w:val="false"/>
                <w:sz w:val="19"/>
                <w:szCs w:val="19"/>
              </w:rPr>
              <w:t xml:space="preserve">Proven supplier, buyer and import model</w:t>
            </w:r>
          </w:p>
        </w:tc>
      </w:tr>
      <w:tr>
        <w:tc>
          <w:p>
            <w:r>
              <w:rPr>
                <w:b w:val="false"/>
                <w:bCs w:val="false"/>
                <w:sz w:val="19"/>
                <w:szCs w:val="19"/>
              </w:rPr>
              <w:t xml:space="preserve">Year 2</w:t>
            </w:r>
          </w:p>
        </w:tc>
        <w:tc>
          <w:p>
            <w:r>
              <w:rPr>
                <w:b w:val="false"/>
                <w:bCs w:val="false"/>
                <w:sz w:val="19"/>
                <w:szCs w:val="19"/>
              </w:rPr>
              <w:t xml:space="preserve">Repeat imports and distribution</w:t>
            </w:r>
          </w:p>
        </w:tc>
        <w:tc>
          <w:p>
            <w:r>
              <w:rPr>
                <w:b w:val="false"/>
                <w:bCs w:val="false"/>
                <w:sz w:val="19"/>
                <w:szCs w:val="19"/>
              </w:rPr>
              <w:t xml:space="preserve">Recurring buyers, improved shipment economics</w:t>
            </w:r>
          </w:p>
        </w:tc>
      </w:tr>
      <w:tr>
        <w:tc>
          <w:p>
            <w:r>
              <w:rPr>
                <w:b w:val="false"/>
                <w:bCs w:val="false"/>
                <w:sz w:val="19"/>
                <w:szCs w:val="19"/>
              </w:rPr>
              <w:t xml:space="preserve">Year 3</w:t>
            </w:r>
          </w:p>
        </w:tc>
        <w:tc>
          <w:p>
            <w:r>
              <w:rPr>
                <w:b w:val="false"/>
                <w:bCs w:val="false"/>
                <w:sz w:val="19"/>
                <w:szCs w:val="19"/>
              </w:rPr>
              <w:t xml:space="preserve">Dual-origin and platform enablement</w:t>
            </w:r>
          </w:p>
        </w:tc>
        <w:tc>
          <w:p>
            <w:r>
              <w:rPr>
                <w:b w:val="false"/>
                <w:bCs w:val="false"/>
                <w:sz w:val="19"/>
                <w:szCs w:val="19"/>
              </w:rPr>
              <w:t xml:space="preserve">Uganda commercial range, Ethiopia specialty range, SupplySync360 trade visibility</w:t>
            </w:r>
          </w:p>
        </w:tc>
      </w:tr>
    </w:tbl>
    <w:p>
      <w:pPr>
        <w:spacing w:after="100"/>
      </w:pPr>
    </w:p>
    <w:p>
      <w:pPr>
        <w:spacing w:after="140" w:line="300"/>
      </w:pPr>
      <w:r>
        <w:rPr>
          <w:sz w:val="21"/>
          <w:szCs w:val="21"/>
        </w:rPr>
        <w:t xml:space="preserve">---</w:t>
      </w:r>
    </w:p>
    <w:p>
      <w:pPr>
        <w:pStyle w:val="Heading1"/>
        <w:spacing w:after="100" w:before="220"/>
      </w:pPr>
      <w:r>
        <w:t xml:space="preserve">15. Pilot Process And Approval Gates</w:t>
      </w:r>
    </w:p>
    <w:p>
      <w:pPr>
        <w:spacing w:after="140" w:line="300"/>
      </w:pPr>
      <w:r>
        <w:rPr>
          <w:sz w:val="21"/>
          <w:szCs w:val="21"/>
        </w:rPr>
        <w:t xml:space="preserve">The pilot must be governed by formal approval gates.</w:t>
      </w:r>
    </w:p>
    <w:p>
      <w:pPr>
        <w:pStyle w:val="Heading2"/>
        <w:spacing w:after="100" w:before="220"/>
      </w:pPr>
      <w:r>
        <w:t xml:space="preserve">Gate 0: Programme Approval</w:t>
      </w:r>
    </w:p>
    <w:p>
      <w:pPr>
        <w:spacing w:after="140" w:line="300"/>
      </w:pPr>
      <w:r>
        <w:rPr>
          <w:sz w:val="21"/>
          <w:szCs w:val="21"/>
        </w:rPr>
        <w:t xml:space="preserve">Purpose:</w:t>
      </w:r>
    </w:p>
    <w:p>
      <w:pPr>
        <w:spacing w:after="140" w:line="300"/>
      </w:pPr>
      <w:r>
        <w:rPr>
          <w:sz w:val="21"/>
          <w:szCs w:val="21"/>
        </w:rPr>
        <w:t xml:space="preserve">Approve the start of validation work.</w:t>
      </w:r>
    </w:p>
    <w:p>
      <w:pPr>
        <w:spacing w:after="140" w:line="300"/>
      </w:pPr>
      <w:r>
        <w:rPr>
          <w:sz w:val="21"/>
          <w:szCs w:val="21"/>
        </w:rPr>
        <w:t xml:space="preserve">Required evidence:</w:t>
      </w:r>
    </w:p>
    <w:p>
      <w:pPr>
        <w:spacing w:after="140" w:line="300"/>
      </w:pPr>
      <w:r>
        <w:rPr>
          <w:sz w:val="21"/>
          <w:szCs w:val="21"/>
        </w:rPr>
        <w:t xml:space="preserve">• Market research complete. • Strategy document approved. • Initial supplier and buyer lists prepared. • Responsible owners assigned.</w:t>
      </w:r>
    </w:p>
    <w:p>
      <w:pPr>
        <w:spacing w:after="140" w:line="300"/>
      </w:pPr>
      <w:r>
        <w:rPr>
          <w:sz w:val="21"/>
          <w:szCs w:val="21"/>
        </w:rPr>
        <w:t xml:space="preserve">Decision:</w:t>
      </w:r>
    </w:p>
    <w:p>
      <w:pPr>
        <w:spacing w:after="140" w:line="300"/>
      </w:pPr>
      <w:r>
        <w:rPr>
          <w:sz w:val="21"/>
          <w:szCs w:val="21"/>
        </w:rPr>
        <w:t xml:space="preserve">Proceed to supplier and buyer validation.</w:t>
      </w:r>
    </w:p>
    <w:p>
      <w:pPr>
        <w:pStyle w:val="Heading2"/>
        <w:spacing w:after="100" w:before="220"/>
      </w:pPr>
      <w:r>
        <w:t xml:space="preserve">Gate 1: Supplier Prequalification</w:t>
      </w:r>
    </w:p>
    <w:p>
      <w:pPr>
        <w:spacing w:after="140" w:line="300"/>
      </w:pPr>
      <w:r>
        <w:rPr>
          <w:sz w:val="21"/>
          <w:szCs w:val="21"/>
        </w:rPr>
        <w:t xml:space="preserve">Required evidence:</w:t>
      </w:r>
    </w:p>
    <w:p>
      <w:pPr>
        <w:spacing w:after="140" w:line="300"/>
      </w:pPr>
      <w:r>
        <w:rPr>
          <w:sz w:val="21"/>
          <w:szCs w:val="21"/>
        </w:rPr>
        <w:t xml:space="preserve">• Supplier legal entity details. • Export licence or export pathway. • Coffee catalogue. • Indicative supply capacity. • Indicative pricing. • Documentation checklist. • Supplier scorecard.</w:t>
      </w:r>
    </w:p>
    <w:p>
      <w:pPr>
        <w:spacing w:after="140" w:line="300"/>
      </w:pPr>
      <w:r>
        <w:rPr>
          <w:sz w:val="21"/>
          <w:szCs w:val="21"/>
        </w:rPr>
        <w:t xml:space="preserve">Decision:</w:t>
      </w:r>
    </w:p>
    <w:p>
      <w:pPr>
        <w:spacing w:after="140" w:line="300"/>
      </w:pPr>
      <w:r>
        <w:rPr>
          <w:sz w:val="21"/>
          <w:szCs w:val="21"/>
        </w:rPr>
        <w:t xml:space="preserve">Approve for sample stage, conditionally approve or reject.</w:t>
      </w:r>
    </w:p>
    <w:p>
      <w:pPr>
        <w:pStyle w:val="Heading2"/>
        <w:spacing w:after="100" w:before="220"/>
      </w:pPr>
      <w:r>
        <w:t xml:space="preserve">Gate 2: Sample Approval</w:t>
      </w:r>
    </w:p>
    <w:p>
      <w:pPr>
        <w:spacing w:after="140" w:line="300"/>
      </w:pPr>
      <w:r>
        <w:rPr>
          <w:sz w:val="21"/>
          <w:szCs w:val="21"/>
        </w:rPr>
        <w:t xml:space="preserve">Required evidence:</w:t>
      </w:r>
    </w:p>
    <w:p>
      <w:pPr>
        <w:spacing w:after="140" w:line="300"/>
      </w:pPr>
      <w:r>
        <w:rPr>
          <w:sz w:val="21"/>
          <w:szCs w:val="21"/>
        </w:rPr>
        <w:t xml:space="preserve">• Samples received. • Lot information recorded. • Moisture, grade, process and origin data captured. • Samples prepared for buyer evaluation.</w:t>
      </w:r>
    </w:p>
    <w:p>
      <w:pPr>
        <w:spacing w:after="140" w:line="300"/>
      </w:pPr>
      <w:r>
        <w:rPr>
          <w:sz w:val="21"/>
          <w:szCs w:val="21"/>
        </w:rPr>
        <w:t xml:space="preserve">Decision:</w:t>
      </w:r>
    </w:p>
    <w:p>
      <w:pPr>
        <w:spacing w:after="140" w:line="300"/>
      </w:pPr>
      <w:r>
        <w:rPr>
          <w:sz w:val="21"/>
          <w:szCs w:val="21"/>
        </w:rPr>
        <w:t xml:space="preserve">Approve buyer sample dispatch.</w:t>
      </w:r>
    </w:p>
    <w:p>
      <w:pPr>
        <w:pStyle w:val="Heading2"/>
        <w:spacing w:after="100" w:before="220"/>
      </w:pPr>
      <w:r>
        <w:t xml:space="preserve">Gate 3: Buyer Validation</w:t>
      </w:r>
    </w:p>
    <w:p>
      <w:pPr>
        <w:spacing w:after="140" w:line="300"/>
      </w:pPr>
      <w:r>
        <w:rPr>
          <w:sz w:val="21"/>
          <w:szCs w:val="21"/>
        </w:rPr>
        <w:t xml:space="preserve">Required evidence:</w:t>
      </w:r>
    </w:p>
    <w:p>
      <w:pPr>
        <w:spacing w:after="140" w:line="300"/>
      </w:pPr>
      <w:r>
        <w:rPr>
          <w:sz w:val="21"/>
          <w:szCs w:val="21"/>
        </w:rPr>
        <w:t xml:space="preserve">• At least 5 buyer sample evaluations. • At least 3 qualified buyer feedback responses. • At least 2 potential pilot buyers. • Clear coffee-type preference.</w:t>
      </w:r>
    </w:p>
    <w:p>
      <w:pPr>
        <w:spacing w:after="140" w:line="300"/>
      </w:pPr>
      <w:r>
        <w:rPr>
          <w:sz w:val="21"/>
          <w:szCs w:val="21"/>
        </w:rPr>
        <w:t xml:space="preserve">Decision:</w:t>
      </w:r>
    </w:p>
    <w:p>
      <w:pPr>
        <w:spacing w:after="140" w:line="300"/>
      </w:pPr>
      <w:r>
        <w:rPr>
          <w:sz w:val="21"/>
          <w:szCs w:val="21"/>
        </w:rPr>
        <w:t xml:space="preserve">Approve pilot financial modelling.</w:t>
      </w:r>
    </w:p>
    <w:p>
      <w:pPr>
        <w:pStyle w:val="Heading2"/>
        <w:spacing w:after="100" w:before="220"/>
      </w:pPr>
      <w:r>
        <w:t xml:space="preserve">Gate 4: Financial And Logistics Validation</w:t>
      </w:r>
    </w:p>
    <w:p>
      <w:pPr>
        <w:spacing w:after="140" w:line="300"/>
      </w:pPr>
      <w:r>
        <w:rPr>
          <w:sz w:val="21"/>
          <w:szCs w:val="21"/>
        </w:rPr>
        <w:t xml:space="preserve">Required evidence:</w:t>
      </w:r>
    </w:p>
    <w:p>
      <w:pPr>
        <w:spacing w:after="140" w:line="300"/>
      </w:pPr>
      <w:r>
        <w:rPr>
          <w:sz w:val="21"/>
          <w:szCs w:val="21"/>
        </w:rPr>
        <w:t xml:space="preserve">• Supplier quote. • Freight quote. • Insurance quote. • Clearing estimate. • VAT cash-flow estimate. • Warehouse and local delivery estimate. • Buyer allocation plan. • Risk review.</w:t>
      </w:r>
    </w:p>
    <w:p>
      <w:pPr>
        <w:spacing w:after="140" w:line="300"/>
      </w:pPr>
      <w:r>
        <w:rPr>
          <w:sz w:val="21"/>
          <w:szCs w:val="21"/>
        </w:rPr>
        <w:t xml:space="preserve">Decision:</w:t>
      </w:r>
    </w:p>
    <w:p>
      <w:pPr>
        <w:spacing w:after="140" w:line="300"/>
      </w:pPr>
      <w:r>
        <w:rPr>
          <w:sz w:val="21"/>
          <w:szCs w:val="21"/>
        </w:rPr>
        <w:t xml:space="preserve">Approve pilot shipment business case.</w:t>
      </w:r>
    </w:p>
    <w:p>
      <w:pPr>
        <w:pStyle w:val="Heading2"/>
        <w:spacing w:after="100" w:before="220"/>
      </w:pPr>
      <w:r>
        <w:t xml:space="preserve">Gate 5: Pilot Import Approval</w:t>
      </w:r>
    </w:p>
    <w:p>
      <w:pPr>
        <w:spacing w:after="140" w:line="300"/>
      </w:pPr>
      <w:r>
        <w:rPr>
          <w:sz w:val="21"/>
          <w:szCs w:val="21"/>
        </w:rPr>
        <w:t xml:space="preserve">Required evidence:</w:t>
      </w:r>
    </w:p>
    <w:p>
      <w:pPr>
        <w:spacing w:after="140" w:line="300"/>
      </w:pPr>
      <w:r>
        <w:rPr>
          <w:sz w:val="21"/>
          <w:szCs w:val="21"/>
        </w:rPr>
        <w:t xml:space="preserve">• Pilot purchase order. • Buyer allocation or written interest. • Supplier documents. • Cash-flow plan. • Risk mitigation plan. • Internal approval.</w:t>
      </w:r>
    </w:p>
    <w:p>
      <w:pPr>
        <w:spacing w:after="140" w:line="300"/>
      </w:pPr>
      <w:r>
        <w:rPr>
          <w:sz w:val="21"/>
          <w:szCs w:val="21"/>
        </w:rPr>
        <w:t xml:space="preserve">Decision:</w:t>
      </w:r>
    </w:p>
    <w:p>
      <w:pPr>
        <w:spacing w:after="140" w:line="300"/>
      </w:pPr>
      <w:r>
        <w:rPr>
          <w:sz w:val="21"/>
          <w:szCs w:val="21"/>
        </w:rPr>
        <w:t xml:space="preserve">Proceed with pilot import or defer.</w:t>
      </w:r>
    </w:p>
    <w:p>
      <w:pPr>
        <w:pStyle w:val="Heading2"/>
        <w:spacing w:after="100" w:before="220"/>
      </w:pPr>
      <w:r>
        <w:t xml:space="preserve">Gate 6: Post-Pilot Review</w:t>
      </w:r>
    </w:p>
    <w:p>
      <w:pPr>
        <w:spacing w:after="140" w:line="300"/>
      </w:pPr>
      <w:r>
        <w:rPr>
          <w:sz w:val="21"/>
          <w:szCs w:val="21"/>
        </w:rPr>
        <w:t xml:space="preserve">Required evidence:</w:t>
      </w:r>
    </w:p>
    <w:p>
      <w:pPr>
        <w:spacing w:after="140" w:line="300"/>
      </w:pPr>
      <w:r>
        <w:rPr>
          <w:sz w:val="21"/>
          <w:szCs w:val="21"/>
        </w:rPr>
        <w:t xml:space="preserve">• Landed-cost actuals. • Buyer feedback. • Stock rotation. • Gross margin. • Supplier performance. • Logistics performance. • Quality claims or issues. • Repeat-order signals.</w:t>
      </w:r>
    </w:p>
    <w:p>
      <w:pPr>
        <w:spacing w:after="140" w:line="300"/>
      </w:pPr>
      <w:r>
        <w:rPr>
          <w:sz w:val="21"/>
          <w:szCs w:val="21"/>
        </w:rPr>
        <w:t xml:space="preserve">Decision:</w:t>
      </w:r>
    </w:p>
    <w:p>
      <w:pPr>
        <w:spacing w:after="140" w:line="300"/>
      </w:pPr>
      <w:r>
        <w:rPr>
          <w:sz w:val="21"/>
          <w:szCs w:val="21"/>
        </w:rPr>
        <w:t xml:space="preserve">Repeat, scale, modify or stop.</w:t>
      </w:r>
    </w:p>
    <w:p>
      <w:pPr>
        <w:spacing w:after="140" w:line="300"/>
      </w:pPr>
      <w:r>
        <w:rPr>
          <w:sz w:val="21"/>
          <w:szCs w:val="21"/>
        </w:rPr>
        <w:t xml:space="preserve">---</w:t>
      </w:r>
    </w:p>
    <w:p>
      <w:pPr>
        <w:pStyle w:val="Heading1"/>
        <w:spacing w:after="100" w:before="220"/>
      </w:pPr>
      <w:r>
        <w:t xml:space="preserve">16. Roles And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Role</w:t>
            </w:r>
          </w:p>
        </w:tc>
        <w:tc>
          <w:tcPr>
            <w:shd w:fill="EAF5F3"/>
          </w:tcPr>
          <w:p>
            <w:r>
              <w:rPr>
                <w:b/>
                <w:bCs/>
                <w:sz w:val="19"/>
                <w:szCs w:val="19"/>
              </w:rPr>
              <w:t xml:space="preserve">Responsibility</w:t>
            </w:r>
          </w:p>
        </w:tc>
      </w:tr>
      <w:tr>
        <w:tc>
          <w:p>
            <w:r>
              <w:rPr>
                <w:b w:val="false"/>
                <w:bCs w:val="false"/>
                <w:sz w:val="19"/>
                <w:szCs w:val="19"/>
              </w:rPr>
              <w:t xml:space="preserve">SupplySync360 Executive Lead</w:t>
            </w:r>
          </w:p>
        </w:tc>
        <w:tc>
          <w:p>
            <w:r>
              <w:rPr>
                <w:b w:val="false"/>
                <w:bCs w:val="false"/>
                <w:sz w:val="19"/>
                <w:szCs w:val="19"/>
              </w:rPr>
              <w:t xml:space="preserve">Final decision-making, partner engagement, approval gates</w:t>
            </w:r>
          </w:p>
        </w:tc>
      </w:tr>
      <w:tr>
        <w:tc>
          <w:p>
            <w:r>
              <w:rPr>
                <w:b w:val="false"/>
                <w:bCs w:val="false"/>
                <w:sz w:val="19"/>
                <w:szCs w:val="19"/>
              </w:rPr>
              <w:t xml:space="preserve">Commercial Lead</w:t>
            </w:r>
          </w:p>
        </w:tc>
        <w:tc>
          <w:p>
            <w:r>
              <w:rPr>
                <w:b w:val="false"/>
                <w:bCs w:val="false"/>
                <w:sz w:val="19"/>
                <w:szCs w:val="19"/>
              </w:rPr>
              <w:t xml:space="preserve">Buyer engagement, pipeline, sample feedback and demand validation</w:t>
            </w:r>
          </w:p>
        </w:tc>
      </w:tr>
      <w:tr>
        <w:tc>
          <w:p>
            <w:r>
              <w:rPr>
                <w:b w:val="false"/>
                <w:bCs w:val="false"/>
                <w:sz w:val="19"/>
                <w:szCs w:val="19"/>
              </w:rPr>
              <w:t xml:space="preserve">Supplier Lead</w:t>
            </w:r>
          </w:p>
        </w:tc>
        <w:tc>
          <w:p>
            <w:r>
              <w:rPr>
                <w:b w:val="false"/>
                <w:bCs w:val="false"/>
                <w:sz w:val="19"/>
                <w:szCs w:val="19"/>
              </w:rPr>
              <w:t xml:space="preserve">Uganda and Ethiopia supplier engagement, due diligence and documentation</w:t>
            </w:r>
          </w:p>
        </w:tc>
      </w:tr>
      <w:tr>
        <w:tc>
          <w:p>
            <w:r>
              <w:rPr>
                <w:b w:val="false"/>
                <w:bCs w:val="false"/>
                <w:sz w:val="19"/>
                <w:szCs w:val="19"/>
              </w:rPr>
              <w:t xml:space="preserve">Operations Lead</w:t>
            </w:r>
          </w:p>
        </w:tc>
        <w:tc>
          <w:p>
            <w:r>
              <w:rPr>
                <w:b w:val="false"/>
                <w:bCs w:val="false"/>
                <w:sz w:val="19"/>
                <w:szCs w:val="19"/>
              </w:rPr>
              <w:t xml:space="preserve">Logistics, clearing, warehousing and import process</w:t>
            </w:r>
          </w:p>
        </w:tc>
      </w:tr>
      <w:tr>
        <w:tc>
          <w:p>
            <w:r>
              <w:rPr>
                <w:b w:val="false"/>
                <w:bCs w:val="false"/>
                <w:sz w:val="19"/>
                <w:szCs w:val="19"/>
              </w:rPr>
              <w:t xml:space="preserve">Finance Lead</w:t>
            </w:r>
          </w:p>
        </w:tc>
        <w:tc>
          <w:p>
            <w:r>
              <w:rPr>
                <w:b w:val="false"/>
                <w:bCs w:val="false"/>
                <w:sz w:val="19"/>
                <w:szCs w:val="19"/>
              </w:rPr>
              <w:t xml:space="preserve">Landed-cost model, working capital, VAT and margin analysis</w:t>
            </w:r>
          </w:p>
        </w:tc>
      </w:tr>
      <w:tr>
        <w:tc>
          <w:p>
            <w:r>
              <w:rPr>
                <w:b w:val="false"/>
                <w:bCs w:val="false"/>
                <w:sz w:val="19"/>
                <w:szCs w:val="19"/>
              </w:rPr>
              <w:t xml:space="preserve">Quality Partner</w:t>
            </w:r>
          </w:p>
        </w:tc>
        <w:tc>
          <w:p>
            <w:r>
              <w:rPr>
                <w:b w:val="false"/>
                <w:bCs w:val="false"/>
                <w:sz w:val="19"/>
                <w:szCs w:val="19"/>
              </w:rPr>
              <w:t xml:space="preserve">Cupping, grading interpretation and buyer technical feedback</w:t>
            </w:r>
          </w:p>
        </w:tc>
      </w:tr>
      <w:tr>
        <w:tc>
          <w:p>
            <w:r>
              <w:rPr>
                <w:b w:val="false"/>
                <w:bCs w:val="false"/>
                <w:sz w:val="19"/>
                <w:szCs w:val="19"/>
              </w:rPr>
              <w:t xml:space="preserve">Freight Forwarder</w:t>
            </w:r>
          </w:p>
        </w:tc>
        <w:tc>
          <w:p>
            <w:r>
              <w:rPr>
                <w:b w:val="false"/>
                <w:bCs w:val="false"/>
                <w:sz w:val="19"/>
                <w:szCs w:val="19"/>
              </w:rPr>
              <w:t xml:space="preserve">Route planning, freight quotes and shipment execution</w:t>
            </w:r>
          </w:p>
        </w:tc>
      </w:tr>
      <w:tr>
        <w:tc>
          <w:p>
            <w:r>
              <w:rPr>
                <w:b w:val="false"/>
                <w:bCs w:val="false"/>
                <w:sz w:val="19"/>
                <w:szCs w:val="19"/>
              </w:rPr>
              <w:t xml:space="preserve">Clearing Agent</w:t>
            </w:r>
          </w:p>
        </w:tc>
        <w:tc>
          <w:p>
            <w:r>
              <w:rPr>
                <w:b w:val="false"/>
                <w:bCs w:val="false"/>
                <w:sz w:val="19"/>
                <w:szCs w:val="19"/>
              </w:rPr>
              <w:t xml:space="preserve">SARS, customs clearance and import documentation</w:t>
            </w:r>
          </w:p>
        </w:tc>
      </w:tr>
      <w:tr>
        <w:tc>
          <w:p>
            <w:r>
              <w:rPr>
                <w:b w:val="false"/>
                <w:bCs w:val="false"/>
                <w:sz w:val="19"/>
                <w:szCs w:val="19"/>
              </w:rPr>
              <w:t xml:space="preserve">Warehouse Partner</w:t>
            </w:r>
          </w:p>
        </w:tc>
        <w:tc>
          <w:p>
            <w:r>
              <w:rPr>
                <w:b w:val="false"/>
                <w:bCs w:val="false"/>
                <w:sz w:val="19"/>
                <w:szCs w:val="19"/>
              </w:rPr>
              <w:t xml:space="preserve">Stock intake, storage, handling and inventory records</w:t>
            </w:r>
          </w:p>
        </w:tc>
      </w:tr>
      <w:tr>
        <w:tc>
          <w:p>
            <w:r>
              <w:rPr>
                <w:b w:val="false"/>
                <w:bCs w:val="false"/>
                <w:sz w:val="19"/>
                <w:szCs w:val="19"/>
              </w:rPr>
              <w:t xml:space="preserve">Buyer Contact</w:t>
            </w:r>
          </w:p>
        </w:tc>
        <w:tc>
          <w:p>
            <w:r>
              <w:rPr>
                <w:b w:val="false"/>
                <w:bCs w:val="false"/>
                <w:sz w:val="19"/>
                <w:szCs w:val="19"/>
              </w:rPr>
              <w:t xml:space="preserve">Sample evaluation, pilot interest and purchase decision</w:t>
            </w:r>
          </w:p>
        </w:tc>
      </w:tr>
    </w:tbl>
    <w:p>
      <w:pPr>
        <w:spacing w:after="100"/>
      </w:pPr>
    </w:p>
    <w:p>
      <w:pPr>
        <w:spacing w:after="140" w:line="300"/>
      </w:pPr>
      <w:r>
        <w:rPr>
          <w:sz w:val="21"/>
          <w:szCs w:val="21"/>
        </w:rPr>
        <w:t xml:space="preserve">In early stages, some of these roles may be performed by the same person, but the responsibilities should still be tracked separately.</w:t>
      </w:r>
    </w:p>
    <w:p>
      <w:pPr>
        <w:spacing w:after="140" w:line="300"/>
      </w:pPr>
      <w:r>
        <w:rPr>
          <w:sz w:val="21"/>
          <w:szCs w:val="21"/>
        </w:rPr>
        <w:t xml:space="preserve">---</w:t>
      </w:r>
    </w:p>
    <w:p>
      <w:pPr>
        <w:pStyle w:val="Heading1"/>
        <w:spacing w:after="100" w:before="220"/>
      </w:pPr>
      <w:r>
        <w:t xml:space="preserve">17. Engagement With African Exporters</w:t>
      </w:r>
    </w:p>
    <w:p>
      <w:pPr>
        <w:pStyle w:val="Heading2"/>
        <w:spacing w:after="100" w:before="220"/>
      </w:pPr>
      <w:r>
        <w:t xml:space="preserve">17.1 First Meeting Agenda</w:t>
      </w:r>
    </w:p>
    <w:p>
      <w:pPr>
        <w:spacing w:after="140" w:line="300"/>
      </w:pPr>
      <w:r>
        <w:rPr>
          <w:sz w:val="21"/>
          <w:szCs w:val="21"/>
        </w:rPr>
        <w:t xml:space="preserve">1. Introductions and roles. 2. Overview of South African market opportunity. 3. Uganda supply discussion. 4. Ethiopia supply discussion. 5. Coffee types and grades available. 6. Volumes and seasonality. 7. Export documentation and licences. 8. Sample availability. 9. Pricing basis and Incoterms. 10. Export routes and freight options. 11. Quality and traceability. 12. Next steps and owners.</w:t>
      </w:r>
    </w:p>
    <w:p>
      <w:pPr>
        <w:pStyle w:val="Heading2"/>
        <w:spacing w:after="100" w:before="220"/>
      </w:pPr>
      <w:r>
        <w:t xml:space="preserve">17.2 Information Required From Exporters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Area</w:t>
            </w:r>
          </w:p>
        </w:tc>
        <w:tc>
          <w:tcPr>
            <w:shd w:fill="EAF5F3"/>
          </w:tcPr>
          <w:p>
            <w:r>
              <w:rPr>
                <w:b/>
                <w:bCs/>
                <w:sz w:val="19"/>
                <w:szCs w:val="19"/>
              </w:rPr>
              <w:t xml:space="preserve">Required Information</w:t>
            </w:r>
          </w:p>
        </w:tc>
      </w:tr>
      <w:tr>
        <w:tc>
          <w:p>
            <w:r>
              <w:rPr>
                <w:b w:val="false"/>
                <w:bCs w:val="false"/>
                <w:sz w:val="19"/>
                <w:szCs w:val="19"/>
              </w:rPr>
              <w:t xml:space="preserve">Company</w:t>
            </w:r>
          </w:p>
        </w:tc>
        <w:tc>
          <w:p>
            <w:r>
              <w:rPr>
                <w:b w:val="false"/>
                <w:bCs w:val="false"/>
                <w:sz w:val="19"/>
                <w:szCs w:val="19"/>
              </w:rPr>
              <w:t xml:space="preserve">Legal name, registration, address, ownership, contact</w:t>
            </w:r>
          </w:p>
        </w:tc>
      </w:tr>
      <w:tr>
        <w:tc>
          <w:p>
            <w:r>
              <w:rPr>
                <w:b w:val="false"/>
                <w:bCs w:val="false"/>
                <w:sz w:val="19"/>
                <w:szCs w:val="19"/>
              </w:rPr>
              <w:t xml:space="preserve">Export status</w:t>
            </w:r>
          </w:p>
        </w:tc>
        <w:tc>
          <w:p>
            <w:r>
              <w:rPr>
                <w:b w:val="false"/>
                <w:bCs w:val="false"/>
                <w:sz w:val="19"/>
                <w:szCs w:val="19"/>
              </w:rPr>
              <w:t xml:space="preserve">Export licence, previous export markets, references</w:t>
            </w:r>
          </w:p>
        </w:tc>
      </w:tr>
      <w:tr>
        <w:tc>
          <w:p>
            <w:r>
              <w:rPr>
                <w:b w:val="false"/>
                <w:bCs w:val="false"/>
                <w:sz w:val="19"/>
                <w:szCs w:val="19"/>
              </w:rPr>
              <w:t xml:space="preserve">Coffee</w:t>
            </w:r>
          </w:p>
        </w:tc>
        <w:tc>
          <w:p>
            <w:r>
              <w:rPr>
                <w:b w:val="false"/>
                <w:bCs w:val="false"/>
                <w:sz w:val="19"/>
                <w:szCs w:val="19"/>
              </w:rPr>
              <w:t xml:space="preserve">Type, grade, region, processing method, crop year</w:t>
            </w:r>
          </w:p>
        </w:tc>
      </w:tr>
      <w:tr>
        <w:tc>
          <w:p>
            <w:r>
              <w:rPr>
                <w:b w:val="false"/>
                <w:bCs w:val="false"/>
                <w:sz w:val="19"/>
                <w:szCs w:val="19"/>
              </w:rPr>
              <w:t xml:space="preserve">Quality</w:t>
            </w:r>
          </w:p>
        </w:tc>
        <w:tc>
          <w:p>
            <w:r>
              <w:rPr>
                <w:b w:val="false"/>
                <w:bCs w:val="false"/>
                <w:sz w:val="19"/>
                <w:szCs w:val="19"/>
              </w:rPr>
              <w:t xml:space="preserve">Moisture, defects, cup score, sample availability</w:t>
            </w:r>
          </w:p>
        </w:tc>
      </w:tr>
      <w:tr>
        <w:tc>
          <w:p>
            <w:r>
              <w:rPr>
                <w:b w:val="false"/>
                <w:bCs w:val="false"/>
                <w:sz w:val="19"/>
                <w:szCs w:val="19"/>
              </w:rPr>
              <w:t xml:space="preserve">Volume</w:t>
            </w:r>
          </w:p>
        </w:tc>
        <w:tc>
          <w:p>
            <w:r>
              <w:rPr>
                <w:b w:val="false"/>
                <w:bCs w:val="false"/>
                <w:sz w:val="19"/>
                <w:szCs w:val="19"/>
              </w:rPr>
              <w:t xml:space="preserve">Monthly and annual availability</w:t>
            </w:r>
          </w:p>
        </w:tc>
      </w:tr>
      <w:tr>
        <w:tc>
          <w:p>
            <w:r>
              <w:rPr>
                <w:b w:val="false"/>
                <w:bCs w:val="false"/>
                <w:sz w:val="19"/>
                <w:szCs w:val="19"/>
              </w:rPr>
              <w:t xml:space="preserve">Commercial</w:t>
            </w:r>
          </w:p>
        </w:tc>
        <w:tc>
          <w:p>
            <w:r>
              <w:rPr>
                <w:b w:val="false"/>
                <w:bCs w:val="false"/>
                <w:sz w:val="19"/>
                <w:szCs w:val="19"/>
              </w:rPr>
              <w:t xml:space="preserve">FOB/CIF pricing, MOQ, payment terms, price validity</w:t>
            </w:r>
          </w:p>
        </w:tc>
      </w:tr>
      <w:tr>
        <w:tc>
          <w:p>
            <w:r>
              <w:rPr>
                <w:b w:val="false"/>
                <w:bCs w:val="false"/>
                <w:sz w:val="19"/>
                <w:szCs w:val="19"/>
              </w:rPr>
              <w:t xml:space="preserve">Documentation</w:t>
            </w:r>
          </w:p>
        </w:tc>
        <w:tc>
          <w:p>
            <w:r>
              <w:rPr>
                <w:b w:val="false"/>
                <w:bCs w:val="false"/>
                <w:sz w:val="19"/>
                <w:szCs w:val="19"/>
              </w:rPr>
              <w:t xml:space="preserve">Invoice, packing list, certificate of origin, phytosanitary, bill of lading</w:t>
            </w:r>
          </w:p>
        </w:tc>
      </w:tr>
      <w:tr>
        <w:tc>
          <w:p>
            <w:r>
              <w:rPr>
                <w:b w:val="false"/>
                <w:bCs w:val="false"/>
                <w:sz w:val="19"/>
                <w:szCs w:val="19"/>
              </w:rPr>
              <w:t xml:space="preserve">Logistics</w:t>
            </w:r>
          </w:p>
        </w:tc>
        <w:tc>
          <w:p>
            <w:r>
              <w:rPr>
                <w:b w:val="false"/>
                <w:bCs w:val="false"/>
                <w:sz w:val="19"/>
                <w:szCs w:val="19"/>
              </w:rPr>
              <w:t xml:space="preserve">Route, port, freight partner, lead time</w:t>
            </w:r>
          </w:p>
        </w:tc>
      </w:tr>
      <w:tr>
        <w:tc>
          <w:p>
            <w:r>
              <w:rPr>
                <w:b w:val="false"/>
                <w:bCs w:val="false"/>
                <w:sz w:val="19"/>
                <w:szCs w:val="19"/>
              </w:rPr>
              <w:t xml:space="preserve">Traceability</w:t>
            </w:r>
          </w:p>
        </w:tc>
        <w:tc>
          <w:p>
            <w:r>
              <w:rPr>
                <w:b w:val="false"/>
                <w:bCs w:val="false"/>
                <w:sz w:val="19"/>
                <w:szCs w:val="19"/>
              </w:rPr>
              <w:t xml:space="preserve">Farm, cooperative, washing station or lot information</w:t>
            </w:r>
          </w:p>
        </w:tc>
      </w:tr>
      <w:tr>
        <w:tc>
          <w:p>
            <w:r>
              <w:rPr>
                <w:b w:val="false"/>
                <w:bCs w:val="false"/>
                <w:sz w:val="19"/>
                <w:szCs w:val="19"/>
              </w:rPr>
              <w:t xml:space="preserve">Certifications</w:t>
            </w:r>
          </w:p>
        </w:tc>
        <w:tc>
          <w:p>
            <w:r>
              <w:rPr>
                <w:b w:val="false"/>
                <w:bCs w:val="false"/>
                <w:sz w:val="19"/>
                <w:szCs w:val="19"/>
              </w:rPr>
              <w:t xml:space="preserve">Organic, Fairtrade, Rainforest Alliance or other evidence</w:t>
            </w:r>
          </w:p>
        </w:tc>
      </w:tr>
    </w:tbl>
    <w:p>
      <w:pPr>
        <w:spacing w:after="100"/>
      </w:pPr>
    </w:p>
    <w:p>
      <w:pPr>
        <w:pStyle w:val="Heading2"/>
        <w:spacing w:after="100" w:before="220"/>
      </w:pPr>
      <w:r>
        <w:t xml:space="preserve">17.3 Exporter Follow-Up Pack</w:t>
      </w:r>
    </w:p>
    <w:p>
      <w:pPr>
        <w:spacing w:after="140" w:line="300"/>
      </w:pPr>
      <w:r>
        <w:rPr>
          <w:sz w:val="21"/>
          <w:szCs w:val="21"/>
        </w:rPr>
        <w:t xml:space="preserve">After the initial meeting, SupplySync360 should send exporters:</w:t>
      </w:r>
    </w:p>
    <w:p>
      <w:pPr>
        <w:spacing w:after="140" w:line="300"/>
      </w:pPr>
      <w:r>
        <w:rPr>
          <w:sz w:val="21"/>
          <w:szCs w:val="21"/>
        </w:rPr>
        <w:t xml:space="preserve">• Thank-you note. • Information request checklist. • Sample pack specification. • Indicative timeline. • Explanation of South African buyer evaluation process. • Confirmation that no commercial commitment exists until samples and buyer demand are validated.</w:t>
      </w:r>
    </w:p>
    <w:p>
      <w:pPr>
        <w:spacing w:after="140" w:line="300"/>
      </w:pPr>
      <w:r>
        <w:rPr>
          <w:sz w:val="21"/>
          <w:szCs w:val="21"/>
        </w:rPr>
        <w:t xml:space="preserve">---</w:t>
      </w:r>
    </w:p>
    <w:p>
      <w:pPr>
        <w:pStyle w:val="Heading1"/>
        <w:spacing w:after="100" w:before="220"/>
      </w:pPr>
      <w:r>
        <w:t xml:space="preserve">18. Engagement With South African Buyers</w:t>
      </w:r>
    </w:p>
    <w:p>
      <w:pPr>
        <w:pStyle w:val="Heading2"/>
        <w:spacing w:after="100" w:before="220"/>
      </w:pPr>
      <w:r>
        <w:t xml:space="preserve">18.1 Buyer Outreach Positioning</w:t>
      </w:r>
    </w:p>
    <w:p>
      <w:pPr>
        <w:spacing w:after="140" w:line="300"/>
      </w:pPr>
      <w:r>
        <w:rPr>
          <w:sz w:val="21"/>
          <w:szCs w:val="21"/>
        </w:rPr>
        <w:t xml:space="preserve">The buyer message should be practical and concise:</w:t>
      </w:r>
    </w:p>
    <w:p>
      <w:pPr>
        <w:spacing w:after="140" w:line="300"/>
      </w:pPr>
      <w:r>
        <w:rPr>
          <w:sz w:val="21"/>
          <w:szCs w:val="21"/>
        </w:rPr>
        <w:t xml:space="preserve">SupplySync360 is evaluating a structured East African coffee sourcing programme focused on Uganda and Ethiopia. The objective is to validate whether selected green coffee lots can meet South African buyer requirements before any commercial import is scaled. Buyers are invited to provide feedback on samples and indicate whether there is potential pilot demand.</w:t>
      </w:r>
    </w:p>
    <w:p>
      <w:pPr>
        <w:pStyle w:val="Heading2"/>
        <w:spacing w:after="100" w:before="220"/>
      </w:pPr>
      <w:r>
        <w:t xml:space="preserve">18.2 Buyer Pack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Item</w:t>
            </w:r>
          </w:p>
        </w:tc>
        <w:tc>
          <w:tcPr>
            <w:shd w:fill="EAF5F3"/>
          </w:tcPr>
          <w:p>
            <w:r>
              <w:rPr>
                <w:b/>
                <w:bCs/>
                <w:sz w:val="19"/>
                <w:szCs w:val="19"/>
              </w:rPr>
              <w:t xml:space="preserve">Purpose</w:t>
            </w:r>
          </w:p>
        </w:tc>
      </w:tr>
      <w:tr>
        <w:tc>
          <w:p>
            <w:r>
              <w:rPr>
                <w:b w:val="false"/>
                <w:bCs w:val="false"/>
                <w:sz w:val="19"/>
                <w:szCs w:val="19"/>
              </w:rPr>
              <w:t xml:space="preserve">One-page opportunity summary</w:t>
            </w:r>
          </w:p>
        </w:tc>
        <w:tc>
          <w:p>
            <w:r>
              <w:rPr>
                <w:b w:val="false"/>
                <w:bCs w:val="false"/>
                <w:sz w:val="19"/>
                <w:szCs w:val="19"/>
              </w:rPr>
              <w:t xml:space="preserve">Explain Uganda and Ethiopia market research</w:t>
            </w:r>
          </w:p>
        </w:tc>
      </w:tr>
      <w:tr>
        <w:tc>
          <w:p>
            <w:r>
              <w:rPr>
                <w:b w:val="false"/>
                <w:bCs w:val="false"/>
                <w:sz w:val="19"/>
                <w:szCs w:val="19"/>
              </w:rPr>
              <w:t xml:space="preserve">Coffee sample list</w:t>
            </w:r>
          </w:p>
        </w:tc>
        <w:tc>
          <w:p>
            <w:r>
              <w:rPr>
                <w:b w:val="false"/>
                <w:bCs w:val="false"/>
                <w:sz w:val="19"/>
                <w:szCs w:val="19"/>
              </w:rPr>
              <w:t xml:space="preserve">Show available lots</w:t>
            </w:r>
          </w:p>
        </w:tc>
      </w:tr>
      <w:tr>
        <w:tc>
          <w:p>
            <w:r>
              <w:rPr>
                <w:b w:val="false"/>
                <w:bCs w:val="false"/>
                <w:sz w:val="19"/>
                <w:szCs w:val="19"/>
              </w:rPr>
              <w:t xml:space="preserve">Product specification sheet</w:t>
            </w:r>
          </w:p>
        </w:tc>
        <w:tc>
          <w:p>
            <w:r>
              <w:rPr>
                <w:b w:val="false"/>
                <w:bCs w:val="false"/>
                <w:sz w:val="19"/>
                <w:szCs w:val="19"/>
              </w:rPr>
              <w:t xml:space="preserve">Provide grade, process and origin data</w:t>
            </w:r>
          </w:p>
        </w:tc>
      </w:tr>
      <w:tr>
        <w:tc>
          <w:p>
            <w:r>
              <w:rPr>
                <w:b w:val="false"/>
                <w:bCs w:val="false"/>
                <w:sz w:val="19"/>
                <w:szCs w:val="19"/>
              </w:rPr>
              <w:t xml:space="preserve">Cupping feedback form</w:t>
            </w:r>
          </w:p>
        </w:tc>
        <w:tc>
          <w:p>
            <w:r>
              <w:rPr>
                <w:b w:val="false"/>
                <w:bCs w:val="false"/>
                <w:sz w:val="19"/>
                <w:szCs w:val="19"/>
              </w:rPr>
              <w:t xml:space="preserve">Capture structured feedback</w:t>
            </w:r>
          </w:p>
        </w:tc>
      </w:tr>
      <w:tr>
        <w:tc>
          <w:p>
            <w:r>
              <w:rPr>
                <w:b w:val="false"/>
                <w:bCs w:val="false"/>
                <w:sz w:val="19"/>
                <w:szCs w:val="19"/>
              </w:rPr>
              <w:t xml:space="preserve">Indicative commercial range</w:t>
            </w:r>
          </w:p>
        </w:tc>
        <w:tc>
          <w:p>
            <w:r>
              <w:rPr>
                <w:b w:val="false"/>
                <w:bCs w:val="false"/>
                <w:sz w:val="19"/>
                <w:szCs w:val="19"/>
              </w:rPr>
              <w:t xml:space="preserve">Test pricing fit without overcommitting</w:t>
            </w:r>
          </w:p>
        </w:tc>
      </w:tr>
      <w:tr>
        <w:tc>
          <w:p>
            <w:r>
              <w:rPr>
                <w:b w:val="false"/>
                <w:bCs w:val="false"/>
                <w:sz w:val="19"/>
                <w:szCs w:val="19"/>
              </w:rPr>
              <w:t xml:space="preserve">Pilot process</w:t>
            </w:r>
          </w:p>
        </w:tc>
        <w:tc>
          <w:p>
            <w:r>
              <w:rPr>
                <w:b w:val="false"/>
                <w:bCs w:val="false"/>
                <w:sz w:val="19"/>
                <w:szCs w:val="19"/>
              </w:rPr>
              <w:t xml:space="preserve">Explain how buyer feedback informs import decision</w:t>
            </w:r>
          </w:p>
        </w:tc>
      </w:tr>
      <w:tr>
        <w:tc>
          <w:p>
            <w:r>
              <w:rPr>
                <w:b w:val="false"/>
                <w:bCs w:val="false"/>
                <w:sz w:val="19"/>
                <w:szCs w:val="19"/>
              </w:rPr>
              <w:t xml:space="preserve">Contact details</w:t>
            </w:r>
          </w:p>
        </w:tc>
        <w:tc>
          <w:p>
            <w:r>
              <w:rPr>
                <w:b w:val="false"/>
                <w:bCs w:val="false"/>
                <w:sz w:val="19"/>
                <w:szCs w:val="19"/>
              </w:rPr>
              <w:t xml:space="preserve">Enable follow-up</w:t>
            </w:r>
          </w:p>
        </w:tc>
      </w:tr>
    </w:tbl>
    <w:p>
      <w:pPr>
        <w:spacing w:after="100"/>
      </w:pPr>
    </w:p>
    <w:p>
      <w:pPr>
        <w:pStyle w:val="Heading2"/>
        <w:spacing w:after="100" w:before="220"/>
      </w:pPr>
      <w:r>
        <w:t xml:space="preserve">18.3 Buyer Feedback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Field</w:t>
            </w:r>
          </w:p>
        </w:tc>
        <w:tc>
          <w:tcPr>
            <w:shd w:fill="EAF5F3"/>
          </w:tcPr>
          <w:p>
            <w:r>
              <w:rPr>
                <w:b/>
                <w:bCs/>
                <w:sz w:val="19"/>
                <w:szCs w:val="19"/>
              </w:rPr>
              <w:t xml:space="preserve">Buyer Feedback</w:t>
            </w:r>
          </w:p>
        </w:tc>
      </w:tr>
      <w:tr>
        <w:tc>
          <w:p>
            <w:r>
              <w:rPr>
                <w:b w:val="false"/>
                <w:bCs w:val="false"/>
                <w:sz w:val="19"/>
                <w:szCs w:val="19"/>
              </w:rPr>
              <w:t xml:space="preserve">Buyer name</w:t>
            </w:r>
          </w:p>
        </w:tc>
        <w:tc>
          <w:p>
            <w:r>
              <w:rPr>
                <w:b w:val="false"/>
                <w:bCs w:val="false"/>
                <w:sz w:val="19"/>
                <w:szCs w:val="19"/>
              </w:rPr>
              <w:t xml:space="preserve"/>
            </w:r>
          </w:p>
        </w:tc>
      </w:tr>
      <w:tr>
        <w:tc>
          <w:p>
            <w:r>
              <w:rPr>
                <w:b w:val="false"/>
                <w:bCs w:val="false"/>
                <w:sz w:val="19"/>
                <w:szCs w:val="19"/>
              </w:rPr>
              <w:t xml:space="preserve">Buyer category</w:t>
            </w:r>
          </w:p>
        </w:tc>
        <w:tc>
          <w:p>
            <w:r>
              <w:rPr>
                <w:b w:val="false"/>
                <w:bCs w:val="false"/>
                <w:sz w:val="19"/>
                <w:szCs w:val="19"/>
              </w:rPr>
              <w:t xml:space="preserve"/>
            </w:r>
          </w:p>
        </w:tc>
      </w:tr>
      <w:tr>
        <w:tc>
          <w:p>
            <w:r>
              <w:rPr>
                <w:b w:val="false"/>
                <w:bCs w:val="false"/>
                <w:sz w:val="19"/>
                <w:szCs w:val="19"/>
              </w:rPr>
              <w:t xml:space="preserve">Coffee sample reviewed</w:t>
            </w:r>
          </w:p>
        </w:tc>
        <w:tc>
          <w:p>
            <w:r>
              <w:rPr>
                <w:b w:val="false"/>
                <w:bCs w:val="false"/>
                <w:sz w:val="19"/>
                <w:szCs w:val="19"/>
              </w:rPr>
              <w:t xml:space="preserve"/>
            </w:r>
          </w:p>
        </w:tc>
      </w:tr>
      <w:tr>
        <w:tc>
          <w:p>
            <w:r>
              <w:rPr>
                <w:b w:val="false"/>
                <w:bCs w:val="false"/>
                <w:sz w:val="19"/>
                <w:szCs w:val="19"/>
              </w:rPr>
              <w:t xml:space="preserve">Roast approach</w:t>
            </w:r>
          </w:p>
        </w:tc>
        <w:tc>
          <w:p>
            <w:r>
              <w:rPr>
                <w:b w:val="false"/>
                <w:bCs w:val="false"/>
                <w:sz w:val="19"/>
                <w:szCs w:val="19"/>
              </w:rPr>
              <w:t xml:space="preserve"/>
            </w:r>
          </w:p>
        </w:tc>
      </w:tr>
      <w:tr>
        <w:tc>
          <w:p>
            <w:r>
              <w:rPr>
                <w:b w:val="false"/>
                <w:bCs w:val="false"/>
                <w:sz w:val="19"/>
                <w:szCs w:val="19"/>
              </w:rPr>
              <w:t xml:space="preserve">Aroma feedback</w:t>
            </w:r>
          </w:p>
        </w:tc>
        <w:tc>
          <w:p>
            <w:r>
              <w:rPr>
                <w:b w:val="false"/>
                <w:bCs w:val="false"/>
                <w:sz w:val="19"/>
                <w:szCs w:val="19"/>
              </w:rPr>
              <w:t xml:space="preserve"/>
            </w:r>
          </w:p>
        </w:tc>
      </w:tr>
      <w:tr>
        <w:tc>
          <w:p>
            <w:r>
              <w:rPr>
                <w:b w:val="false"/>
                <w:bCs w:val="false"/>
                <w:sz w:val="19"/>
                <w:szCs w:val="19"/>
              </w:rPr>
              <w:t xml:space="preserve">Acidity</w:t>
            </w:r>
          </w:p>
        </w:tc>
        <w:tc>
          <w:p>
            <w:r>
              <w:rPr>
                <w:b w:val="false"/>
                <w:bCs w:val="false"/>
                <w:sz w:val="19"/>
                <w:szCs w:val="19"/>
              </w:rPr>
              <w:t xml:space="preserve"/>
            </w:r>
          </w:p>
        </w:tc>
      </w:tr>
      <w:tr>
        <w:tc>
          <w:p>
            <w:r>
              <w:rPr>
                <w:b w:val="false"/>
                <w:bCs w:val="false"/>
                <w:sz w:val="19"/>
                <w:szCs w:val="19"/>
              </w:rPr>
              <w:t xml:space="preserve">Body</w:t>
            </w:r>
          </w:p>
        </w:tc>
        <w:tc>
          <w:p>
            <w:r>
              <w:rPr>
                <w:b w:val="false"/>
                <w:bCs w:val="false"/>
                <w:sz w:val="19"/>
                <w:szCs w:val="19"/>
              </w:rPr>
              <w:t xml:space="preserve"/>
            </w:r>
          </w:p>
        </w:tc>
      </w:tr>
      <w:tr>
        <w:tc>
          <w:p>
            <w:r>
              <w:rPr>
                <w:b w:val="false"/>
                <w:bCs w:val="false"/>
                <w:sz w:val="19"/>
                <w:szCs w:val="19"/>
              </w:rPr>
              <w:t xml:space="preserve">Sweetness</w:t>
            </w:r>
          </w:p>
        </w:tc>
        <w:tc>
          <w:p>
            <w:r>
              <w:rPr>
                <w:b w:val="false"/>
                <w:bCs w:val="false"/>
                <w:sz w:val="19"/>
                <w:szCs w:val="19"/>
              </w:rPr>
              <w:t xml:space="preserve"/>
            </w:r>
          </w:p>
        </w:tc>
      </w:tr>
      <w:tr>
        <w:tc>
          <w:p>
            <w:r>
              <w:rPr>
                <w:b w:val="false"/>
                <w:bCs w:val="false"/>
                <w:sz w:val="19"/>
                <w:szCs w:val="19"/>
              </w:rPr>
              <w:t xml:space="preserve">Balance</w:t>
            </w:r>
          </w:p>
        </w:tc>
        <w:tc>
          <w:p>
            <w:r>
              <w:rPr>
                <w:b w:val="false"/>
                <w:bCs w:val="false"/>
                <w:sz w:val="19"/>
                <w:szCs w:val="19"/>
              </w:rPr>
              <w:t xml:space="preserve"/>
            </w:r>
          </w:p>
        </w:tc>
      </w:tr>
      <w:tr>
        <w:tc>
          <w:p>
            <w:r>
              <w:rPr>
                <w:b w:val="false"/>
                <w:bCs w:val="false"/>
                <w:sz w:val="19"/>
                <w:szCs w:val="19"/>
              </w:rPr>
              <w:t xml:space="preserve">Defect concerns</w:t>
            </w:r>
          </w:p>
        </w:tc>
        <w:tc>
          <w:p>
            <w:r>
              <w:rPr>
                <w:b w:val="false"/>
                <w:bCs w:val="false"/>
                <w:sz w:val="19"/>
                <w:szCs w:val="19"/>
              </w:rPr>
              <w:t xml:space="preserve"/>
            </w:r>
          </w:p>
        </w:tc>
      </w:tr>
      <w:tr>
        <w:tc>
          <w:p>
            <w:r>
              <w:rPr>
                <w:b w:val="false"/>
                <w:bCs w:val="false"/>
                <w:sz w:val="19"/>
                <w:szCs w:val="19"/>
              </w:rPr>
              <w:t xml:space="preserve">Blend suitability</w:t>
            </w:r>
          </w:p>
        </w:tc>
        <w:tc>
          <w:p>
            <w:r>
              <w:rPr>
                <w:b w:val="false"/>
                <w:bCs w:val="false"/>
                <w:sz w:val="19"/>
                <w:szCs w:val="19"/>
              </w:rPr>
              <w:t xml:space="preserve"/>
            </w:r>
          </w:p>
        </w:tc>
      </w:tr>
      <w:tr>
        <w:tc>
          <w:p>
            <w:r>
              <w:rPr>
                <w:b w:val="false"/>
                <w:bCs w:val="false"/>
                <w:sz w:val="19"/>
                <w:szCs w:val="19"/>
              </w:rPr>
              <w:t xml:space="preserve">Single-origin suitability</w:t>
            </w:r>
          </w:p>
        </w:tc>
        <w:tc>
          <w:p>
            <w:r>
              <w:rPr>
                <w:b w:val="false"/>
                <w:bCs w:val="false"/>
                <w:sz w:val="19"/>
                <w:szCs w:val="19"/>
              </w:rPr>
              <w:t xml:space="preserve"/>
            </w:r>
          </w:p>
        </w:tc>
      </w:tr>
      <w:tr>
        <w:tc>
          <w:p>
            <w:r>
              <w:rPr>
                <w:b w:val="false"/>
                <w:bCs w:val="false"/>
                <w:sz w:val="19"/>
                <w:szCs w:val="19"/>
              </w:rPr>
              <w:t xml:space="preserve">Indicative purchase interest</w:t>
            </w:r>
          </w:p>
        </w:tc>
        <w:tc>
          <w:p>
            <w:r>
              <w:rPr>
                <w:b w:val="false"/>
                <w:bCs w:val="false"/>
                <w:sz w:val="19"/>
                <w:szCs w:val="19"/>
              </w:rPr>
              <w:t xml:space="preserve">Yes / No / Maybe</w:t>
            </w:r>
          </w:p>
        </w:tc>
      </w:tr>
      <w:tr>
        <w:tc>
          <w:p>
            <w:r>
              <w:rPr>
                <w:b w:val="false"/>
                <w:bCs w:val="false"/>
                <w:sz w:val="19"/>
                <w:szCs w:val="19"/>
              </w:rPr>
              <w:t xml:space="preserve">Potential pilot quantity</w:t>
            </w:r>
          </w:p>
        </w:tc>
        <w:tc>
          <w:p>
            <w:r>
              <w:rPr>
                <w:b w:val="false"/>
                <w:bCs w:val="false"/>
                <w:sz w:val="19"/>
                <w:szCs w:val="19"/>
              </w:rPr>
              <w:t xml:space="preserve"/>
            </w:r>
          </w:p>
        </w:tc>
      </w:tr>
      <w:tr>
        <w:tc>
          <w:p>
            <w:r>
              <w:rPr>
                <w:b w:val="false"/>
                <w:bCs w:val="false"/>
                <w:sz w:val="19"/>
                <w:szCs w:val="19"/>
              </w:rPr>
              <w:t xml:space="preserve">Acceptable price range</w:t>
            </w:r>
          </w:p>
        </w:tc>
        <w:tc>
          <w:p>
            <w:r>
              <w:rPr>
                <w:b w:val="false"/>
                <w:bCs w:val="false"/>
                <w:sz w:val="19"/>
                <w:szCs w:val="19"/>
              </w:rPr>
              <w:t xml:space="preserve"/>
            </w:r>
          </w:p>
        </w:tc>
      </w:tr>
      <w:tr>
        <w:tc>
          <w:p>
            <w:r>
              <w:rPr>
                <w:b w:val="false"/>
                <w:bCs w:val="false"/>
                <w:sz w:val="19"/>
                <w:szCs w:val="19"/>
              </w:rPr>
              <w:t xml:space="preserve">Repeat purchase interest</w:t>
            </w:r>
          </w:p>
        </w:tc>
        <w:tc>
          <w:p>
            <w:r>
              <w:rPr>
                <w:b w:val="false"/>
                <w:bCs w:val="false"/>
                <w:sz w:val="19"/>
                <w:szCs w:val="19"/>
              </w:rPr>
              <w:t xml:space="preserve"/>
            </w:r>
          </w:p>
        </w:tc>
      </w:tr>
      <w:tr>
        <w:tc>
          <w:p>
            <w:r>
              <w:rPr>
                <w:b w:val="false"/>
                <w:bCs w:val="false"/>
                <w:sz w:val="19"/>
                <w:szCs w:val="19"/>
              </w:rPr>
              <w:t xml:space="preserve">Notes</w:t>
            </w:r>
          </w:p>
        </w:tc>
        <w:tc>
          <w:p>
            <w:r>
              <w:rPr>
                <w:b w:val="false"/>
                <w:bCs w:val="false"/>
                <w:sz w:val="19"/>
                <w:szCs w:val="19"/>
              </w:rPr>
              <w:t xml:space="preserve"/>
            </w:r>
          </w:p>
        </w:tc>
      </w:tr>
    </w:tbl>
    <w:p>
      <w:pPr>
        <w:spacing w:after="100"/>
      </w:pPr>
    </w:p>
    <w:p>
      <w:pPr>
        <w:pStyle w:val="Heading2"/>
        <w:spacing w:after="100" w:before="220"/>
      </w:pPr>
      <w:r>
        <w:t xml:space="preserve">18.4 Buyer Decision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Buyer Response</w:t>
            </w:r>
          </w:p>
        </w:tc>
        <w:tc>
          <w:tcPr>
            <w:shd w:fill="EAF5F3"/>
          </w:tcPr>
          <w:p>
            <w:r>
              <w:rPr>
                <w:b/>
                <w:bCs/>
                <w:sz w:val="19"/>
                <w:szCs w:val="19"/>
              </w:rPr>
              <w:t xml:space="preserve">Interpretation</w:t>
            </w:r>
          </w:p>
        </w:tc>
        <w:tc>
          <w:tcPr>
            <w:shd w:fill="EAF5F3"/>
          </w:tcPr>
          <w:p>
            <w:r>
              <w:rPr>
                <w:b/>
                <w:bCs/>
                <w:sz w:val="19"/>
                <w:szCs w:val="19"/>
              </w:rPr>
              <w:t xml:space="preserve">Next Step</w:t>
            </w:r>
          </w:p>
        </w:tc>
      </w:tr>
      <w:tr>
        <w:tc>
          <w:p>
            <w:r>
              <w:rPr>
                <w:b w:val="false"/>
                <w:bCs w:val="false"/>
                <w:sz w:val="19"/>
                <w:szCs w:val="19"/>
              </w:rPr>
              <w:t xml:space="preserve">Strong quality feedback + price fit</w:t>
            </w:r>
          </w:p>
        </w:tc>
        <w:tc>
          <w:p>
            <w:r>
              <w:rPr>
                <w:b w:val="false"/>
                <w:bCs w:val="false"/>
                <w:sz w:val="19"/>
                <w:szCs w:val="19"/>
              </w:rPr>
              <w:t xml:space="preserve">Priority pilot buyer</w:t>
            </w:r>
          </w:p>
        </w:tc>
        <w:tc>
          <w:p>
            <w:r>
              <w:rPr>
                <w:b w:val="false"/>
                <w:bCs w:val="false"/>
                <w:sz w:val="19"/>
                <w:szCs w:val="19"/>
              </w:rPr>
              <w:t xml:space="preserve">Seek written interest or pilot allocation</w:t>
            </w:r>
          </w:p>
        </w:tc>
      </w:tr>
      <w:tr>
        <w:tc>
          <w:p>
            <w:r>
              <w:rPr>
                <w:b w:val="false"/>
                <w:bCs w:val="false"/>
                <w:sz w:val="19"/>
                <w:szCs w:val="19"/>
              </w:rPr>
              <w:t xml:space="preserve">Strong quality feedback + price concern</w:t>
            </w:r>
          </w:p>
        </w:tc>
        <w:tc>
          <w:p>
            <w:r>
              <w:rPr>
                <w:b w:val="false"/>
                <w:bCs w:val="false"/>
                <w:sz w:val="19"/>
                <w:szCs w:val="19"/>
              </w:rPr>
              <w:t xml:space="preserve">Negotiate grade, volume or origin alternative</w:t>
            </w:r>
          </w:p>
        </w:tc>
        <w:tc>
          <w:p>
            <w:r>
              <w:rPr>
                <w:b w:val="false"/>
                <w:bCs w:val="false"/>
                <w:sz w:val="19"/>
                <w:szCs w:val="19"/>
              </w:rPr>
              <w:t xml:space="preserve">Rework offer</w:t>
            </w:r>
          </w:p>
        </w:tc>
      </w:tr>
      <w:tr>
        <w:tc>
          <w:p>
            <w:r>
              <w:rPr>
                <w:b w:val="false"/>
                <w:bCs w:val="false"/>
                <w:sz w:val="19"/>
                <w:szCs w:val="19"/>
              </w:rPr>
              <w:t xml:space="preserve">Weak quality feedback + strong origin interest</w:t>
            </w:r>
          </w:p>
        </w:tc>
        <w:tc>
          <w:p>
            <w:r>
              <w:rPr>
                <w:b w:val="false"/>
                <w:bCs w:val="false"/>
                <w:sz w:val="19"/>
                <w:szCs w:val="19"/>
              </w:rPr>
              <w:t xml:space="preserve">Try different sample</w:t>
            </w:r>
          </w:p>
        </w:tc>
        <w:tc>
          <w:p>
            <w:r>
              <w:rPr>
                <w:b w:val="false"/>
                <w:bCs w:val="false"/>
                <w:sz w:val="19"/>
                <w:szCs w:val="19"/>
              </w:rPr>
              <w:t xml:space="preserve">Keep engaged</w:t>
            </w:r>
          </w:p>
        </w:tc>
      </w:tr>
      <w:tr>
        <w:tc>
          <w:p>
            <w:r>
              <w:rPr>
                <w:b w:val="false"/>
                <w:bCs w:val="false"/>
                <w:sz w:val="19"/>
                <w:szCs w:val="19"/>
              </w:rPr>
              <w:t xml:space="preserve">Weak quality and weak interest</w:t>
            </w:r>
          </w:p>
        </w:tc>
        <w:tc>
          <w:p>
            <w:r>
              <w:rPr>
                <w:b w:val="false"/>
                <w:bCs w:val="false"/>
                <w:sz w:val="19"/>
                <w:szCs w:val="19"/>
              </w:rPr>
              <w:t xml:space="preserve">Deprioritise</w:t>
            </w:r>
          </w:p>
        </w:tc>
        <w:tc>
          <w:p>
            <w:r>
              <w:rPr>
                <w:b w:val="false"/>
                <w:bCs w:val="false"/>
                <w:sz w:val="19"/>
                <w:szCs w:val="19"/>
              </w:rPr>
              <w:t xml:space="preserve">Do not allocate pilot stock</w:t>
            </w:r>
          </w:p>
        </w:tc>
      </w:tr>
      <w:tr>
        <w:tc>
          <w:p>
            <w:r>
              <w:rPr>
                <w:b w:val="false"/>
                <w:bCs w:val="false"/>
                <w:sz w:val="19"/>
                <w:szCs w:val="19"/>
              </w:rPr>
              <w:t xml:space="preserve">Strategic buyer but long procurement cycle</w:t>
            </w:r>
          </w:p>
        </w:tc>
        <w:tc>
          <w:p>
            <w:r>
              <w:rPr>
                <w:b w:val="false"/>
                <w:bCs w:val="false"/>
                <w:sz w:val="19"/>
                <w:szCs w:val="19"/>
              </w:rPr>
              <w:t xml:space="preserve">Nurture for future</w:t>
            </w:r>
          </w:p>
        </w:tc>
        <w:tc>
          <w:p>
            <w:r>
              <w:rPr>
                <w:b w:val="false"/>
                <w:bCs w:val="false"/>
                <w:sz w:val="19"/>
                <w:szCs w:val="19"/>
              </w:rPr>
              <w:t xml:space="preserve">Maintain relationship</w:t>
            </w:r>
          </w:p>
        </w:tc>
      </w:tr>
    </w:tbl>
    <w:p>
      <w:pPr>
        <w:spacing w:after="100"/>
      </w:pPr>
    </w:p>
    <w:p>
      <w:pPr>
        <w:spacing w:after="140" w:line="300"/>
      </w:pPr>
      <w:r>
        <w:rPr>
          <w:sz w:val="21"/>
          <w:szCs w:val="21"/>
        </w:rPr>
        <w:t xml:space="preserve">---</w:t>
      </w:r>
    </w:p>
    <w:p>
      <w:pPr>
        <w:pStyle w:val="Heading1"/>
        <w:spacing w:after="100" w:before="220"/>
      </w:pPr>
      <w:r>
        <w:t xml:space="preserve">19. Long-Term Import Arrangement Models</w:t>
      </w:r>
    </w:p>
    <w:p>
      <w:pPr>
        <w:spacing w:after="140" w:line="300"/>
      </w:pPr>
      <w:r>
        <w:rPr>
          <w:sz w:val="21"/>
          <w:szCs w:val="21"/>
        </w:rPr>
        <w:t xml:space="preserve">Long-term import arrangements should only be considered after successful pilot evidence.</w:t>
      </w:r>
    </w:p>
    <w:p>
      <w:pPr>
        <w:pStyle w:val="Heading2"/>
        <w:spacing w:after="100" w:before="220"/>
      </w:pPr>
      <w:r>
        <w:t xml:space="preserve">19.1 Arrangement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Model</w:t>
            </w:r>
          </w:p>
        </w:tc>
        <w:tc>
          <w:tcPr>
            <w:shd w:fill="EAF5F3"/>
          </w:tcPr>
          <w:p>
            <w:r>
              <w:rPr>
                <w:b/>
                <w:bCs/>
                <w:sz w:val="19"/>
                <w:szCs w:val="19"/>
              </w:rPr>
              <w:t xml:space="preserve">Description</w:t>
            </w:r>
          </w:p>
        </w:tc>
        <w:tc>
          <w:tcPr>
            <w:shd w:fill="EAF5F3"/>
          </w:tcPr>
          <w:p>
            <w:r>
              <w:rPr>
                <w:b/>
                <w:bCs/>
                <w:sz w:val="19"/>
                <w:szCs w:val="19"/>
              </w:rPr>
              <w:t xml:space="preserve">When Appropriate</w:t>
            </w:r>
          </w:p>
        </w:tc>
      </w:tr>
      <w:tr>
        <w:tc>
          <w:p>
            <w:r>
              <w:rPr>
                <w:b w:val="false"/>
                <w:bCs w:val="false"/>
                <w:sz w:val="19"/>
                <w:szCs w:val="19"/>
              </w:rPr>
              <w:t xml:space="preserve">Spot purchase</w:t>
            </w:r>
          </w:p>
        </w:tc>
        <w:tc>
          <w:p>
            <w:r>
              <w:rPr>
                <w:b w:val="false"/>
                <w:bCs w:val="false"/>
                <w:sz w:val="19"/>
                <w:szCs w:val="19"/>
              </w:rPr>
              <w:t xml:space="preserve">Single purchase of available lot</w:t>
            </w:r>
          </w:p>
        </w:tc>
        <w:tc>
          <w:p>
            <w:r>
              <w:rPr>
                <w:b w:val="false"/>
                <w:bCs w:val="false"/>
                <w:sz w:val="19"/>
                <w:szCs w:val="19"/>
              </w:rPr>
              <w:t xml:space="preserve">Early-stage validation</w:t>
            </w:r>
          </w:p>
        </w:tc>
      </w:tr>
      <w:tr>
        <w:tc>
          <w:p>
            <w:r>
              <w:rPr>
                <w:b w:val="false"/>
                <w:bCs w:val="false"/>
                <w:sz w:val="19"/>
                <w:szCs w:val="19"/>
              </w:rPr>
              <w:t xml:space="preserve">Repeat purchase</w:t>
            </w:r>
          </w:p>
        </w:tc>
        <w:tc>
          <w:p>
            <w:r>
              <w:rPr>
                <w:b w:val="false"/>
                <w:bCs w:val="false"/>
                <w:sz w:val="19"/>
                <w:szCs w:val="19"/>
              </w:rPr>
              <w:t xml:space="preserve">Recurring purchase from same supplier</w:t>
            </w:r>
          </w:p>
        </w:tc>
        <w:tc>
          <w:p>
            <w:r>
              <w:rPr>
                <w:b w:val="false"/>
                <w:bCs w:val="false"/>
                <w:sz w:val="19"/>
                <w:szCs w:val="19"/>
              </w:rPr>
              <w:t xml:space="preserve">After successful pilot</w:t>
            </w:r>
          </w:p>
        </w:tc>
      </w:tr>
      <w:tr>
        <w:tc>
          <w:p>
            <w:r>
              <w:rPr>
                <w:b w:val="false"/>
                <w:bCs w:val="false"/>
                <w:sz w:val="19"/>
                <w:szCs w:val="19"/>
              </w:rPr>
              <w:t xml:space="preserve">Framework agreement</w:t>
            </w:r>
          </w:p>
        </w:tc>
        <w:tc>
          <w:p>
            <w:r>
              <w:rPr>
                <w:b w:val="false"/>
                <w:bCs w:val="false"/>
                <w:sz w:val="19"/>
                <w:szCs w:val="19"/>
              </w:rPr>
              <w:t xml:space="preserve">Non-exclusive terms for repeated supply</w:t>
            </w:r>
          </w:p>
        </w:tc>
        <w:tc>
          <w:p>
            <w:r>
              <w:rPr>
                <w:b w:val="false"/>
                <w:bCs w:val="false"/>
                <w:sz w:val="19"/>
                <w:szCs w:val="19"/>
              </w:rPr>
              <w:t xml:space="preserve">After two or more successful shipments</w:t>
            </w:r>
          </w:p>
        </w:tc>
      </w:tr>
      <w:tr>
        <w:tc>
          <w:p>
            <w:r>
              <w:rPr>
                <w:b w:val="false"/>
                <w:bCs w:val="false"/>
                <w:sz w:val="19"/>
                <w:szCs w:val="19"/>
              </w:rPr>
              <w:t xml:space="preserve">Preferred supplier</w:t>
            </w:r>
          </w:p>
        </w:tc>
        <w:tc>
          <w:p>
            <w:r>
              <w:rPr>
                <w:b w:val="false"/>
                <w:bCs w:val="false"/>
                <w:sz w:val="19"/>
                <w:szCs w:val="19"/>
              </w:rPr>
              <w:t xml:space="preserve">Supplier gets priority consideration</w:t>
            </w:r>
          </w:p>
        </w:tc>
        <w:tc>
          <w:p>
            <w:r>
              <w:rPr>
                <w:b w:val="false"/>
                <w:bCs w:val="false"/>
                <w:sz w:val="19"/>
                <w:szCs w:val="19"/>
              </w:rPr>
              <w:t xml:space="preserve">After strong performance and pricing</w:t>
            </w:r>
          </w:p>
        </w:tc>
      </w:tr>
      <w:tr>
        <w:tc>
          <w:p>
            <w:r>
              <w:rPr>
                <w:b w:val="false"/>
                <w:bCs w:val="false"/>
                <w:sz w:val="19"/>
                <w:szCs w:val="19"/>
              </w:rPr>
              <w:t xml:space="preserve">Semi-exclusive corridor</w:t>
            </w:r>
          </w:p>
        </w:tc>
        <w:tc>
          <w:p>
            <w:r>
              <w:rPr>
                <w:b w:val="false"/>
                <w:bCs w:val="false"/>
                <w:sz w:val="19"/>
                <w:szCs w:val="19"/>
              </w:rPr>
              <w:t xml:space="preserve">Supplier and SupplySync360 cooperate in defined market/channel</w:t>
            </w:r>
          </w:p>
        </w:tc>
        <w:tc>
          <w:p>
            <w:r>
              <w:rPr>
                <w:b w:val="false"/>
                <w:bCs w:val="false"/>
                <w:sz w:val="19"/>
                <w:szCs w:val="19"/>
              </w:rPr>
              <w:t xml:space="preserve">Only after proven demand</w:t>
            </w:r>
          </w:p>
        </w:tc>
      </w:tr>
      <w:tr>
        <w:tc>
          <w:p>
            <w:r>
              <w:rPr>
                <w:b w:val="false"/>
                <w:bCs w:val="false"/>
                <w:sz w:val="19"/>
                <w:szCs w:val="19"/>
              </w:rPr>
              <w:t xml:space="preserve">Buyer-backed supply</w:t>
            </w:r>
          </w:p>
        </w:tc>
        <w:tc>
          <w:p>
            <w:r>
              <w:rPr>
                <w:b w:val="false"/>
                <w:bCs w:val="false"/>
                <w:sz w:val="19"/>
                <w:szCs w:val="19"/>
              </w:rPr>
              <w:t xml:space="preserve">Buyer demand supports origin purchase</w:t>
            </w:r>
          </w:p>
        </w:tc>
        <w:tc>
          <w:p>
            <w:r>
              <w:rPr>
                <w:b w:val="false"/>
                <w:bCs w:val="false"/>
                <w:sz w:val="19"/>
                <w:szCs w:val="19"/>
              </w:rPr>
              <w:t xml:space="preserve">When buyer commits to recurring volume</w:t>
            </w:r>
          </w:p>
        </w:tc>
      </w:tr>
      <w:tr>
        <w:tc>
          <w:p>
            <w:r>
              <w:rPr>
                <w:b w:val="false"/>
                <w:bCs w:val="false"/>
                <w:sz w:val="19"/>
                <w:szCs w:val="19"/>
              </w:rPr>
              <w:t xml:space="preserve">Co-developed origin programme</w:t>
            </w:r>
          </w:p>
        </w:tc>
        <w:tc>
          <w:p>
            <w:r>
              <w:rPr>
                <w:b w:val="false"/>
                <w:bCs w:val="false"/>
                <w:sz w:val="19"/>
                <w:szCs w:val="19"/>
              </w:rPr>
              <w:t xml:space="preserve">Joint work on quality, traceability and premium positioning</w:t>
            </w:r>
          </w:p>
        </w:tc>
        <w:tc>
          <w:p>
            <w:r>
              <w:rPr>
                <w:b w:val="false"/>
                <w:bCs w:val="false"/>
                <w:sz w:val="19"/>
                <w:szCs w:val="19"/>
              </w:rPr>
              <w:t xml:space="preserve">Mature specialty relationship</w:t>
            </w:r>
          </w:p>
        </w:tc>
      </w:tr>
    </w:tbl>
    <w:p>
      <w:pPr>
        <w:spacing w:after="100"/>
      </w:pPr>
    </w:p>
    <w:p>
      <w:pPr>
        <w:pStyle w:val="Heading2"/>
        <w:spacing w:after="100" w:before="220"/>
      </w:pPr>
      <w:r>
        <w:t xml:space="preserve">19.2 Recommended Progression</w:t>
      </w:r>
    </w:p>
    <w:p>
      <w:pPr>
        <w:spacing w:after="140" w:line="300"/>
      </w:pPr>
      <w:r>
        <w:rPr>
          <w:sz w:val="21"/>
          <w:szCs w:val="21"/>
        </w:rPr>
        <w:t xml:space="preserve">1. Spot sample. 2. Pilot purchase. 3. Repeat purchase. 4. Framework agreement. 5. Preferred supplier relationship. 6. Strategic origin programme.</w:t>
      </w:r>
    </w:p>
    <w:p>
      <w:pPr>
        <w:spacing w:after="140" w:line="300"/>
      </w:pPr>
      <w:r>
        <w:rPr>
          <w:sz w:val="21"/>
          <w:szCs w:val="21"/>
        </w:rPr>
        <w:t xml:space="preserve">Do not jump directly to exclusivity.</w:t>
      </w:r>
    </w:p>
    <w:p>
      <w:pPr>
        <w:pStyle w:val="Heading2"/>
        <w:spacing w:after="100" w:before="220"/>
      </w:pPr>
      <w:r>
        <w:t xml:space="preserve">19.3 Key Terms To Consider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Term</w:t>
            </w:r>
          </w:p>
        </w:tc>
        <w:tc>
          <w:tcPr>
            <w:shd w:fill="EAF5F3"/>
          </w:tcPr>
          <w:p>
            <w:r>
              <w:rPr>
                <w:b/>
                <w:bCs/>
                <w:sz w:val="19"/>
                <w:szCs w:val="19"/>
              </w:rPr>
              <w:t xml:space="preserve">Why It Matters</w:t>
            </w:r>
          </w:p>
        </w:tc>
      </w:tr>
      <w:tr>
        <w:tc>
          <w:p>
            <w:r>
              <w:rPr>
                <w:b w:val="false"/>
                <w:bCs w:val="false"/>
                <w:sz w:val="19"/>
                <w:szCs w:val="19"/>
              </w:rPr>
              <w:t xml:space="preserve">Coffee specification</w:t>
            </w:r>
          </w:p>
        </w:tc>
        <w:tc>
          <w:p>
            <w:r>
              <w:rPr>
                <w:b w:val="false"/>
                <w:bCs w:val="false"/>
                <w:sz w:val="19"/>
                <w:szCs w:val="19"/>
              </w:rPr>
              <w:t xml:space="preserve">Prevents quality disputes</w:t>
            </w:r>
          </w:p>
        </w:tc>
      </w:tr>
      <w:tr>
        <w:tc>
          <w:p>
            <w:r>
              <w:rPr>
                <w:b w:val="false"/>
                <w:bCs w:val="false"/>
                <w:sz w:val="19"/>
                <w:szCs w:val="19"/>
              </w:rPr>
              <w:t xml:space="preserve">Crop year</w:t>
            </w:r>
          </w:p>
        </w:tc>
        <w:tc>
          <w:p>
            <w:r>
              <w:rPr>
                <w:b w:val="false"/>
                <w:bCs w:val="false"/>
                <w:sz w:val="19"/>
                <w:szCs w:val="19"/>
              </w:rPr>
              <w:t xml:space="preserve">Ensures freshness</w:t>
            </w:r>
          </w:p>
        </w:tc>
      </w:tr>
      <w:tr>
        <w:tc>
          <w:p>
            <w:r>
              <w:rPr>
                <w:b w:val="false"/>
                <w:bCs w:val="false"/>
                <w:sz w:val="19"/>
                <w:szCs w:val="19"/>
              </w:rPr>
              <w:t xml:space="preserve">Pricing basis</w:t>
            </w:r>
          </w:p>
        </w:tc>
        <w:tc>
          <w:p>
            <w:r>
              <w:rPr>
                <w:b w:val="false"/>
                <w:bCs w:val="false"/>
                <w:sz w:val="19"/>
                <w:szCs w:val="19"/>
              </w:rPr>
              <w:t xml:space="preserve">Determines commercial clarity</w:t>
            </w:r>
          </w:p>
        </w:tc>
      </w:tr>
      <w:tr>
        <w:tc>
          <w:p>
            <w:r>
              <w:rPr>
                <w:b w:val="false"/>
                <w:bCs w:val="false"/>
                <w:sz w:val="19"/>
                <w:szCs w:val="19"/>
              </w:rPr>
              <w:t xml:space="preserve">Payment terms</w:t>
            </w:r>
          </w:p>
        </w:tc>
        <w:tc>
          <w:p>
            <w:r>
              <w:rPr>
                <w:b w:val="false"/>
                <w:bCs w:val="false"/>
                <w:sz w:val="19"/>
                <w:szCs w:val="19"/>
              </w:rPr>
              <w:t xml:space="preserve">Drives working-capital needs</w:t>
            </w:r>
          </w:p>
        </w:tc>
      </w:tr>
      <w:tr>
        <w:tc>
          <w:p>
            <w:r>
              <w:rPr>
                <w:b w:val="false"/>
                <w:bCs w:val="false"/>
                <w:sz w:val="19"/>
                <w:szCs w:val="19"/>
              </w:rPr>
              <w:t xml:space="preserve">Incoterms</w:t>
            </w:r>
          </w:p>
        </w:tc>
        <w:tc>
          <w:p>
            <w:r>
              <w:rPr>
                <w:b w:val="false"/>
                <w:bCs w:val="false"/>
                <w:sz w:val="19"/>
                <w:szCs w:val="19"/>
              </w:rPr>
              <w:t xml:space="preserve">Allocates logistics responsibility</w:t>
            </w:r>
          </w:p>
        </w:tc>
      </w:tr>
      <w:tr>
        <w:tc>
          <w:p>
            <w:r>
              <w:rPr>
                <w:b w:val="false"/>
                <w:bCs w:val="false"/>
                <w:sz w:val="19"/>
                <w:szCs w:val="19"/>
              </w:rPr>
              <w:t xml:space="preserve">Documentation</w:t>
            </w:r>
          </w:p>
        </w:tc>
        <w:tc>
          <w:p>
            <w:r>
              <w:rPr>
                <w:b w:val="false"/>
                <w:bCs w:val="false"/>
                <w:sz w:val="19"/>
                <w:szCs w:val="19"/>
              </w:rPr>
              <w:t xml:space="preserve">Determines import readiness</w:t>
            </w:r>
          </w:p>
        </w:tc>
      </w:tr>
      <w:tr>
        <w:tc>
          <w:p>
            <w:r>
              <w:rPr>
                <w:b w:val="false"/>
                <w:bCs w:val="false"/>
                <w:sz w:val="19"/>
                <w:szCs w:val="19"/>
              </w:rPr>
              <w:t xml:space="preserve">Quality claims</w:t>
            </w:r>
          </w:p>
        </w:tc>
        <w:tc>
          <w:p>
            <w:r>
              <w:rPr>
                <w:b w:val="false"/>
                <w:bCs w:val="false"/>
                <w:sz w:val="19"/>
                <w:szCs w:val="19"/>
              </w:rPr>
              <w:t xml:space="preserve">Defines dispute process</w:t>
            </w:r>
          </w:p>
        </w:tc>
      </w:tr>
      <w:tr>
        <w:tc>
          <w:p>
            <w:r>
              <w:rPr>
                <w:b w:val="false"/>
                <w:bCs w:val="false"/>
                <w:sz w:val="19"/>
                <w:szCs w:val="19"/>
              </w:rPr>
              <w:t xml:space="preserve">Replacement rights</w:t>
            </w:r>
          </w:p>
        </w:tc>
        <w:tc>
          <w:p>
            <w:r>
              <w:rPr>
                <w:b w:val="false"/>
                <w:bCs w:val="false"/>
                <w:sz w:val="19"/>
                <w:szCs w:val="19"/>
              </w:rPr>
              <w:t xml:space="preserve">Protects buyer and importer</w:t>
            </w:r>
          </w:p>
        </w:tc>
      </w:tr>
      <w:tr>
        <w:tc>
          <w:p>
            <w:r>
              <w:rPr>
                <w:b w:val="false"/>
                <w:bCs w:val="false"/>
                <w:sz w:val="19"/>
                <w:szCs w:val="19"/>
              </w:rPr>
              <w:t xml:space="preserve">Traceability</w:t>
            </w:r>
          </w:p>
        </w:tc>
        <w:tc>
          <w:p>
            <w:r>
              <w:rPr>
                <w:b w:val="false"/>
                <w:bCs w:val="false"/>
                <w:sz w:val="19"/>
                <w:szCs w:val="19"/>
              </w:rPr>
              <w:t xml:space="preserve">Supports premium positioning</w:t>
            </w:r>
          </w:p>
        </w:tc>
      </w:tr>
      <w:tr>
        <w:tc>
          <w:p>
            <w:r>
              <w:rPr>
                <w:b w:val="false"/>
                <w:bCs w:val="false"/>
                <w:sz w:val="19"/>
                <w:szCs w:val="19"/>
              </w:rPr>
              <w:t xml:space="preserve">Confidentiality</w:t>
            </w:r>
          </w:p>
        </w:tc>
        <w:tc>
          <w:p>
            <w:r>
              <w:rPr>
                <w:b w:val="false"/>
                <w:bCs w:val="false"/>
                <w:sz w:val="19"/>
                <w:szCs w:val="19"/>
              </w:rPr>
              <w:t xml:space="preserve">Protects relationships and pricing</w:t>
            </w:r>
          </w:p>
        </w:tc>
      </w:tr>
      <w:tr>
        <w:tc>
          <w:p>
            <w:r>
              <w:rPr>
                <w:b w:val="false"/>
                <w:bCs w:val="false"/>
                <w:sz w:val="19"/>
                <w:szCs w:val="19"/>
              </w:rPr>
              <w:t xml:space="preserve">Non-circumvention</w:t>
            </w:r>
          </w:p>
        </w:tc>
        <w:tc>
          <w:p>
            <w:r>
              <w:rPr>
                <w:b w:val="false"/>
                <w:bCs w:val="false"/>
                <w:sz w:val="19"/>
                <w:szCs w:val="19"/>
              </w:rPr>
              <w:t xml:space="preserve">Protects introduced relationships</w:t>
            </w:r>
          </w:p>
        </w:tc>
      </w:tr>
      <w:tr>
        <w:tc>
          <w:p>
            <w:r>
              <w:rPr>
                <w:b w:val="false"/>
                <w:bCs w:val="false"/>
                <w:sz w:val="19"/>
                <w:szCs w:val="19"/>
              </w:rPr>
              <w:t xml:space="preserve">Termination</w:t>
            </w:r>
          </w:p>
        </w:tc>
        <w:tc>
          <w:p>
            <w:r>
              <w:rPr>
                <w:b w:val="false"/>
                <w:bCs w:val="false"/>
                <w:sz w:val="19"/>
                <w:szCs w:val="19"/>
              </w:rPr>
              <w:t xml:space="preserve">Avoids trapped arrangements</w:t>
            </w:r>
          </w:p>
        </w:tc>
      </w:tr>
      <w:tr>
        <w:tc>
          <w:p>
            <w:r>
              <w:rPr>
                <w:b w:val="false"/>
                <w:bCs w:val="false"/>
                <w:sz w:val="19"/>
                <w:szCs w:val="19"/>
              </w:rPr>
              <w:t xml:space="preserve">Exclusivity</w:t>
            </w:r>
          </w:p>
        </w:tc>
        <w:tc>
          <w:p>
            <w:r>
              <w:rPr>
                <w:b w:val="false"/>
                <w:bCs w:val="false"/>
                <w:sz w:val="19"/>
                <w:szCs w:val="19"/>
              </w:rPr>
              <w:t xml:space="preserve">Should be avoided until performance is proven</w:t>
            </w:r>
          </w:p>
        </w:tc>
      </w:tr>
    </w:tbl>
    <w:p>
      <w:pPr>
        <w:spacing w:after="100"/>
      </w:pPr>
    </w:p>
    <w:p>
      <w:pPr>
        <w:spacing w:after="140" w:line="300"/>
      </w:pPr>
      <w:r>
        <w:rPr>
          <w:sz w:val="21"/>
          <w:szCs w:val="21"/>
        </w:rPr>
        <w:t xml:space="preserve">---</w:t>
      </w:r>
    </w:p>
    <w:p>
      <w:pPr>
        <w:pStyle w:val="Heading1"/>
        <w:spacing w:after="100" w:before="220"/>
      </w:pPr>
      <w:r>
        <w:t xml:space="preserve">20. Risk Register And Mitigation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AF5F3"/>
          </w:tcPr>
          <w:p>
            <w:r>
              <w:rPr>
                <w:b/>
                <w:bCs/>
                <w:sz w:val="19"/>
                <w:szCs w:val="19"/>
              </w:rPr>
              <w:t xml:space="preserve">Risk</w:t>
            </w:r>
          </w:p>
        </w:tc>
        <w:tc>
          <w:tcPr>
            <w:shd w:fill="EAF5F3"/>
          </w:tcPr>
          <w:p>
            <w:r>
              <w:rPr>
                <w:b/>
                <w:bCs/>
                <w:sz w:val="19"/>
                <w:szCs w:val="19"/>
              </w:rPr>
              <w:t xml:space="preserve">Description</w:t>
            </w:r>
          </w:p>
        </w:tc>
        <w:tc>
          <w:tcPr>
            <w:shd w:fill="EAF5F3"/>
          </w:tcPr>
          <w:p>
            <w:r>
              <w:rPr>
                <w:b/>
                <w:bCs/>
                <w:sz w:val="19"/>
                <w:szCs w:val="19"/>
              </w:rPr>
              <w:t xml:space="preserve">Impact</w:t>
            </w:r>
          </w:p>
        </w:tc>
        <w:tc>
          <w:tcPr>
            <w:shd w:fill="EAF5F3"/>
          </w:tcPr>
          <w:p>
            <w:r>
              <w:rPr>
                <w:b/>
                <w:bCs/>
                <w:sz w:val="19"/>
                <w:szCs w:val="19"/>
              </w:rPr>
              <w:t xml:space="preserve">Mitigation</w:t>
            </w:r>
          </w:p>
        </w:tc>
      </w:tr>
      <w:tr>
        <w:tc>
          <w:p>
            <w:r>
              <w:rPr>
                <w:b w:val="false"/>
                <w:bCs w:val="false"/>
                <w:sz w:val="19"/>
                <w:szCs w:val="19"/>
              </w:rPr>
              <w:t xml:space="preserve">Supplier not genuine</w:t>
            </w:r>
          </w:p>
        </w:tc>
        <w:tc>
          <w:p>
            <w:r>
              <w:rPr>
                <w:b w:val="false"/>
                <w:bCs w:val="false"/>
                <w:sz w:val="19"/>
                <w:szCs w:val="19"/>
              </w:rPr>
              <w:t xml:space="preserve">Supplier may not control coffee or export process</w:t>
            </w:r>
          </w:p>
        </w:tc>
        <w:tc>
          <w:p>
            <w:r>
              <w:rPr>
                <w:b w:val="false"/>
                <w:bCs w:val="false"/>
                <w:sz w:val="19"/>
                <w:szCs w:val="19"/>
              </w:rPr>
              <w:t xml:space="preserve">High</w:t>
            </w:r>
          </w:p>
        </w:tc>
        <w:tc>
          <w:p>
            <w:r>
              <w:rPr>
                <w:b w:val="false"/>
                <w:bCs w:val="false"/>
                <w:sz w:val="19"/>
                <w:szCs w:val="19"/>
              </w:rPr>
              <w:t xml:space="preserve">Verify legal entity, licence, references and documents</w:t>
            </w:r>
          </w:p>
        </w:tc>
      </w:tr>
      <w:tr>
        <w:tc>
          <w:p>
            <w:r>
              <w:rPr>
                <w:b w:val="false"/>
                <w:bCs w:val="false"/>
                <w:sz w:val="19"/>
                <w:szCs w:val="19"/>
              </w:rPr>
              <w:t xml:space="preserve">Poor sample-to-shipment match</w:t>
            </w:r>
          </w:p>
        </w:tc>
        <w:tc>
          <w:p>
            <w:r>
              <w:rPr>
                <w:b w:val="false"/>
                <w:bCs w:val="false"/>
                <w:sz w:val="19"/>
                <w:szCs w:val="19"/>
              </w:rPr>
              <w:t xml:space="preserve">Shipped coffee differs from sample</w:t>
            </w:r>
          </w:p>
        </w:tc>
        <w:tc>
          <w:p>
            <w:r>
              <w:rPr>
                <w:b w:val="false"/>
                <w:bCs w:val="false"/>
                <w:sz w:val="19"/>
                <w:szCs w:val="19"/>
              </w:rPr>
              <w:t xml:space="preserve">High</w:t>
            </w:r>
          </w:p>
        </w:tc>
        <w:tc>
          <w:p>
            <w:r>
              <w:rPr>
                <w:b w:val="false"/>
                <w:bCs w:val="false"/>
                <w:sz w:val="19"/>
                <w:szCs w:val="19"/>
              </w:rPr>
              <w:t xml:space="preserve">Retained samples, lot references, pre-shipment inspection</w:t>
            </w:r>
          </w:p>
        </w:tc>
      </w:tr>
      <w:tr>
        <w:tc>
          <w:p>
            <w:r>
              <w:rPr>
                <w:b w:val="false"/>
                <w:bCs w:val="false"/>
                <w:sz w:val="19"/>
                <w:szCs w:val="19"/>
              </w:rPr>
              <w:t xml:space="preserve">Incomplete export documents</w:t>
            </w:r>
          </w:p>
        </w:tc>
        <w:tc>
          <w:p>
            <w:r>
              <w:rPr>
                <w:b w:val="false"/>
                <w:bCs w:val="false"/>
                <w:sz w:val="19"/>
                <w:szCs w:val="19"/>
              </w:rPr>
              <w:t xml:space="preserve">Shipment delayed or blocked</w:t>
            </w:r>
          </w:p>
        </w:tc>
        <w:tc>
          <w:p>
            <w:r>
              <w:rPr>
                <w:b w:val="false"/>
                <w:bCs w:val="false"/>
                <w:sz w:val="19"/>
                <w:szCs w:val="19"/>
              </w:rPr>
              <w:t xml:space="preserve">High</w:t>
            </w:r>
          </w:p>
        </w:tc>
        <w:tc>
          <w:p>
            <w:r>
              <w:rPr>
                <w:b w:val="false"/>
                <w:bCs w:val="false"/>
                <w:sz w:val="19"/>
                <w:szCs w:val="19"/>
              </w:rPr>
              <w:t xml:space="preserve">Document checklist and clearing agent review</w:t>
            </w:r>
          </w:p>
        </w:tc>
      </w:tr>
      <w:tr>
        <w:tc>
          <w:p>
            <w:r>
              <w:rPr>
                <w:b w:val="false"/>
                <w:bCs w:val="false"/>
                <w:sz w:val="19"/>
                <w:szCs w:val="19"/>
              </w:rPr>
              <w:t xml:space="preserve">Freight cost shock</w:t>
            </w:r>
          </w:p>
        </w:tc>
        <w:tc>
          <w:p>
            <w:r>
              <w:rPr>
                <w:b w:val="false"/>
                <w:bCs w:val="false"/>
                <w:sz w:val="19"/>
                <w:szCs w:val="19"/>
              </w:rPr>
              <w:t xml:space="preserve">Landed cost increases</w:t>
            </w:r>
          </w:p>
        </w:tc>
        <w:tc>
          <w:p>
            <w:r>
              <w:rPr>
                <w:b w:val="false"/>
                <w:bCs w:val="false"/>
                <w:sz w:val="19"/>
                <w:szCs w:val="19"/>
              </w:rPr>
              <w:t xml:space="preserve">Medium/High</w:t>
            </w:r>
          </w:p>
        </w:tc>
        <w:tc>
          <w:p>
            <w:r>
              <w:rPr>
                <w:b w:val="false"/>
                <w:bCs w:val="false"/>
                <w:sz w:val="19"/>
                <w:szCs w:val="19"/>
              </w:rPr>
              <w:t xml:space="preserve">Obtain quotes before approval and include contingency</w:t>
            </w:r>
          </w:p>
        </w:tc>
      </w:tr>
      <w:tr>
        <w:tc>
          <w:p>
            <w:r>
              <w:rPr>
                <w:b w:val="false"/>
                <w:bCs w:val="false"/>
                <w:sz w:val="19"/>
                <w:szCs w:val="19"/>
              </w:rPr>
              <w:t xml:space="preserve">VAT cash-flow pressure</w:t>
            </w:r>
          </w:p>
        </w:tc>
        <w:tc>
          <w:p>
            <w:r>
              <w:rPr>
                <w:b w:val="false"/>
                <w:bCs w:val="false"/>
                <w:sz w:val="19"/>
                <w:szCs w:val="19"/>
              </w:rPr>
              <w:t xml:space="preserve">Import VAT creates cash requirement</w:t>
            </w:r>
          </w:p>
        </w:tc>
        <w:tc>
          <w:p>
            <w:r>
              <w:rPr>
                <w:b w:val="false"/>
                <w:bCs w:val="false"/>
                <w:sz w:val="19"/>
                <w:szCs w:val="19"/>
              </w:rPr>
              <w:t xml:space="preserve">High</w:t>
            </w:r>
          </w:p>
        </w:tc>
        <w:tc>
          <w:p>
            <w:r>
              <w:rPr>
                <w:b w:val="false"/>
                <w:bCs w:val="false"/>
                <w:sz w:val="19"/>
                <w:szCs w:val="19"/>
              </w:rPr>
              <w:t xml:space="preserve">Model VAT timing and cash buffer</w:t>
            </w:r>
          </w:p>
        </w:tc>
      </w:tr>
      <w:tr>
        <w:tc>
          <w:p>
            <w:r>
              <w:rPr>
                <w:b w:val="false"/>
                <w:bCs w:val="false"/>
                <w:sz w:val="19"/>
                <w:szCs w:val="19"/>
              </w:rPr>
              <w:t xml:space="preserve">Buyer interest weak</w:t>
            </w:r>
          </w:p>
        </w:tc>
        <w:tc>
          <w:p>
            <w:r>
              <w:rPr>
                <w:b w:val="false"/>
                <w:bCs w:val="false"/>
                <w:sz w:val="19"/>
                <w:szCs w:val="19"/>
              </w:rPr>
              <w:t xml:space="preserve">Stock moves slowly</w:t>
            </w:r>
          </w:p>
        </w:tc>
        <w:tc>
          <w:p>
            <w:r>
              <w:rPr>
                <w:b w:val="false"/>
                <w:bCs w:val="false"/>
                <w:sz w:val="19"/>
                <w:szCs w:val="19"/>
              </w:rPr>
              <w:t xml:space="preserve">High</w:t>
            </w:r>
          </w:p>
        </w:tc>
        <w:tc>
          <w:p>
            <w:r>
              <w:rPr>
                <w:b w:val="false"/>
                <w:bCs w:val="false"/>
                <w:sz w:val="19"/>
                <w:szCs w:val="19"/>
              </w:rPr>
              <w:t xml:space="preserve">Validate buyers before shipment</w:t>
            </w:r>
          </w:p>
        </w:tc>
      </w:tr>
      <w:tr>
        <w:tc>
          <w:p>
            <w:r>
              <w:rPr>
                <w:b w:val="false"/>
                <w:bCs w:val="false"/>
                <w:sz w:val="19"/>
                <w:szCs w:val="19"/>
              </w:rPr>
              <w:t xml:space="preserve">Slow payment</w:t>
            </w:r>
          </w:p>
        </w:tc>
        <w:tc>
          <w:p>
            <w:r>
              <w:rPr>
                <w:b w:val="false"/>
                <w:bCs w:val="false"/>
                <w:sz w:val="19"/>
                <w:szCs w:val="19"/>
              </w:rPr>
              <w:t xml:space="preserve">Working capital is trapped</w:t>
            </w:r>
          </w:p>
        </w:tc>
        <w:tc>
          <w:p>
            <w:r>
              <w:rPr>
                <w:b w:val="false"/>
                <w:bCs w:val="false"/>
                <w:sz w:val="19"/>
                <w:szCs w:val="19"/>
              </w:rPr>
              <w:t xml:space="preserve">Medium/High</w:t>
            </w:r>
          </w:p>
        </w:tc>
        <w:tc>
          <w:p>
            <w:r>
              <w:rPr>
                <w:b w:val="false"/>
                <w:bCs w:val="false"/>
                <w:sz w:val="19"/>
                <w:szCs w:val="19"/>
              </w:rPr>
              <w:t xml:space="preserve">Use deposits, shorter terms or credit checks</w:t>
            </w:r>
          </w:p>
        </w:tc>
      </w:tr>
      <w:tr>
        <w:tc>
          <w:p>
            <w:r>
              <w:rPr>
                <w:b w:val="false"/>
                <w:bCs w:val="false"/>
                <w:sz w:val="19"/>
                <w:szCs w:val="19"/>
              </w:rPr>
              <w:t xml:space="preserve">FX volatility</w:t>
            </w:r>
          </w:p>
        </w:tc>
        <w:tc>
          <w:p>
            <w:r>
              <w:rPr>
                <w:b w:val="false"/>
                <w:bCs w:val="false"/>
                <w:sz w:val="19"/>
                <w:szCs w:val="19"/>
              </w:rPr>
              <w:t xml:space="preserve">Margin erosion</w:t>
            </w:r>
          </w:p>
        </w:tc>
        <w:tc>
          <w:p>
            <w:r>
              <w:rPr>
                <w:b w:val="false"/>
                <w:bCs w:val="false"/>
                <w:sz w:val="19"/>
                <w:szCs w:val="19"/>
              </w:rPr>
              <w:t xml:space="preserve">Medium/High</w:t>
            </w:r>
          </w:p>
        </w:tc>
        <w:tc>
          <w:p>
            <w:r>
              <w:rPr>
                <w:b w:val="false"/>
                <w:bCs w:val="false"/>
                <w:sz w:val="19"/>
                <w:szCs w:val="19"/>
              </w:rPr>
              <w:t xml:space="preserve">Short quote validity and FX buffer</w:t>
            </w:r>
          </w:p>
        </w:tc>
      </w:tr>
      <w:tr>
        <w:tc>
          <w:p>
            <w:r>
              <w:rPr>
                <w:b w:val="false"/>
                <w:bCs w:val="false"/>
                <w:sz w:val="19"/>
                <w:szCs w:val="19"/>
              </w:rPr>
              <w:t xml:space="preserve">Quality claims</w:t>
            </w:r>
          </w:p>
        </w:tc>
        <w:tc>
          <w:p>
            <w:r>
              <w:rPr>
                <w:b w:val="false"/>
                <w:bCs w:val="false"/>
                <w:sz w:val="19"/>
                <w:szCs w:val="19"/>
              </w:rPr>
              <w:t xml:space="preserve">Buyer disputes product</w:t>
            </w:r>
          </w:p>
        </w:tc>
        <w:tc>
          <w:p>
            <w:r>
              <w:rPr>
                <w:b w:val="false"/>
                <w:bCs w:val="false"/>
                <w:sz w:val="19"/>
                <w:szCs w:val="19"/>
              </w:rPr>
              <w:t xml:space="preserve">Medium/High</w:t>
            </w:r>
          </w:p>
        </w:tc>
        <w:tc>
          <w:p>
            <w:r>
              <w:rPr>
                <w:b w:val="false"/>
                <w:bCs w:val="false"/>
                <w:sz w:val="19"/>
                <w:szCs w:val="19"/>
              </w:rPr>
              <w:t xml:space="preserve">Clear specs, retained samples and claims process</w:t>
            </w:r>
          </w:p>
        </w:tc>
      </w:tr>
      <w:tr>
        <w:tc>
          <w:p>
            <w:r>
              <w:rPr>
                <w:b w:val="false"/>
                <w:bCs w:val="false"/>
                <w:sz w:val="19"/>
                <w:szCs w:val="19"/>
              </w:rPr>
              <w:t xml:space="preserve">Overcommitment</w:t>
            </w:r>
          </w:p>
        </w:tc>
        <w:tc>
          <w:p>
            <w:r>
              <w:rPr>
                <w:b w:val="false"/>
                <w:bCs w:val="false"/>
                <w:sz w:val="19"/>
                <w:szCs w:val="19"/>
              </w:rPr>
              <w:t xml:space="preserve">Too much stock imported too early</w:t>
            </w:r>
          </w:p>
        </w:tc>
        <w:tc>
          <w:p>
            <w:r>
              <w:rPr>
                <w:b w:val="false"/>
                <w:bCs w:val="false"/>
                <w:sz w:val="19"/>
                <w:szCs w:val="19"/>
              </w:rPr>
              <w:t xml:space="preserve">High</w:t>
            </w:r>
          </w:p>
        </w:tc>
        <w:tc>
          <w:p>
            <w:r>
              <w:rPr>
                <w:b w:val="false"/>
                <w:bCs w:val="false"/>
                <w:sz w:val="19"/>
                <w:szCs w:val="19"/>
              </w:rPr>
              <w:t xml:space="preserve">Stage-gated import volumes</w:t>
            </w:r>
          </w:p>
        </w:tc>
      </w:tr>
      <w:tr>
        <w:tc>
          <w:p>
            <w:r>
              <w:rPr>
                <w:b w:val="false"/>
                <w:bCs w:val="false"/>
                <w:sz w:val="19"/>
                <w:szCs w:val="19"/>
              </w:rPr>
              <w:t xml:space="preserve">Premature exclusivity</w:t>
            </w:r>
          </w:p>
        </w:tc>
        <w:tc>
          <w:p>
            <w:r>
              <w:rPr>
                <w:b w:val="false"/>
                <w:bCs w:val="false"/>
                <w:sz w:val="19"/>
                <w:szCs w:val="19"/>
              </w:rPr>
              <w:t xml:space="preserve">Locks business into unproven partner</w:t>
            </w:r>
          </w:p>
        </w:tc>
        <w:tc>
          <w:p>
            <w:r>
              <w:rPr>
                <w:b w:val="false"/>
                <w:bCs w:val="false"/>
                <w:sz w:val="19"/>
                <w:szCs w:val="19"/>
              </w:rPr>
              <w:t xml:space="preserve">High</w:t>
            </w:r>
          </w:p>
        </w:tc>
        <w:tc>
          <w:p>
            <w:r>
              <w:rPr>
                <w:b w:val="false"/>
                <w:bCs w:val="false"/>
                <w:sz w:val="19"/>
                <w:szCs w:val="19"/>
              </w:rPr>
              <w:t xml:space="preserve">No exclusivity before repeat success</w:t>
            </w:r>
          </w:p>
        </w:tc>
      </w:tr>
      <w:tr>
        <w:tc>
          <w:p>
            <w:r>
              <w:rPr>
                <w:b w:val="false"/>
                <w:bCs w:val="false"/>
                <w:sz w:val="19"/>
                <w:szCs w:val="19"/>
              </w:rPr>
              <w:t xml:space="preserve">Reputation risk</w:t>
            </w:r>
          </w:p>
        </w:tc>
        <w:tc>
          <w:p>
            <w:r>
              <w:rPr>
                <w:b w:val="false"/>
                <w:bCs w:val="false"/>
                <w:sz w:val="19"/>
                <w:szCs w:val="19"/>
              </w:rPr>
              <w:t xml:space="preserve">Unsupported ESG or origin claims</w:t>
            </w:r>
          </w:p>
        </w:tc>
        <w:tc>
          <w:p>
            <w:r>
              <w:rPr>
                <w:b w:val="false"/>
                <w:bCs w:val="false"/>
                <w:sz w:val="19"/>
                <w:szCs w:val="19"/>
              </w:rPr>
              <w:t xml:space="preserve">Medium/High</w:t>
            </w:r>
          </w:p>
        </w:tc>
        <w:tc>
          <w:p>
            <w:r>
              <w:rPr>
                <w:b w:val="false"/>
                <w:bCs w:val="false"/>
                <w:sz w:val="19"/>
                <w:szCs w:val="19"/>
              </w:rPr>
              <w:t xml:space="preserve">Verify traceability and certification evidence</w:t>
            </w:r>
          </w:p>
        </w:tc>
      </w:tr>
    </w:tbl>
    <w:p>
      <w:pPr>
        <w:spacing w:after="100"/>
      </w:pPr>
    </w:p>
    <w:p>
      <w:pPr>
        <w:spacing w:after="140" w:line="300"/>
      </w:pPr>
      <w:r>
        <w:rPr>
          <w:sz w:val="21"/>
          <w:szCs w:val="21"/>
        </w:rPr>
        <w:t xml:space="preserve">---</w:t>
      </w:r>
    </w:p>
    <w:p>
      <w:pPr>
        <w:pStyle w:val="Heading1"/>
        <w:spacing w:after="100" w:before="220"/>
      </w:pPr>
      <w:r>
        <w:t xml:space="preserve">21. Governance And Approval Structure</w:t>
      </w:r>
    </w:p>
    <w:p>
      <w:pPr>
        <w:pStyle w:val="Heading2"/>
        <w:spacing w:after="100" w:before="220"/>
      </w:pPr>
      <w:r>
        <w:t xml:space="preserve">21.1 Governance Forums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Forum</w:t>
            </w:r>
          </w:p>
        </w:tc>
        <w:tc>
          <w:tcPr>
            <w:shd w:fill="EAF5F3"/>
          </w:tcPr>
          <w:p>
            <w:r>
              <w:rPr>
                <w:b/>
                <w:bCs/>
                <w:sz w:val="19"/>
                <w:szCs w:val="19"/>
              </w:rPr>
              <w:t xml:space="preserve">Frequency</w:t>
            </w:r>
          </w:p>
        </w:tc>
        <w:tc>
          <w:tcPr>
            <w:shd w:fill="EAF5F3"/>
          </w:tcPr>
          <w:p>
            <w:r>
              <w:rPr>
                <w:b/>
                <w:bCs/>
                <w:sz w:val="19"/>
                <w:szCs w:val="19"/>
              </w:rPr>
              <w:t xml:space="preserve">Purpose</w:t>
            </w:r>
          </w:p>
        </w:tc>
      </w:tr>
      <w:tr>
        <w:tc>
          <w:p>
            <w:r>
              <w:rPr>
                <w:b w:val="false"/>
                <w:bCs w:val="false"/>
                <w:sz w:val="19"/>
                <w:szCs w:val="19"/>
              </w:rPr>
              <w:t xml:space="preserve">Weekly validation meeting</w:t>
            </w:r>
          </w:p>
        </w:tc>
        <w:tc>
          <w:p>
            <w:r>
              <w:rPr>
                <w:b w:val="false"/>
                <w:bCs w:val="false"/>
                <w:sz w:val="19"/>
                <w:szCs w:val="19"/>
              </w:rPr>
              <w:t xml:space="preserve">Weekly during first 90 days</w:t>
            </w:r>
          </w:p>
        </w:tc>
        <w:tc>
          <w:p>
            <w:r>
              <w:rPr>
                <w:b w:val="false"/>
                <w:bCs w:val="false"/>
                <w:sz w:val="19"/>
                <w:szCs w:val="19"/>
              </w:rPr>
              <w:t xml:space="preserve">Track supplier, buyer and sample progress</w:t>
            </w:r>
          </w:p>
        </w:tc>
      </w:tr>
      <w:tr>
        <w:tc>
          <w:p>
            <w:r>
              <w:rPr>
                <w:b w:val="false"/>
                <w:bCs w:val="false"/>
                <w:sz w:val="19"/>
                <w:szCs w:val="19"/>
              </w:rPr>
              <w:t xml:space="preserve">Pilot approval meeting</w:t>
            </w:r>
          </w:p>
        </w:tc>
        <w:tc>
          <w:p>
            <w:r>
              <w:rPr>
                <w:b w:val="false"/>
                <w:bCs w:val="false"/>
                <w:sz w:val="19"/>
                <w:szCs w:val="19"/>
              </w:rPr>
              <w:t xml:space="preserve">Before pilot import</w:t>
            </w:r>
          </w:p>
        </w:tc>
        <w:tc>
          <w:p>
            <w:r>
              <w:rPr>
                <w:b w:val="false"/>
                <w:bCs w:val="false"/>
                <w:sz w:val="19"/>
                <w:szCs w:val="19"/>
              </w:rPr>
              <w:t xml:space="preserve">Decide Go / No-Go</w:t>
            </w:r>
          </w:p>
        </w:tc>
      </w:tr>
      <w:tr>
        <w:tc>
          <w:p>
            <w:r>
              <w:rPr>
                <w:b w:val="false"/>
                <w:bCs w:val="false"/>
                <w:sz w:val="19"/>
                <w:szCs w:val="19"/>
              </w:rPr>
              <w:t xml:space="preserve">Post-pilot review</w:t>
            </w:r>
          </w:p>
        </w:tc>
        <w:tc>
          <w:p>
            <w:r>
              <w:rPr>
                <w:b w:val="false"/>
                <w:bCs w:val="false"/>
                <w:sz w:val="19"/>
                <w:szCs w:val="19"/>
              </w:rPr>
              <w:t xml:space="preserve">After stock delivery and buyer feedback</w:t>
            </w:r>
          </w:p>
        </w:tc>
        <w:tc>
          <w:p>
            <w:r>
              <w:rPr>
                <w:b w:val="false"/>
                <w:bCs w:val="false"/>
                <w:sz w:val="19"/>
                <w:szCs w:val="19"/>
              </w:rPr>
              <w:t xml:space="preserve">Decide repeat, scale or stop</w:t>
            </w:r>
          </w:p>
        </w:tc>
      </w:tr>
      <w:tr>
        <w:tc>
          <w:p>
            <w:r>
              <w:rPr>
                <w:b w:val="false"/>
                <w:bCs w:val="false"/>
                <w:sz w:val="19"/>
                <w:szCs w:val="19"/>
              </w:rPr>
              <w:t xml:space="preserve">Monthly scale review</w:t>
            </w:r>
          </w:p>
        </w:tc>
        <w:tc>
          <w:p>
            <w:r>
              <w:rPr>
                <w:b w:val="false"/>
                <w:bCs w:val="false"/>
                <w:sz w:val="19"/>
                <w:szCs w:val="19"/>
              </w:rPr>
              <w:t xml:space="preserve">After repeat imports begin</w:t>
            </w:r>
          </w:p>
        </w:tc>
        <w:tc>
          <w:p>
            <w:r>
              <w:rPr>
                <w:b w:val="false"/>
                <w:bCs w:val="false"/>
                <w:sz w:val="19"/>
                <w:szCs w:val="19"/>
              </w:rPr>
              <w:t xml:space="preserve">Monitor performance and risk</w:t>
            </w:r>
          </w:p>
        </w:tc>
      </w:tr>
    </w:tbl>
    <w:p>
      <w:pPr>
        <w:spacing w:after="100"/>
      </w:pPr>
    </w:p>
    <w:p>
      <w:pPr>
        <w:pStyle w:val="Heading2"/>
        <w:spacing w:after="100" w:before="220"/>
      </w:pPr>
      <w:r>
        <w:t xml:space="preserve">21.2 Decision Rights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Decision</w:t>
            </w:r>
          </w:p>
        </w:tc>
        <w:tc>
          <w:tcPr>
            <w:shd w:fill="EAF5F3"/>
          </w:tcPr>
          <w:p>
            <w:r>
              <w:rPr>
                <w:b/>
                <w:bCs/>
                <w:sz w:val="19"/>
                <w:szCs w:val="19"/>
              </w:rPr>
              <w:t xml:space="preserve">Owner</w:t>
            </w:r>
          </w:p>
        </w:tc>
        <w:tc>
          <w:tcPr>
            <w:shd w:fill="EAF5F3"/>
          </w:tcPr>
          <w:p>
            <w:r>
              <w:rPr>
                <w:b/>
                <w:bCs/>
                <w:sz w:val="19"/>
                <w:szCs w:val="19"/>
              </w:rPr>
              <w:t xml:space="preserve">Input Required</w:t>
            </w:r>
          </w:p>
        </w:tc>
      </w:tr>
      <w:tr>
        <w:tc>
          <w:p>
            <w:r>
              <w:rPr>
                <w:b w:val="false"/>
                <w:bCs w:val="false"/>
                <w:sz w:val="19"/>
                <w:szCs w:val="19"/>
              </w:rPr>
              <w:t xml:space="preserve">Approve supplier for samples</w:t>
            </w:r>
          </w:p>
        </w:tc>
        <w:tc>
          <w:p>
            <w:r>
              <w:rPr>
                <w:b w:val="false"/>
                <w:bCs w:val="false"/>
                <w:sz w:val="19"/>
                <w:szCs w:val="19"/>
              </w:rPr>
              <w:t xml:space="preserve">SupplySync360 Executive Lead</w:t>
            </w:r>
          </w:p>
        </w:tc>
        <w:tc>
          <w:p>
            <w:r>
              <w:rPr>
                <w:b w:val="false"/>
                <w:bCs w:val="false"/>
                <w:sz w:val="19"/>
                <w:szCs w:val="19"/>
              </w:rPr>
              <w:t xml:space="preserve">Supplier scorecard</w:t>
            </w:r>
          </w:p>
        </w:tc>
      </w:tr>
      <w:tr>
        <w:tc>
          <w:p>
            <w:r>
              <w:rPr>
                <w:b w:val="false"/>
                <w:bCs w:val="false"/>
                <w:sz w:val="19"/>
                <w:szCs w:val="19"/>
              </w:rPr>
              <w:t xml:space="preserve">Approve buyer sample dispatch</w:t>
            </w:r>
          </w:p>
        </w:tc>
        <w:tc>
          <w:p>
            <w:r>
              <w:rPr>
                <w:b w:val="false"/>
                <w:bCs w:val="false"/>
                <w:sz w:val="19"/>
                <w:szCs w:val="19"/>
              </w:rPr>
              <w:t xml:space="preserve">Commercial Lead</w:t>
            </w:r>
          </w:p>
        </w:tc>
        <w:tc>
          <w:p>
            <w:r>
              <w:rPr>
                <w:b w:val="false"/>
                <w:bCs w:val="false"/>
                <w:sz w:val="19"/>
                <w:szCs w:val="19"/>
              </w:rPr>
              <w:t xml:space="preserve">Buyer shortlist</w:t>
            </w:r>
          </w:p>
        </w:tc>
      </w:tr>
      <w:tr>
        <w:tc>
          <w:p>
            <w:r>
              <w:rPr>
                <w:b w:val="false"/>
                <w:bCs w:val="false"/>
                <w:sz w:val="19"/>
                <w:szCs w:val="19"/>
              </w:rPr>
              <w:t xml:space="preserve">Approve pilot business case</w:t>
            </w:r>
          </w:p>
        </w:tc>
        <w:tc>
          <w:p>
            <w:r>
              <w:rPr>
                <w:b w:val="false"/>
                <w:bCs w:val="false"/>
                <w:sz w:val="19"/>
                <w:szCs w:val="19"/>
              </w:rPr>
              <w:t xml:space="preserve">Executive Lead and Finance Lead</w:t>
            </w:r>
          </w:p>
        </w:tc>
        <w:tc>
          <w:p>
            <w:r>
              <w:rPr>
                <w:b w:val="false"/>
                <w:bCs w:val="false"/>
                <w:sz w:val="19"/>
                <w:szCs w:val="19"/>
              </w:rPr>
              <w:t xml:space="preserve">Landed-cost model and buyer demand</w:t>
            </w:r>
          </w:p>
        </w:tc>
      </w:tr>
      <w:tr>
        <w:tc>
          <w:p>
            <w:r>
              <w:rPr>
                <w:b w:val="false"/>
                <w:bCs w:val="false"/>
                <w:sz w:val="19"/>
                <w:szCs w:val="19"/>
              </w:rPr>
              <w:t xml:space="preserve">Approve purchase order</w:t>
            </w:r>
          </w:p>
        </w:tc>
        <w:tc>
          <w:p>
            <w:r>
              <w:rPr>
                <w:b w:val="false"/>
                <w:bCs w:val="false"/>
                <w:sz w:val="19"/>
                <w:szCs w:val="19"/>
              </w:rPr>
              <w:t xml:space="preserve">Executive Lead</w:t>
            </w:r>
          </w:p>
        </w:tc>
        <w:tc>
          <w:p>
            <w:r>
              <w:rPr>
                <w:b w:val="false"/>
                <w:bCs w:val="false"/>
                <w:sz w:val="19"/>
                <w:szCs w:val="19"/>
              </w:rPr>
              <w:t xml:space="preserve">Supplier, finance and logistics readiness</w:t>
            </w:r>
          </w:p>
        </w:tc>
      </w:tr>
      <w:tr>
        <w:tc>
          <w:p>
            <w:r>
              <w:rPr>
                <w:b w:val="false"/>
                <w:bCs w:val="false"/>
                <w:sz w:val="19"/>
                <w:szCs w:val="19"/>
              </w:rPr>
              <w:t xml:space="preserve">Approve repeat shipment</w:t>
            </w:r>
          </w:p>
        </w:tc>
        <w:tc>
          <w:p>
            <w:r>
              <w:rPr>
                <w:b w:val="false"/>
                <w:bCs w:val="false"/>
                <w:sz w:val="19"/>
                <w:szCs w:val="19"/>
              </w:rPr>
              <w:t xml:space="preserve">Executive Lead</w:t>
            </w:r>
          </w:p>
        </w:tc>
        <w:tc>
          <w:p>
            <w:r>
              <w:rPr>
                <w:b w:val="false"/>
                <w:bCs w:val="false"/>
                <w:sz w:val="19"/>
                <w:szCs w:val="19"/>
              </w:rPr>
              <w:t xml:space="preserve">Post-pilot performance</w:t>
            </w:r>
          </w:p>
        </w:tc>
      </w:tr>
      <w:tr>
        <w:tc>
          <w:p>
            <w:r>
              <w:rPr>
                <w:b w:val="false"/>
                <w:bCs w:val="false"/>
                <w:sz w:val="19"/>
                <w:szCs w:val="19"/>
              </w:rPr>
              <w:t xml:space="preserve">Approve long-term arrangement</w:t>
            </w:r>
          </w:p>
        </w:tc>
        <w:tc>
          <w:p>
            <w:r>
              <w:rPr>
                <w:b w:val="false"/>
                <w:bCs w:val="false"/>
                <w:sz w:val="19"/>
                <w:szCs w:val="19"/>
              </w:rPr>
              <w:t xml:space="preserve">Executive Lead</w:t>
            </w:r>
          </w:p>
        </w:tc>
        <w:tc>
          <w:p>
            <w:r>
              <w:rPr>
                <w:b w:val="false"/>
                <w:bCs w:val="false"/>
                <w:sz w:val="19"/>
                <w:szCs w:val="19"/>
              </w:rPr>
              <w:t xml:space="preserve">Repeat performance and legal review</w:t>
            </w:r>
          </w:p>
        </w:tc>
      </w:tr>
    </w:tbl>
    <w:p>
      <w:pPr>
        <w:spacing w:after="100"/>
      </w:pPr>
    </w:p>
    <w:p>
      <w:pPr>
        <w:pStyle w:val="Heading2"/>
        <w:spacing w:after="100" w:before="220"/>
      </w:pPr>
      <w:r>
        <w:t xml:space="preserve">21.3 Pilot Approval Pack</w:t>
      </w:r>
    </w:p>
    <w:p>
      <w:pPr>
        <w:spacing w:after="140" w:line="300"/>
      </w:pPr>
      <w:r>
        <w:rPr>
          <w:sz w:val="21"/>
          <w:szCs w:val="21"/>
        </w:rPr>
        <w:t xml:space="preserve">The pilot approval pack should include:</w:t>
      </w:r>
    </w:p>
    <w:p>
      <w:pPr>
        <w:spacing w:after="140" w:line="300"/>
      </w:pPr>
      <w:r>
        <w:rPr>
          <w:sz w:val="21"/>
          <w:szCs w:val="21"/>
        </w:rPr>
        <w:t xml:space="preserve">• Supplier scorecard. • Coffee specification sheets. • Sample feedback summary. • Buyer interest summary. • Landed-cost model. • Working-capital plan. • Freight and clearing quotes. • Document checklist. • Risk register. • Proposed purchase order. • Approval recommendation.</w:t>
      </w:r>
    </w:p>
    <w:p>
      <w:pPr>
        <w:spacing w:after="140" w:line="300"/>
      </w:pPr>
      <w:r>
        <w:rPr>
          <w:sz w:val="21"/>
          <w:szCs w:val="21"/>
        </w:rPr>
        <w:t xml:space="preserve">---</w:t>
      </w:r>
    </w:p>
    <w:p>
      <w:pPr>
        <w:pStyle w:val="Heading1"/>
        <w:spacing w:after="100" w:before="220"/>
      </w:pPr>
      <w:r>
        <w:t xml:space="preserve">22. KPIs And Performance Measures</w:t>
      </w:r>
    </w:p>
    <w:p>
      <w:pPr>
        <w:pStyle w:val="Heading2"/>
        <w:spacing w:after="100" w:before="220"/>
      </w:pPr>
      <w:r>
        <w:t xml:space="preserve">22.1 Supplier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KPI</w:t>
            </w:r>
          </w:p>
        </w:tc>
        <w:tc>
          <w:tcPr>
            <w:shd w:fill="EAF5F3"/>
          </w:tcPr>
          <w:p>
            <w:r>
              <w:rPr>
                <w:b/>
                <w:bCs/>
                <w:sz w:val="19"/>
                <w:szCs w:val="19"/>
              </w:rPr>
              <w:t xml:space="preserve">Target</w:t>
            </w:r>
          </w:p>
        </w:tc>
      </w:tr>
      <w:tr>
        <w:tc>
          <w:p>
            <w:r>
              <w:rPr>
                <w:b w:val="false"/>
                <w:bCs w:val="false"/>
                <w:sz w:val="19"/>
                <w:szCs w:val="19"/>
              </w:rPr>
              <w:t xml:space="preserve">Document completeness</w:t>
            </w:r>
          </w:p>
        </w:tc>
        <w:tc>
          <w:p>
            <w:r>
              <w:rPr>
                <w:b w:val="false"/>
                <w:bCs w:val="false"/>
                <w:sz w:val="19"/>
                <w:szCs w:val="19"/>
              </w:rPr>
              <w:t xml:space="preserve">100% before shipment</w:t>
            </w:r>
          </w:p>
        </w:tc>
      </w:tr>
      <w:tr>
        <w:tc>
          <w:p>
            <w:r>
              <w:rPr>
                <w:b w:val="false"/>
                <w:bCs w:val="false"/>
                <w:sz w:val="19"/>
                <w:szCs w:val="19"/>
              </w:rPr>
              <w:t xml:space="preserve">Sample response time</w:t>
            </w:r>
          </w:p>
        </w:tc>
        <w:tc>
          <w:p>
            <w:r>
              <w:rPr>
                <w:b w:val="false"/>
                <w:bCs w:val="false"/>
                <w:sz w:val="19"/>
                <w:szCs w:val="19"/>
              </w:rPr>
              <w:t xml:space="preserve">Within 10 working days</w:t>
            </w:r>
          </w:p>
        </w:tc>
      </w:tr>
      <w:tr>
        <w:tc>
          <w:p>
            <w:r>
              <w:rPr>
                <w:b w:val="false"/>
                <w:bCs w:val="false"/>
                <w:sz w:val="19"/>
                <w:szCs w:val="19"/>
              </w:rPr>
              <w:t xml:space="preserve">Quality match</w:t>
            </w:r>
          </w:p>
        </w:tc>
        <w:tc>
          <w:p>
            <w:r>
              <w:rPr>
                <w:b w:val="false"/>
                <w:bCs w:val="false"/>
                <w:sz w:val="19"/>
                <w:szCs w:val="19"/>
              </w:rPr>
              <w:t xml:space="preserve">Shipment matches approved sample</w:t>
            </w:r>
          </w:p>
        </w:tc>
      </w:tr>
      <w:tr>
        <w:tc>
          <w:p>
            <w:r>
              <w:rPr>
                <w:b w:val="false"/>
                <w:bCs w:val="false"/>
                <w:sz w:val="19"/>
                <w:szCs w:val="19"/>
              </w:rPr>
              <w:t xml:space="preserve">On-time export readiness</w:t>
            </w:r>
          </w:p>
        </w:tc>
        <w:tc>
          <w:p>
            <w:r>
              <w:rPr>
                <w:b w:val="false"/>
                <w:bCs w:val="false"/>
                <w:sz w:val="19"/>
                <w:szCs w:val="19"/>
              </w:rPr>
              <w:t xml:space="preserve">95% target over time</w:t>
            </w:r>
          </w:p>
        </w:tc>
      </w:tr>
      <w:tr>
        <w:tc>
          <w:p>
            <w:r>
              <w:rPr>
                <w:b w:val="false"/>
                <w:bCs w:val="false"/>
                <w:sz w:val="19"/>
                <w:szCs w:val="19"/>
              </w:rPr>
              <w:t xml:space="preserve">Pricing validity</w:t>
            </w:r>
          </w:p>
        </w:tc>
        <w:tc>
          <w:p>
            <w:r>
              <w:rPr>
                <w:b w:val="false"/>
                <w:bCs w:val="false"/>
                <w:sz w:val="19"/>
                <w:szCs w:val="19"/>
              </w:rPr>
              <w:t xml:space="preserve">7 to 14 days minimum</w:t>
            </w:r>
          </w:p>
        </w:tc>
      </w:tr>
      <w:tr>
        <w:tc>
          <w:p>
            <w:r>
              <w:rPr>
                <w:b w:val="false"/>
                <w:bCs w:val="false"/>
                <w:sz w:val="19"/>
                <w:szCs w:val="19"/>
              </w:rPr>
              <w:t xml:space="preserve">Repeat availability</w:t>
            </w:r>
          </w:p>
        </w:tc>
        <w:tc>
          <w:p>
            <w:r>
              <w:rPr>
                <w:b w:val="false"/>
                <w:bCs w:val="false"/>
                <w:sz w:val="19"/>
                <w:szCs w:val="19"/>
              </w:rPr>
              <w:t xml:space="preserve">Confirmed before pilot scale</w:t>
            </w:r>
          </w:p>
        </w:tc>
      </w:tr>
    </w:tbl>
    <w:p>
      <w:pPr>
        <w:spacing w:after="100"/>
      </w:pPr>
    </w:p>
    <w:p>
      <w:pPr>
        <w:pStyle w:val="Heading2"/>
        <w:spacing w:after="100" w:before="220"/>
      </w:pPr>
      <w:r>
        <w:t xml:space="preserve">22.2 Buyer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KPI</w:t>
            </w:r>
          </w:p>
        </w:tc>
        <w:tc>
          <w:tcPr>
            <w:shd w:fill="EAF5F3"/>
          </w:tcPr>
          <w:p>
            <w:r>
              <w:rPr>
                <w:b/>
                <w:bCs/>
                <w:sz w:val="19"/>
                <w:szCs w:val="19"/>
              </w:rPr>
              <w:t xml:space="preserve">Target</w:t>
            </w:r>
          </w:p>
        </w:tc>
      </w:tr>
      <w:tr>
        <w:tc>
          <w:p>
            <w:r>
              <w:rPr>
                <w:b w:val="false"/>
                <w:bCs w:val="false"/>
                <w:sz w:val="19"/>
                <w:szCs w:val="19"/>
              </w:rPr>
              <w:t xml:space="preserve">Buyer conversations</w:t>
            </w:r>
          </w:p>
        </w:tc>
        <w:tc>
          <w:p>
            <w:r>
              <w:rPr>
                <w:b w:val="false"/>
                <w:bCs w:val="false"/>
                <w:sz w:val="19"/>
                <w:szCs w:val="19"/>
              </w:rPr>
              <w:t xml:space="preserve">15 to 20 in validation phase</w:t>
            </w:r>
          </w:p>
        </w:tc>
      </w:tr>
      <w:tr>
        <w:tc>
          <w:p>
            <w:r>
              <w:rPr>
                <w:b w:val="false"/>
                <w:bCs w:val="false"/>
                <w:sz w:val="19"/>
                <w:szCs w:val="19"/>
              </w:rPr>
              <w:t xml:space="preserve">Sample evaluations</w:t>
            </w:r>
          </w:p>
        </w:tc>
        <w:tc>
          <w:p>
            <w:r>
              <w:rPr>
                <w:b w:val="false"/>
                <w:bCs w:val="false"/>
                <w:sz w:val="19"/>
                <w:szCs w:val="19"/>
              </w:rPr>
              <w:t xml:space="preserve">5 to 8</w:t>
            </w:r>
          </w:p>
        </w:tc>
      </w:tr>
      <w:tr>
        <w:tc>
          <w:p>
            <w:r>
              <w:rPr>
                <w:b w:val="false"/>
                <w:bCs w:val="false"/>
                <w:sz w:val="19"/>
                <w:szCs w:val="19"/>
              </w:rPr>
              <w:t xml:space="preserve">Positive feedback</w:t>
            </w:r>
          </w:p>
        </w:tc>
        <w:tc>
          <w:p>
            <w:r>
              <w:rPr>
                <w:b w:val="false"/>
                <w:bCs w:val="false"/>
                <w:sz w:val="19"/>
                <w:szCs w:val="19"/>
              </w:rPr>
              <w:t xml:space="preserve">At least 3 qualified buyers</w:t>
            </w:r>
          </w:p>
        </w:tc>
      </w:tr>
      <w:tr>
        <w:tc>
          <w:p>
            <w:r>
              <w:rPr>
                <w:b w:val="false"/>
                <w:bCs w:val="false"/>
                <w:sz w:val="19"/>
                <w:szCs w:val="19"/>
              </w:rPr>
              <w:t xml:space="preserve">Pilot-ready buyers</w:t>
            </w:r>
          </w:p>
        </w:tc>
        <w:tc>
          <w:p>
            <w:r>
              <w:rPr>
                <w:b w:val="false"/>
                <w:bCs w:val="false"/>
                <w:sz w:val="19"/>
                <w:szCs w:val="19"/>
              </w:rPr>
              <w:t xml:space="preserve">At least 2</w:t>
            </w:r>
          </w:p>
        </w:tc>
      </w:tr>
      <w:tr>
        <w:tc>
          <w:p>
            <w:r>
              <w:rPr>
                <w:b w:val="false"/>
                <w:bCs w:val="false"/>
                <w:sz w:val="19"/>
                <w:szCs w:val="19"/>
              </w:rPr>
              <w:t xml:space="preserve">Pre-allocation</w:t>
            </w:r>
          </w:p>
        </w:tc>
        <w:tc>
          <w:p>
            <w:r>
              <w:rPr>
                <w:b w:val="false"/>
                <w:bCs w:val="false"/>
                <w:sz w:val="19"/>
                <w:szCs w:val="19"/>
              </w:rPr>
              <w:t xml:space="preserve">Minimum 50% of shipment</w:t>
            </w:r>
          </w:p>
        </w:tc>
      </w:tr>
      <w:tr>
        <w:tc>
          <w:p>
            <w:r>
              <w:rPr>
                <w:b w:val="false"/>
                <w:bCs w:val="false"/>
                <w:sz w:val="19"/>
                <w:szCs w:val="19"/>
              </w:rPr>
              <w:t xml:space="preserve">Repeat interest</w:t>
            </w:r>
          </w:p>
        </w:tc>
        <w:tc>
          <w:p>
            <w:r>
              <w:rPr>
                <w:b w:val="false"/>
                <w:bCs w:val="false"/>
                <w:sz w:val="19"/>
                <w:szCs w:val="19"/>
              </w:rPr>
              <w:t xml:space="preserve">At least 1 to 2 buyers after pilot</w:t>
            </w:r>
          </w:p>
        </w:tc>
      </w:tr>
    </w:tbl>
    <w:p>
      <w:pPr>
        <w:spacing w:after="100"/>
      </w:pPr>
    </w:p>
    <w:p>
      <w:pPr>
        <w:pStyle w:val="Heading2"/>
        <w:spacing w:after="100" w:before="220"/>
      </w:pPr>
      <w:r>
        <w:t xml:space="preserve">22.3 Financial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KPI</w:t>
            </w:r>
          </w:p>
        </w:tc>
        <w:tc>
          <w:tcPr>
            <w:shd w:fill="EAF5F3"/>
          </w:tcPr>
          <w:p>
            <w:r>
              <w:rPr>
                <w:b/>
                <w:bCs/>
                <w:sz w:val="19"/>
                <w:szCs w:val="19"/>
              </w:rPr>
              <w:t xml:space="preserve">Target</w:t>
            </w:r>
          </w:p>
        </w:tc>
      </w:tr>
      <w:tr>
        <w:tc>
          <w:p>
            <w:r>
              <w:rPr>
                <w:b w:val="false"/>
                <w:bCs w:val="false"/>
                <w:sz w:val="19"/>
                <w:szCs w:val="19"/>
              </w:rPr>
              <w:t xml:space="preserve">Gross margin</w:t>
            </w:r>
          </w:p>
        </w:tc>
        <w:tc>
          <w:p>
            <w:r>
              <w:rPr>
                <w:b w:val="false"/>
                <w:bCs w:val="false"/>
                <w:sz w:val="19"/>
                <w:szCs w:val="19"/>
              </w:rPr>
              <w:t xml:space="preserve">Minimum 15% before overhead</w:t>
            </w:r>
          </w:p>
        </w:tc>
      </w:tr>
      <w:tr>
        <w:tc>
          <w:p>
            <w:r>
              <w:rPr>
                <w:b w:val="false"/>
                <w:bCs w:val="false"/>
                <w:sz w:val="19"/>
                <w:szCs w:val="19"/>
              </w:rPr>
              <w:t xml:space="preserve">Stock rotation</w:t>
            </w:r>
          </w:p>
        </w:tc>
        <w:tc>
          <w:p>
            <w:r>
              <w:rPr>
                <w:b w:val="false"/>
                <w:bCs w:val="false"/>
                <w:sz w:val="19"/>
                <w:szCs w:val="19"/>
              </w:rPr>
              <w:t xml:space="preserve">60 to 90 days</w:t>
            </w:r>
          </w:p>
        </w:tc>
      </w:tr>
      <w:tr>
        <w:tc>
          <w:p>
            <w:r>
              <w:rPr>
                <w:b w:val="false"/>
                <w:bCs w:val="false"/>
                <w:sz w:val="19"/>
                <w:szCs w:val="19"/>
              </w:rPr>
              <w:t xml:space="preserve">Buyer payment cycle</w:t>
            </w:r>
          </w:p>
        </w:tc>
        <w:tc>
          <w:p>
            <w:r>
              <w:rPr>
                <w:b w:val="false"/>
                <w:bCs w:val="false"/>
                <w:sz w:val="19"/>
                <w:szCs w:val="19"/>
              </w:rPr>
              <w:t xml:space="preserve">Prefer 0 to 30 days in pilot</w:t>
            </w:r>
          </w:p>
        </w:tc>
      </w:tr>
      <w:tr>
        <w:tc>
          <w:p>
            <w:r>
              <w:rPr>
                <w:b w:val="false"/>
                <w:bCs w:val="false"/>
                <w:sz w:val="19"/>
                <w:szCs w:val="19"/>
              </w:rPr>
              <w:t xml:space="preserve">VAT cash buffer</w:t>
            </w:r>
          </w:p>
        </w:tc>
        <w:tc>
          <w:p>
            <w:r>
              <w:rPr>
                <w:b w:val="false"/>
                <w:bCs w:val="false"/>
                <w:sz w:val="19"/>
                <w:szCs w:val="19"/>
              </w:rPr>
              <w:t xml:space="preserve">Confirmed before import</w:t>
            </w:r>
          </w:p>
        </w:tc>
      </w:tr>
      <w:tr>
        <w:tc>
          <w:p>
            <w:r>
              <w:rPr>
                <w:b w:val="false"/>
                <w:bCs w:val="false"/>
                <w:sz w:val="19"/>
                <w:szCs w:val="19"/>
              </w:rPr>
              <w:t xml:space="preserve">Landed-cost variance</w:t>
            </w:r>
          </w:p>
        </w:tc>
        <w:tc>
          <w:p>
            <w:r>
              <w:rPr>
                <w:b w:val="false"/>
                <w:bCs w:val="false"/>
                <w:sz w:val="19"/>
                <w:szCs w:val="19"/>
              </w:rPr>
              <w:t xml:space="preserve">Within 10% of model</w:t>
            </w:r>
          </w:p>
        </w:tc>
      </w:tr>
      <w:tr>
        <w:tc>
          <w:p>
            <w:r>
              <w:rPr>
                <w:b w:val="false"/>
                <w:bCs w:val="false"/>
                <w:sz w:val="19"/>
                <w:szCs w:val="19"/>
              </w:rPr>
              <w:t xml:space="preserve">Unsold stock</w:t>
            </w:r>
          </w:p>
        </w:tc>
        <w:tc>
          <w:p>
            <w:r>
              <w:rPr>
                <w:b w:val="false"/>
                <w:bCs w:val="false"/>
                <w:sz w:val="19"/>
                <w:szCs w:val="19"/>
              </w:rPr>
              <w:t xml:space="preserve">Less than 25% after 90 days</w:t>
            </w:r>
          </w:p>
        </w:tc>
      </w:tr>
    </w:tbl>
    <w:p>
      <w:pPr>
        <w:spacing w:after="100"/>
      </w:pPr>
    </w:p>
    <w:p>
      <w:pPr>
        <w:pStyle w:val="Heading2"/>
        <w:spacing w:after="100" w:before="220"/>
      </w:pPr>
      <w:r>
        <w:t xml:space="preserve">22.4 Operational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KPI</w:t>
            </w:r>
          </w:p>
        </w:tc>
        <w:tc>
          <w:tcPr>
            <w:shd w:fill="EAF5F3"/>
          </w:tcPr>
          <w:p>
            <w:r>
              <w:rPr>
                <w:b/>
                <w:bCs/>
                <w:sz w:val="19"/>
                <w:szCs w:val="19"/>
              </w:rPr>
              <w:t xml:space="preserve">Target</w:t>
            </w:r>
          </w:p>
        </w:tc>
      </w:tr>
      <w:tr>
        <w:tc>
          <w:p>
            <w:r>
              <w:rPr>
                <w:b w:val="false"/>
                <w:bCs w:val="false"/>
                <w:sz w:val="19"/>
                <w:szCs w:val="19"/>
              </w:rPr>
              <w:t xml:space="preserve">Shipment documentation errors</w:t>
            </w:r>
          </w:p>
        </w:tc>
        <w:tc>
          <w:p>
            <w:r>
              <w:rPr>
                <w:b w:val="false"/>
                <w:bCs w:val="false"/>
                <w:sz w:val="19"/>
                <w:szCs w:val="19"/>
              </w:rPr>
              <w:t xml:space="preserve">Zero</w:t>
            </w:r>
          </w:p>
        </w:tc>
      </w:tr>
      <w:tr>
        <w:tc>
          <w:p>
            <w:r>
              <w:rPr>
                <w:b w:val="false"/>
                <w:bCs w:val="false"/>
                <w:sz w:val="19"/>
                <w:szCs w:val="19"/>
              </w:rPr>
              <w:t xml:space="preserve">Clearance delay</w:t>
            </w:r>
          </w:p>
        </w:tc>
        <w:tc>
          <w:p>
            <w:r>
              <w:rPr>
                <w:b w:val="false"/>
                <w:bCs w:val="false"/>
                <w:sz w:val="19"/>
                <w:szCs w:val="19"/>
              </w:rPr>
              <w:t xml:space="preserve">Minimise, target under planned timeframe</w:t>
            </w:r>
          </w:p>
        </w:tc>
      </w:tr>
      <w:tr>
        <w:tc>
          <w:p>
            <w:r>
              <w:rPr>
                <w:b w:val="false"/>
                <w:bCs w:val="false"/>
                <w:sz w:val="19"/>
                <w:szCs w:val="19"/>
              </w:rPr>
              <w:t xml:space="preserve">Quality claims</w:t>
            </w:r>
          </w:p>
        </w:tc>
        <w:tc>
          <w:p>
            <w:r>
              <w:rPr>
                <w:b w:val="false"/>
                <w:bCs w:val="false"/>
                <w:sz w:val="19"/>
                <w:szCs w:val="19"/>
              </w:rPr>
              <w:t xml:space="preserve">Zero critical claims</w:t>
            </w:r>
          </w:p>
        </w:tc>
      </w:tr>
      <w:tr>
        <w:tc>
          <w:p>
            <w:r>
              <w:rPr>
                <w:b w:val="false"/>
                <w:bCs w:val="false"/>
                <w:sz w:val="19"/>
                <w:szCs w:val="19"/>
              </w:rPr>
              <w:t xml:space="preserve">Inventory accuracy</w:t>
            </w:r>
          </w:p>
        </w:tc>
        <w:tc>
          <w:p>
            <w:r>
              <w:rPr>
                <w:b w:val="false"/>
                <w:bCs w:val="false"/>
                <w:sz w:val="19"/>
                <w:szCs w:val="19"/>
              </w:rPr>
              <w:t xml:space="preserve">100% lot-level tracking</w:t>
            </w:r>
          </w:p>
        </w:tc>
      </w:tr>
      <w:tr>
        <w:tc>
          <w:p>
            <w:r>
              <w:rPr>
                <w:b w:val="false"/>
                <w:bCs w:val="false"/>
                <w:sz w:val="19"/>
                <w:szCs w:val="19"/>
              </w:rPr>
              <w:t xml:space="preserve">Delivery accuracy</w:t>
            </w:r>
          </w:p>
        </w:tc>
        <w:tc>
          <w:p>
            <w:r>
              <w:rPr>
                <w:b w:val="false"/>
                <w:bCs w:val="false"/>
                <w:sz w:val="19"/>
                <w:szCs w:val="19"/>
              </w:rPr>
              <w:t xml:space="preserve">100% correct buyer allocation</w:t>
            </w:r>
          </w:p>
        </w:tc>
      </w:tr>
      <w:tr>
        <w:tc>
          <w:p>
            <w:r>
              <w:rPr>
                <w:b w:val="false"/>
                <w:bCs w:val="false"/>
                <w:sz w:val="19"/>
                <w:szCs w:val="19"/>
              </w:rPr>
              <w:t xml:space="preserve">Post-pilot review completion</w:t>
            </w:r>
          </w:p>
        </w:tc>
        <w:tc>
          <w:p>
            <w:r>
              <w:rPr>
                <w:b w:val="false"/>
                <w:bCs w:val="false"/>
                <w:sz w:val="19"/>
                <w:szCs w:val="19"/>
              </w:rPr>
              <w:t xml:space="preserve">Within 15 days of final delivery</w:t>
            </w:r>
          </w:p>
        </w:tc>
      </w:tr>
    </w:tbl>
    <w:p>
      <w:pPr>
        <w:spacing w:after="100"/>
      </w:pPr>
    </w:p>
    <w:p>
      <w:pPr>
        <w:spacing w:after="140" w:line="300"/>
      </w:pPr>
      <w:r>
        <w:rPr>
          <w:sz w:val="21"/>
          <w:szCs w:val="21"/>
        </w:rPr>
        <w:t xml:space="preserve">---</w:t>
      </w:r>
    </w:p>
    <w:p>
      <w:pPr>
        <w:pStyle w:val="Heading1"/>
        <w:spacing w:after="100" w:before="220"/>
      </w:pPr>
      <w:r>
        <w:t xml:space="preserve">23. SupplySync360 Technology Enablement</w:t>
      </w:r>
    </w:p>
    <w:p>
      <w:pPr>
        <w:spacing w:after="140" w:line="300"/>
      </w:pPr>
      <w:r>
        <w:rPr>
          <w:sz w:val="21"/>
          <w:szCs w:val="21"/>
        </w:rPr>
        <w:t xml:space="preserve">SupplySync360 should initially run the process manually, but design it for platform enablement.</w:t>
      </w:r>
    </w:p>
    <w:p>
      <w:pPr>
        <w:pStyle w:val="Heading2"/>
        <w:spacing w:after="100" w:before="220"/>
      </w:pPr>
      <w:r>
        <w:t xml:space="preserve">23.1 Minimum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Data Area</w:t>
            </w:r>
          </w:p>
        </w:tc>
        <w:tc>
          <w:tcPr>
            <w:shd w:fill="EAF5F3"/>
          </w:tcPr>
          <w:p>
            <w:r>
              <w:rPr>
                <w:b/>
                <w:bCs/>
                <w:sz w:val="19"/>
                <w:szCs w:val="19"/>
              </w:rPr>
              <w:t xml:space="preserve">Records</w:t>
            </w:r>
          </w:p>
        </w:tc>
      </w:tr>
      <w:tr>
        <w:tc>
          <w:p>
            <w:r>
              <w:rPr>
                <w:b w:val="false"/>
                <w:bCs w:val="false"/>
                <w:sz w:val="19"/>
                <w:szCs w:val="19"/>
              </w:rPr>
              <w:t xml:space="preserve">Supplier master</w:t>
            </w:r>
          </w:p>
        </w:tc>
        <w:tc>
          <w:p>
            <w:r>
              <w:rPr>
                <w:b w:val="false"/>
                <w:bCs w:val="false"/>
                <w:sz w:val="19"/>
                <w:szCs w:val="19"/>
              </w:rPr>
              <w:t xml:space="preserve">Supplier, country, documents, status</w:t>
            </w:r>
          </w:p>
        </w:tc>
      </w:tr>
      <w:tr>
        <w:tc>
          <w:p>
            <w:r>
              <w:rPr>
                <w:b w:val="false"/>
                <w:bCs w:val="false"/>
                <w:sz w:val="19"/>
                <w:szCs w:val="19"/>
              </w:rPr>
              <w:t xml:space="preserve">Coffee lot master</w:t>
            </w:r>
          </w:p>
        </w:tc>
        <w:tc>
          <w:p>
            <w:r>
              <w:rPr>
                <w:b w:val="false"/>
                <w:bCs w:val="false"/>
                <w:sz w:val="19"/>
                <w:szCs w:val="19"/>
              </w:rPr>
              <w:t xml:space="preserve">Origin, grade, process, crop year, specs</w:t>
            </w:r>
          </w:p>
        </w:tc>
      </w:tr>
      <w:tr>
        <w:tc>
          <w:p>
            <w:r>
              <w:rPr>
                <w:b w:val="false"/>
                <w:bCs w:val="false"/>
                <w:sz w:val="19"/>
                <w:szCs w:val="19"/>
              </w:rPr>
              <w:t xml:space="preserve">Sample tracker</w:t>
            </w:r>
          </w:p>
        </w:tc>
        <w:tc>
          <w:p>
            <w:r>
              <w:rPr>
                <w:b w:val="false"/>
                <w:bCs w:val="false"/>
                <w:sz w:val="19"/>
                <w:szCs w:val="19"/>
              </w:rPr>
              <w:t xml:space="preserve">Dispatch, receipt, buyer allocation</w:t>
            </w:r>
          </w:p>
        </w:tc>
      </w:tr>
      <w:tr>
        <w:tc>
          <w:p>
            <w:r>
              <w:rPr>
                <w:b w:val="false"/>
                <w:bCs w:val="false"/>
                <w:sz w:val="19"/>
                <w:szCs w:val="19"/>
              </w:rPr>
              <w:t xml:space="preserve">Buyer pipeline</w:t>
            </w:r>
          </w:p>
        </w:tc>
        <w:tc>
          <w:p>
            <w:r>
              <w:rPr>
                <w:b w:val="false"/>
                <w:bCs w:val="false"/>
                <w:sz w:val="19"/>
                <w:szCs w:val="19"/>
              </w:rPr>
              <w:t xml:space="preserve">Buyer category, status, notes, score</w:t>
            </w:r>
          </w:p>
        </w:tc>
      </w:tr>
      <w:tr>
        <w:tc>
          <w:p>
            <w:r>
              <w:rPr>
                <w:b w:val="false"/>
                <w:bCs w:val="false"/>
                <w:sz w:val="19"/>
                <w:szCs w:val="19"/>
              </w:rPr>
              <w:t xml:space="preserve">Feedback records</w:t>
            </w:r>
          </w:p>
        </w:tc>
        <w:tc>
          <w:p>
            <w:r>
              <w:rPr>
                <w:b w:val="false"/>
                <w:bCs w:val="false"/>
                <w:sz w:val="19"/>
                <w:szCs w:val="19"/>
              </w:rPr>
              <w:t xml:space="preserve">Cupping and commercial feedback</w:t>
            </w:r>
          </w:p>
        </w:tc>
      </w:tr>
      <w:tr>
        <w:tc>
          <w:p>
            <w:r>
              <w:rPr>
                <w:b w:val="false"/>
                <w:bCs w:val="false"/>
                <w:sz w:val="19"/>
                <w:szCs w:val="19"/>
              </w:rPr>
              <w:t xml:space="preserve">Shipment tracker</w:t>
            </w:r>
          </w:p>
        </w:tc>
        <w:tc>
          <w:p>
            <w:r>
              <w:rPr>
                <w:b w:val="false"/>
                <w:bCs w:val="false"/>
                <w:sz w:val="19"/>
                <w:szCs w:val="19"/>
              </w:rPr>
              <w:t xml:space="preserve">Route, documents, freight, status</w:t>
            </w:r>
          </w:p>
        </w:tc>
      </w:tr>
      <w:tr>
        <w:tc>
          <w:p>
            <w:r>
              <w:rPr>
                <w:b w:val="false"/>
                <w:bCs w:val="false"/>
                <w:sz w:val="19"/>
                <w:szCs w:val="19"/>
              </w:rPr>
              <w:t xml:space="preserve">Inventory ledger</w:t>
            </w:r>
          </w:p>
        </w:tc>
        <w:tc>
          <w:p>
            <w:r>
              <w:rPr>
                <w:b w:val="false"/>
                <w:bCs w:val="false"/>
                <w:sz w:val="19"/>
                <w:szCs w:val="19"/>
              </w:rPr>
              <w:t xml:space="preserve">Stock received, allocated, delivered</w:t>
            </w:r>
          </w:p>
        </w:tc>
      </w:tr>
      <w:tr>
        <w:tc>
          <w:p>
            <w:r>
              <w:rPr>
                <w:b w:val="false"/>
                <w:bCs w:val="false"/>
                <w:sz w:val="19"/>
                <w:szCs w:val="19"/>
              </w:rPr>
              <w:t xml:space="preserve">Financial model</w:t>
            </w:r>
          </w:p>
        </w:tc>
        <w:tc>
          <w:p>
            <w:r>
              <w:rPr>
                <w:b w:val="false"/>
                <w:bCs w:val="false"/>
                <w:sz w:val="19"/>
                <w:szCs w:val="19"/>
              </w:rPr>
              <w:t xml:space="preserve">Cost, revenue, margin, cash flow</w:t>
            </w:r>
          </w:p>
        </w:tc>
      </w:tr>
      <w:tr>
        <w:tc>
          <w:p>
            <w:r>
              <w:rPr>
                <w:b w:val="false"/>
                <w:bCs w:val="false"/>
                <w:sz w:val="19"/>
                <w:szCs w:val="19"/>
              </w:rPr>
              <w:t xml:space="preserve">Risk register</w:t>
            </w:r>
          </w:p>
        </w:tc>
        <w:tc>
          <w:p>
            <w:r>
              <w:rPr>
                <w:b w:val="false"/>
                <w:bCs w:val="false"/>
                <w:sz w:val="19"/>
                <w:szCs w:val="19"/>
              </w:rPr>
              <w:t xml:space="preserve">Risk, owner, mitigation, status</w:t>
            </w:r>
          </w:p>
        </w:tc>
      </w:tr>
    </w:tbl>
    <w:p>
      <w:pPr>
        <w:spacing w:after="100"/>
      </w:pPr>
    </w:p>
    <w:p>
      <w:pPr>
        <w:pStyle w:val="Heading2"/>
        <w:spacing w:after="100" w:before="220"/>
      </w:pPr>
      <w:r>
        <w:t xml:space="preserve">23.2 Future Platform Modules</w:t>
      </w:r>
    </w:p>
    <w:p>
      <w:pPr>
        <w:spacing w:after="140" w:line="300"/>
      </w:pPr>
      <w:r>
        <w:rPr>
          <w:sz w:val="21"/>
          <w:szCs w:val="21"/>
        </w:rPr>
        <w:t xml:space="preserve">Potential SupplySync360 modules:</w:t>
      </w:r>
    </w:p>
    <w:p>
      <w:pPr>
        <w:spacing w:after="140" w:line="300"/>
      </w:pPr>
      <w:r>
        <w:rPr>
          <w:sz w:val="21"/>
          <w:szCs w:val="21"/>
        </w:rPr>
        <w:t xml:space="preserve">• Origin supplier onboarding. • Coffee product catalogue. • Sample management. • Buyer CRM. • Cupping feedback workflow. • Import shipment control. • Inventory visibility. • Buyer allocation and order tracking. • Landed-cost calculator. • Traceability document vault. • Risk and approval workflow.</w:t>
      </w:r>
    </w:p>
    <w:p>
      <w:pPr>
        <w:spacing w:after="140" w:line="300"/>
      </w:pPr>
      <w:r>
        <w:rPr>
          <w:sz w:val="21"/>
          <w:szCs w:val="21"/>
        </w:rPr>
        <w:t xml:space="preserve">This creates a natural bridge between the coffee import opportunity and SupplySync360's broader supply-chain platform purpose.</w:t>
      </w:r>
    </w:p>
    <w:p>
      <w:pPr>
        <w:spacing w:after="140" w:line="300"/>
      </w:pPr>
      <w:r>
        <w:rPr>
          <w:sz w:val="21"/>
          <w:szCs w:val="21"/>
        </w:rPr>
        <w:t xml:space="preserve">---</w:t>
      </w:r>
    </w:p>
    <w:p>
      <w:pPr>
        <w:pStyle w:val="Heading1"/>
        <w:spacing w:after="100" w:before="220"/>
      </w:pPr>
      <w:r>
        <w:t xml:space="preserve">24. Recommended Immediate Actions</w:t>
      </w:r>
    </w:p>
    <w:p>
      <w:pPr>
        <w:pStyle w:val="Heading2"/>
        <w:spacing w:after="100" w:before="220"/>
      </w:pPr>
      <w:r>
        <w:t xml:space="preserve">24.1 First 10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Action</w:t>
            </w:r>
          </w:p>
        </w:tc>
        <w:tc>
          <w:tcPr>
            <w:shd w:fill="EAF5F3"/>
          </w:tcPr>
          <w:p>
            <w:r>
              <w:rPr>
                <w:b/>
                <w:bCs/>
                <w:sz w:val="19"/>
                <w:szCs w:val="19"/>
              </w:rPr>
              <w:t xml:space="preserve">Owner</w:t>
            </w:r>
          </w:p>
        </w:tc>
        <w:tc>
          <w:tcPr>
            <w:shd w:fill="EAF5F3"/>
          </w:tcPr>
          <w:p>
            <w:r>
              <w:rPr>
                <w:b/>
                <w:bCs/>
                <w:sz w:val="19"/>
                <w:szCs w:val="19"/>
              </w:rPr>
              <w:t xml:space="preserve">Output</w:t>
            </w:r>
          </w:p>
        </w:tc>
      </w:tr>
      <w:tr>
        <w:tc>
          <w:p>
            <w:r>
              <w:rPr>
                <w:b w:val="false"/>
                <w:bCs w:val="false"/>
                <w:sz w:val="19"/>
                <w:szCs w:val="19"/>
              </w:rPr>
              <w:t xml:space="preserve">Finalise supplier information request</w:t>
            </w:r>
          </w:p>
        </w:tc>
        <w:tc>
          <w:p>
            <w:r>
              <w:rPr>
                <w:b w:val="false"/>
                <w:bCs w:val="false"/>
                <w:sz w:val="19"/>
                <w:szCs w:val="19"/>
              </w:rPr>
              <w:t xml:space="preserve">SupplySync360</w:t>
            </w:r>
          </w:p>
        </w:tc>
        <w:tc>
          <w:p>
            <w:r>
              <w:rPr>
                <w:b w:val="false"/>
                <w:bCs w:val="false"/>
                <w:sz w:val="19"/>
                <w:szCs w:val="19"/>
              </w:rPr>
              <w:t xml:space="preserve">Supplier pack</w:t>
            </w:r>
          </w:p>
        </w:tc>
      </w:tr>
      <w:tr>
        <w:tc>
          <w:p>
            <w:r>
              <w:rPr>
                <w:b w:val="false"/>
                <w:bCs w:val="false"/>
                <w:sz w:val="19"/>
                <w:szCs w:val="19"/>
              </w:rPr>
              <w:t xml:space="preserve">Finalise buyer shortlist</w:t>
            </w:r>
          </w:p>
        </w:tc>
        <w:tc>
          <w:p>
            <w:r>
              <w:rPr>
                <w:b w:val="false"/>
                <w:bCs w:val="false"/>
                <w:sz w:val="19"/>
                <w:szCs w:val="19"/>
              </w:rPr>
              <w:t xml:space="preserve">SupplySync360</w:t>
            </w:r>
          </w:p>
        </w:tc>
        <w:tc>
          <w:p>
            <w:r>
              <w:rPr>
                <w:b w:val="false"/>
                <w:bCs w:val="false"/>
                <w:sz w:val="19"/>
                <w:szCs w:val="19"/>
              </w:rPr>
              <w:t xml:space="preserve">15 to 20 targets</w:t>
            </w:r>
          </w:p>
        </w:tc>
      </w:tr>
      <w:tr>
        <w:tc>
          <w:p>
            <w:r>
              <w:rPr>
                <w:b w:val="false"/>
                <w:bCs w:val="false"/>
                <w:sz w:val="19"/>
                <w:szCs w:val="19"/>
              </w:rPr>
              <w:t xml:space="preserve">Confirm Uganda supplier meeting outputs</w:t>
            </w:r>
          </w:p>
        </w:tc>
        <w:tc>
          <w:p>
            <w:r>
              <w:rPr>
                <w:b w:val="false"/>
                <w:bCs w:val="false"/>
                <w:sz w:val="19"/>
                <w:szCs w:val="19"/>
              </w:rPr>
              <w:t xml:space="preserve">SupplySync360 / Alimony</w:t>
            </w:r>
          </w:p>
        </w:tc>
        <w:tc>
          <w:p>
            <w:r>
              <w:rPr>
                <w:b w:val="false"/>
                <w:bCs w:val="false"/>
                <w:sz w:val="19"/>
                <w:szCs w:val="19"/>
              </w:rPr>
              <w:t xml:space="preserve">Action log</w:t>
            </w:r>
          </w:p>
        </w:tc>
      </w:tr>
      <w:tr>
        <w:tc>
          <w:p>
            <w:r>
              <w:rPr>
                <w:b w:val="false"/>
                <w:bCs w:val="false"/>
                <w:sz w:val="19"/>
                <w:szCs w:val="19"/>
              </w:rPr>
              <w:t xml:space="preserve">Confirm Ethiopia partner details</w:t>
            </w:r>
          </w:p>
        </w:tc>
        <w:tc>
          <w:p>
            <w:r>
              <w:rPr>
                <w:b w:val="false"/>
                <w:bCs w:val="false"/>
                <w:sz w:val="19"/>
                <w:szCs w:val="19"/>
              </w:rPr>
              <w:t xml:space="preserve">Alimony / Ethiopia partner</w:t>
            </w:r>
          </w:p>
        </w:tc>
        <w:tc>
          <w:p>
            <w:r>
              <w:rPr>
                <w:b w:val="false"/>
                <w:bCs w:val="false"/>
                <w:sz w:val="19"/>
                <w:szCs w:val="19"/>
              </w:rPr>
              <w:t xml:space="preserve">Supplier profile</w:t>
            </w:r>
          </w:p>
        </w:tc>
      </w:tr>
      <w:tr>
        <w:tc>
          <w:p>
            <w:r>
              <w:rPr>
                <w:b w:val="false"/>
                <w:bCs w:val="false"/>
                <w:sz w:val="19"/>
                <w:szCs w:val="19"/>
              </w:rPr>
              <w:t xml:space="preserve">Confirm sample pack requirements</w:t>
            </w:r>
          </w:p>
        </w:tc>
        <w:tc>
          <w:p>
            <w:r>
              <w:rPr>
                <w:b w:val="false"/>
                <w:bCs w:val="false"/>
                <w:sz w:val="19"/>
                <w:szCs w:val="19"/>
              </w:rPr>
              <w:t xml:space="preserve">SupplySync360</w:t>
            </w:r>
          </w:p>
        </w:tc>
        <w:tc>
          <w:p>
            <w:r>
              <w:rPr>
                <w:b w:val="false"/>
                <w:bCs w:val="false"/>
                <w:sz w:val="19"/>
                <w:szCs w:val="19"/>
              </w:rPr>
              <w:t xml:space="preserve">Sample specification</w:t>
            </w:r>
          </w:p>
        </w:tc>
      </w:tr>
    </w:tbl>
    <w:p>
      <w:pPr>
        <w:spacing w:after="100"/>
      </w:pPr>
    </w:p>
    <w:p>
      <w:pPr>
        <w:pStyle w:val="Heading2"/>
        <w:spacing w:after="100" w:before="220"/>
      </w:pPr>
      <w:r>
        <w:t xml:space="preserve">24.2 Days 10 To 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Action</w:t>
            </w:r>
          </w:p>
        </w:tc>
        <w:tc>
          <w:tcPr>
            <w:shd w:fill="EAF5F3"/>
          </w:tcPr>
          <w:p>
            <w:r>
              <w:rPr>
                <w:b/>
                <w:bCs/>
                <w:sz w:val="19"/>
                <w:szCs w:val="19"/>
              </w:rPr>
              <w:t xml:space="preserve">Owner</w:t>
            </w:r>
          </w:p>
        </w:tc>
        <w:tc>
          <w:tcPr>
            <w:shd w:fill="EAF5F3"/>
          </w:tcPr>
          <w:p>
            <w:r>
              <w:rPr>
                <w:b/>
                <w:bCs/>
                <w:sz w:val="19"/>
                <w:szCs w:val="19"/>
              </w:rPr>
              <w:t xml:space="preserve">Output</w:t>
            </w:r>
          </w:p>
        </w:tc>
      </w:tr>
      <w:tr>
        <w:tc>
          <w:p>
            <w:r>
              <w:rPr>
                <w:b w:val="false"/>
                <w:bCs w:val="false"/>
                <w:sz w:val="19"/>
                <w:szCs w:val="19"/>
              </w:rPr>
              <w:t xml:space="preserve">Receive supplier documents</w:t>
            </w:r>
          </w:p>
        </w:tc>
        <w:tc>
          <w:p>
            <w:r>
              <w:rPr>
                <w:b w:val="false"/>
                <w:bCs w:val="false"/>
                <w:sz w:val="19"/>
                <w:szCs w:val="19"/>
              </w:rPr>
              <w:t xml:space="preserve">Suppliers</w:t>
            </w:r>
          </w:p>
        </w:tc>
        <w:tc>
          <w:p>
            <w:r>
              <w:rPr>
                <w:b w:val="false"/>
                <w:bCs w:val="false"/>
                <w:sz w:val="19"/>
                <w:szCs w:val="19"/>
              </w:rPr>
              <w:t xml:space="preserve">Due diligence pack</w:t>
            </w:r>
          </w:p>
        </w:tc>
      </w:tr>
      <w:tr>
        <w:tc>
          <w:p>
            <w:r>
              <w:rPr>
                <w:b w:val="false"/>
                <w:bCs w:val="false"/>
                <w:sz w:val="19"/>
                <w:szCs w:val="19"/>
              </w:rPr>
              <w:t xml:space="preserve">Receive coffee sample details</w:t>
            </w:r>
          </w:p>
        </w:tc>
        <w:tc>
          <w:p>
            <w:r>
              <w:rPr>
                <w:b w:val="false"/>
                <w:bCs w:val="false"/>
                <w:sz w:val="19"/>
                <w:szCs w:val="19"/>
              </w:rPr>
              <w:t xml:space="preserve">Suppliers</w:t>
            </w:r>
          </w:p>
        </w:tc>
        <w:tc>
          <w:p>
            <w:r>
              <w:rPr>
                <w:b w:val="false"/>
                <w:bCs w:val="false"/>
                <w:sz w:val="19"/>
                <w:szCs w:val="19"/>
              </w:rPr>
              <w:t xml:space="preserve">Coffee catalogue</w:t>
            </w:r>
          </w:p>
        </w:tc>
      </w:tr>
      <w:tr>
        <w:tc>
          <w:p>
            <w:r>
              <w:rPr>
                <w:b w:val="false"/>
                <w:bCs w:val="false"/>
                <w:sz w:val="19"/>
                <w:szCs w:val="19"/>
              </w:rPr>
              <w:t xml:space="preserve">Dispatch samples</w:t>
            </w:r>
          </w:p>
        </w:tc>
        <w:tc>
          <w:p>
            <w:r>
              <w:rPr>
                <w:b w:val="false"/>
                <w:bCs w:val="false"/>
                <w:sz w:val="19"/>
                <w:szCs w:val="19"/>
              </w:rPr>
              <w:t xml:space="preserve">Suppliers</w:t>
            </w:r>
          </w:p>
        </w:tc>
        <w:tc>
          <w:p>
            <w:r>
              <w:rPr>
                <w:b w:val="false"/>
                <w:bCs w:val="false"/>
                <w:sz w:val="19"/>
                <w:szCs w:val="19"/>
              </w:rPr>
              <w:t xml:space="preserve">Courier tracking</w:t>
            </w:r>
          </w:p>
        </w:tc>
      </w:tr>
      <w:tr>
        <w:tc>
          <w:p>
            <w:r>
              <w:rPr>
                <w:b w:val="false"/>
                <w:bCs w:val="false"/>
                <w:sz w:val="19"/>
                <w:szCs w:val="19"/>
              </w:rPr>
              <w:t xml:space="preserve">Prepare buyer outreach</w:t>
            </w:r>
          </w:p>
        </w:tc>
        <w:tc>
          <w:p>
            <w:r>
              <w:rPr>
                <w:b w:val="false"/>
                <w:bCs w:val="false"/>
                <w:sz w:val="19"/>
                <w:szCs w:val="19"/>
              </w:rPr>
              <w:t xml:space="preserve">SupplySync360</w:t>
            </w:r>
          </w:p>
        </w:tc>
        <w:tc>
          <w:p>
            <w:r>
              <w:rPr>
                <w:b w:val="false"/>
                <w:bCs w:val="false"/>
                <w:sz w:val="19"/>
                <w:szCs w:val="19"/>
              </w:rPr>
              <w:t xml:space="preserve">Buyer pack</w:t>
            </w:r>
          </w:p>
        </w:tc>
      </w:tr>
      <w:tr>
        <w:tc>
          <w:p>
            <w:r>
              <w:rPr>
                <w:b w:val="false"/>
                <w:bCs w:val="false"/>
                <w:sz w:val="19"/>
                <w:szCs w:val="19"/>
              </w:rPr>
              <w:t xml:space="preserve">Identify cupping partners</w:t>
            </w:r>
          </w:p>
        </w:tc>
        <w:tc>
          <w:p>
            <w:r>
              <w:rPr>
                <w:b w:val="false"/>
                <w:bCs w:val="false"/>
                <w:sz w:val="19"/>
                <w:szCs w:val="19"/>
              </w:rPr>
              <w:t xml:space="preserve">SupplySync360</w:t>
            </w:r>
          </w:p>
        </w:tc>
        <w:tc>
          <w:p>
            <w:r>
              <w:rPr>
                <w:b w:val="false"/>
                <w:bCs w:val="false"/>
                <w:sz w:val="19"/>
                <w:szCs w:val="19"/>
              </w:rPr>
              <w:t xml:space="preserve">Quality review panel</w:t>
            </w:r>
          </w:p>
        </w:tc>
      </w:tr>
    </w:tbl>
    <w:p>
      <w:pPr>
        <w:spacing w:after="100"/>
      </w:pPr>
    </w:p>
    <w:p>
      <w:pPr>
        <w:pStyle w:val="Heading2"/>
        <w:spacing w:after="100" w:before="220"/>
      </w:pPr>
      <w:r>
        <w:t xml:space="preserve">24.3 Days 30 To 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Action</w:t>
            </w:r>
          </w:p>
        </w:tc>
        <w:tc>
          <w:tcPr>
            <w:shd w:fill="EAF5F3"/>
          </w:tcPr>
          <w:p>
            <w:r>
              <w:rPr>
                <w:b/>
                <w:bCs/>
                <w:sz w:val="19"/>
                <w:szCs w:val="19"/>
              </w:rPr>
              <w:t xml:space="preserve">Owner</w:t>
            </w:r>
          </w:p>
        </w:tc>
        <w:tc>
          <w:tcPr>
            <w:shd w:fill="EAF5F3"/>
          </w:tcPr>
          <w:p>
            <w:r>
              <w:rPr>
                <w:b/>
                <w:bCs/>
                <w:sz w:val="19"/>
                <w:szCs w:val="19"/>
              </w:rPr>
              <w:t xml:space="preserve">Output</w:t>
            </w:r>
          </w:p>
        </w:tc>
      </w:tr>
      <w:tr>
        <w:tc>
          <w:p>
            <w:r>
              <w:rPr>
                <w:b w:val="false"/>
                <w:bCs w:val="false"/>
                <w:sz w:val="19"/>
                <w:szCs w:val="19"/>
              </w:rPr>
              <w:t xml:space="preserve">Conduct buyer sample evaluations</w:t>
            </w:r>
          </w:p>
        </w:tc>
        <w:tc>
          <w:p>
            <w:r>
              <w:rPr>
                <w:b w:val="false"/>
                <w:bCs w:val="false"/>
                <w:sz w:val="19"/>
                <w:szCs w:val="19"/>
              </w:rPr>
              <w:t xml:space="preserve">SupplySync360</w:t>
            </w:r>
          </w:p>
        </w:tc>
        <w:tc>
          <w:p>
            <w:r>
              <w:rPr>
                <w:b w:val="false"/>
                <w:bCs w:val="false"/>
                <w:sz w:val="19"/>
                <w:szCs w:val="19"/>
              </w:rPr>
              <w:t xml:space="preserve">Feedback forms</w:t>
            </w:r>
          </w:p>
        </w:tc>
      </w:tr>
      <w:tr>
        <w:tc>
          <w:p>
            <w:r>
              <w:rPr>
                <w:b w:val="false"/>
                <w:bCs w:val="false"/>
                <w:sz w:val="19"/>
                <w:szCs w:val="19"/>
              </w:rPr>
              <w:t xml:space="preserve">Score buyers</w:t>
            </w:r>
          </w:p>
        </w:tc>
        <w:tc>
          <w:p>
            <w:r>
              <w:rPr>
                <w:b w:val="false"/>
                <w:bCs w:val="false"/>
                <w:sz w:val="19"/>
                <w:szCs w:val="19"/>
              </w:rPr>
              <w:t xml:space="preserve">SupplySync360</w:t>
            </w:r>
          </w:p>
        </w:tc>
        <w:tc>
          <w:p>
            <w:r>
              <w:rPr>
                <w:b w:val="false"/>
                <w:bCs w:val="false"/>
                <w:sz w:val="19"/>
                <w:szCs w:val="19"/>
              </w:rPr>
              <w:t xml:space="preserve">Buyer priority list</w:t>
            </w:r>
          </w:p>
        </w:tc>
      </w:tr>
      <w:tr>
        <w:tc>
          <w:p>
            <w:r>
              <w:rPr>
                <w:b w:val="false"/>
                <w:bCs w:val="false"/>
                <w:sz w:val="19"/>
                <w:szCs w:val="19"/>
              </w:rPr>
              <w:t xml:space="preserve">Score suppliers</w:t>
            </w:r>
          </w:p>
        </w:tc>
        <w:tc>
          <w:p>
            <w:r>
              <w:rPr>
                <w:b w:val="false"/>
                <w:bCs w:val="false"/>
                <w:sz w:val="19"/>
                <w:szCs w:val="19"/>
              </w:rPr>
              <w:t xml:space="preserve">SupplySync360</w:t>
            </w:r>
          </w:p>
        </w:tc>
        <w:tc>
          <w:p>
            <w:r>
              <w:rPr>
                <w:b w:val="false"/>
                <w:bCs w:val="false"/>
                <w:sz w:val="19"/>
                <w:szCs w:val="19"/>
              </w:rPr>
              <w:t xml:space="preserve">Supplier approval list</w:t>
            </w:r>
          </w:p>
        </w:tc>
      </w:tr>
      <w:tr>
        <w:tc>
          <w:p>
            <w:r>
              <w:rPr>
                <w:b w:val="false"/>
                <w:bCs w:val="false"/>
                <w:sz w:val="19"/>
                <w:szCs w:val="19"/>
              </w:rPr>
              <w:t xml:space="preserve">Obtain freight quotes</w:t>
            </w:r>
          </w:p>
        </w:tc>
        <w:tc>
          <w:p>
            <w:r>
              <w:rPr>
                <w:b w:val="false"/>
                <w:bCs w:val="false"/>
                <w:sz w:val="19"/>
                <w:szCs w:val="19"/>
              </w:rPr>
              <w:t xml:space="preserve">SupplySync360 / logistics partner</w:t>
            </w:r>
          </w:p>
        </w:tc>
        <w:tc>
          <w:p>
            <w:r>
              <w:rPr>
                <w:b w:val="false"/>
                <w:bCs w:val="false"/>
                <w:sz w:val="19"/>
                <w:szCs w:val="19"/>
              </w:rPr>
              <w:t xml:space="preserve">Landed-cost inputs</w:t>
            </w:r>
          </w:p>
        </w:tc>
      </w:tr>
      <w:tr>
        <w:tc>
          <w:p>
            <w:r>
              <w:rPr>
                <w:b w:val="false"/>
                <w:bCs w:val="false"/>
                <w:sz w:val="19"/>
                <w:szCs w:val="19"/>
              </w:rPr>
              <w:t xml:space="preserve">Update financial model</w:t>
            </w:r>
          </w:p>
        </w:tc>
        <w:tc>
          <w:p>
            <w:r>
              <w:rPr>
                <w:b w:val="false"/>
                <w:bCs w:val="false"/>
                <w:sz w:val="19"/>
                <w:szCs w:val="19"/>
              </w:rPr>
              <w:t xml:space="preserve">SupplySync360</w:t>
            </w:r>
          </w:p>
        </w:tc>
        <w:tc>
          <w:p>
            <w:r>
              <w:rPr>
                <w:b w:val="false"/>
                <w:bCs w:val="false"/>
                <w:sz w:val="19"/>
                <w:szCs w:val="19"/>
              </w:rPr>
              <w:t xml:space="preserve">Pilot economics</w:t>
            </w:r>
          </w:p>
        </w:tc>
      </w:tr>
    </w:tbl>
    <w:p>
      <w:pPr>
        <w:spacing w:after="100"/>
      </w:pPr>
    </w:p>
    <w:p>
      <w:pPr>
        <w:pStyle w:val="Heading2"/>
        <w:spacing w:after="100" w:before="220"/>
      </w:pPr>
      <w:r>
        <w:t xml:space="preserve">24.4 Days 60 To 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5F3"/>
          </w:tcPr>
          <w:p>
            <w:r>
              <w:rPr>
                <w:b/>
                <w:bCs/>
                <w:sz w:val="19"/>
                <w:szCs w:val="19"/>
              </w:rPr>
              <w:t xml:space="preserve">Action</w:t>
            </w:r>
          </w:p>
        </w:tc>
        <w:tc>
          <w:tcPr>
            <w:shd w:fill="EAF5F3"/>
          </w:tcPr>
          <w:p>
            <w:r>
              <w:rPr>
                <w:b/>
                <w:bCs/>
                <w:sz w:val="19"/>
                <w:szCs w:val="19"/>
              </w:rPr>
              <w:t xml:space="preserve">Owner</w:t>
            </w:r>
          </w:p>
        </w:tc>
        <w:tc>
          <w:tcPr>
            <w:shd w:fill="EAF5F3"/>
          </w:tcPr>
          <w:p>
            <w:r>
              <w:rPr>
                <w:b/>
                <w:bCs/>
                <w:sz w:val="19"/>
                <w:szCs w:val="19"/>
              </w:rPr>
              <w:t xml:space="preserve">Output</w:t>
            </w:r>
          </w:p>
        </w:tc>
      </w:tr>
      <w:tr>
        <w:tc>
          <w:p>
            <w:r>
              <w:rPr>
                <w:b w:val="false"/>
                <w:bCs w:val="false"/>
                <w:sz w:val="19"/>
                <w:szCs w:val="19"/>
              </w:rPr>
              <w:t xml:space="preserve">Select pilot coffee lots</w:t>
            </w:r>
          </w:p>
        </w:tc>
        <w:tc>
          <w:p>
            <w:r>
              <w:rPr>
                <w:b w:val="false"/>
                <w:bCs w:val="false"/>
                <w:sz w:val="19"/>
                <w:szCs w:val="19"/>
              </w:rPr>
              <w:t xml:space="preserve">SupplySync360</w:t>
            </w:r>
          </w:p>
        </w:tc>
        <w:tc>
          <w:p>
            <w:r>
              <w:rPr>
                <w:b w:val="false"/>
                <w:bCs w:val="false"/>
                <w:sz w:val="19"/>
                <w:szCs w:val="19"/>
              </w:rPr>
              <w:t xml:space="preserve">Product selection</w:t>
            </w:r>
          </w:p>
        </w:tc>
      </w:tr>
      <w:tr>
        <w:tc>
          <w:p>
            <w:r>
              <w:rPr>
                <w:b w:val="false"/>
                <w:bCs w:val="false"/>
                <w:sz w:val="19"/>
                <w:szCs w:val="19"/>
              </w:rPr>
              <w:t xml:space="preserve">Confirm buyer allocation</w:t>
            </w:r>
          </w:p>
        </w:tc>
        <w:tc>
          <w:p>
            <w:r>
              <w:rPr>
                <w:b w:val="false"/>
                <w:bCs w:val="false"/>
                <w:sz w:val="19"/>
                <w:szCs w:val="19"/>
              </w:rPr>
              <w:t xml:space="preserve">SupplySync360</w:t>
            </w:r>
          </w:p>
        </w:tc>
        <w:tc>
          <w:p>
            <w:r>
              <w:rPr>
                <w:b w:val="false"/>
                <w:bCs w:val="false"/>
                <w:sz w:val="19"/>
                <w:szCs w:val="19"/>
              </w:rPr>
              <w:t xml:space="preserve">Demand evidence</w:t>
            </w:r>
          </w:p>
        </w:tc>
      </w:tr>
      <w:tr>
        <w:tc>
          <w:p>
            <w:r>
              <w:rPr>
                <w:b w:val="false"/>
                <w:bCs w:val="false"/>
                <w:sz w:val="19"/>
                <w:szCs w:val="19"/>
              </w:rPr>
              <w:t xml:space="preserve">Prepare pilot approval pack</w:t>
            </w:r>
          </w:p>
        </w:tc>
        <w:tc>
          <w:p>
            <w:r>
              <w:rPr>
                <w:b w:val="false"/>
                <w:bCs w:val="false"/>
                <w:sz w:val="19"/>
                <w:szCs w:val="19"/>
              </w:rPr>
              <w:t xml:space="preserve">SupplySync360</w:t>
            </w:r>
          </w:p>
        </w:tc>
        <w:tc>
          <w:p>
            <w:r>
              <w:rPr>
                <w:b w:val="false"/>
                <w:bCs w:val="false"/>
                <w:sz w:val="19"/>
                <w:szCs w:val="19"/>
              </w:rPr>
              <w:t xml:space="preserve">Go / No-Go pack</w:t>
            </w:r>
          </w:p>
        </w:tc>
      </w:tr>
      <w:tr>
        <w:tc>
          <w:p>
            <w:r>
              <w:rPr>
                <w:b w:val="false"/>
                <w:bCs w:val="false"/>
                <w:sz w:val="19"/>
                <w:szCs w:val="19"/>
              </w:rPr>
              <w:t xml:space="preserve">Hold approval meeting</w:t>
            </w:r>
          </w:p>
        </w:tc>
        <w:tc>
          <w:p>
            <w:r>
              <w:rPr>
                <w:b w:val="false"/>
                <w:bCs w:val="false"/>
                <w:sz w:val="19"/>
                <w:szCs w:val="19"/>
              </w:rPr>
              <w:t xml:space="preserve">SupplySync360</w:t>
            </w:r>
          </w:p>
        </w:tc>
        <w:tc>
          <w:p>
            <w:r>
              <w:rPr>
                <w:b w:val="false"/>
                <w:bCs w:val="false"/>
                <w:sz w:val="19"/>
                <w:szCs w:val="19"/>
              </w:rPr>
              <w:t xml:space="preserve">Decision</w:t>
            </w:r>
          </w:p>
        </w:tc>
      </w:tr>
      <w:tr>
        <w:tc>
          <w:p>
            <w:r>
              <w:rPr>
                <w:b w:val="false"/>
                <w:bCs w:val="false"/>
                <w:sz w:val="19"/>
                <w:szCs w:val="19"/>
              </w:rPr>
              <w:t xml:space="preserve">Prepare PO and import documents if approved</w:t>
            </w:r>
          </w:p>
        </w:tc>
        <w:tc>
          <w:p>
            <w:r>
              <w:rPr>
                <w:b w:val="false"/>
                <w:bCs w:val="false"/>
                <w:sz w:val="19"/>
                <w:szCs w:val="19"/>
              </w:rPr>
              <w:t xml:space="preserve">SupplySync360 / supplier</w:t>
            </w:r>
          </w:p>
        </w:tc>
        <w:tc>
          <w:p>
            <w:r>
              <w:rPr>
                <w:b w:val="false"/>
                <w:bCs w:val="false"/>
                <w:sz w:val="19"/>
                <w:szCs w:val="19"/>
              </w:rPr>
              <w:t xml:space="preserve">Pilot execution pack</w:t>
            </w:r>
          </w:p>
        </w:tc>
      </w:tr>
    </w:tbl>
    <w:p>
      <w:pPr>
        <w:spacing w:after="100"/>
      </w:pPr>
    </w:p>
    <w:p>
      <w:pPr>
        <w:spacing w:after="140" w:line="300"/>
      </w:pPr>
      <w:r>
        <w:rPr>
          <w:sz w:val="21"/>
          <w:szCs w:val="21"/>
        </w:rPr>
        <w:t xml:space="preserve">---</w:t>
      </w:r>
    </w:p>
    <w:p>
      <w:pPr>
        <w:pStyle w:val="Heading1"/>
        <w:spacing w:after="100" w:before="220"/>
      </w:pPr>
      <w:r>
        <w:t xml:space="preserve">25. Recommended Follow-Up Messages</w:t>
      </w:r>
    </w:p>
    <w:p>
      <w:pPr>
        <w:pStyle w:val="Heading2"/>
        <w:spacing w:after="100" w:before="220"/>
      </w:pPr>
      <w:r>
        <w:t xml:space="preserve">25.1 Message To African Exporters After Initial Meeting</w:t>
      </w:r>
    </w:p>
    <w:p>
      <w:pPr>
        <w:spacing w:after="140" w:line="300"/>
      </w:pPr>
      <w:r>
        <w:rPr>
          <w:sz w:val="21"/>
          <w:szCs w:val="21"/>
        </w:rPr>
        <w:t xml:space="preserve">Dear [Name],</w:t>
      </w:r>
    </w:p>
    <w:p>
      <w:pPr>
        <w:spacing w:after="140" w:line="300"/>
      </w:pPr>
      <w:r>
        <w:rPr>
          <w:sz w:val="21"/>
          <w:szCs w:val="21"/>
        </w:rPr>
        <w:t xml:space="preserve">Thank you for discussing the Uganda and Ethiopia coffee sourcing opportunity with us.</w:t>
      </w:r>
    </w:p>
    <w:p>
      <w:pPr>
        <w:spacing w:after="140" w:line="300"/>
      </w:pPr>
      <w:r>
        <w:rPr>
          <w:sz w:val="21"/>
          <w:szCs w:val="21"/>
        </w:rPr>
        <w:t xml:space="preserve">As discussed, SupplySync360 is evaluating whether selected East African coffees can be matched with South African roasters and coffee buyers. The next step is a sample-led validation process rather than an immediate commercial shipment.</w:t>
      </w:r>
    </w:p>
    <w:p>
      <w:pPr>
        <w:spacing w:after="140" w:line="300"/>
      </w:pPr>
      <w:r>
        <w:rPr>
          <w:sz w:val="21"/>
          <w:szCs w:val="21"/>
        </w:rPr>
        <w:t xml:space="preserve">Please could you share the following information:</w:t>
      </w:r>
    </w:p>
    <w:p>
      <w:pPr>
        <w:spacing w:after="140" w:line="300"/>
      </w:pPr>
      <w:r>
        <w:rPr>
          <w:sz w:val="21"/>
          <w:szCs w:val="21"/>
        </w:rPr>
        <w:t xml:space="preserve">1. Company registration and export details. 2. Available coffee types, grades and processing methods. 3. Current crop year and available volumes. 4. Sample availability and sample quantities. 5. Indicative FOB and/or CIF pricing by coffee type. 6. Export documentation available. 7. Preferred shipment route and lead time. 8. Certifications and traceability information, where available.</w:t>
      </w:r>
    </w:p>
    <w:p>
      <w:pPr>
        <w:spacing w:after="140" w:line="300"/>
      </w:pPr>
      <w:r>
        <w:rPr>
          <w:sz w:val="21"/>
          <w:szCs w:val="21"/>
        </w:rPr>
        <w:t xml:space="preserve">Once received, we will prepare the samples for selected South African buyer evaluation and revert with structured feedback.</w:t>
      </w:r>
    </w:p>
    <w:p>
      <w:pPr>
        <w:spacing w:after="140" w:line="300"/>
      </w:pPr>
      <w:r>
        <w:rPr>
          <w:sz w:val="21"/>
          <w:szCs w:val="21"/>
        </w:rPr>
        <w:t xml:space="preserve">Kind regards, Neelan</w:t>
      </w:r>
    </w:p>
    <w:p>
      <w:pPr>
        <w:pStyle w:val="Heading2"/>
        <w:spacing w:after="100" w:before="220"/>
      </w:pPr>
      <w:r>
        <w:t xml:space="preserve">25.2 Message To South African Buyers</w:t>
      </w:r>
    </w:p>
    <w:p>
      <w:pPr>
        <w:spacing w:after="140" w:line="300"/>
      </w:pPr>
      <w:r>
        <w:rPr>
          <w:sz w:val="21"/>
          <w:szCs w:val="21"/>
        </w:rPr>
        <w:t xml:space="preserve">Dear [Name],</w:t>
      </w:r>
    </w:p>
    <w:p>
      <w:pPr>
        <w:spacing w:after="140" w:line="300"/>
      </w:pPr>
      <w:r>
        <w:rPr>
          <w:sz w:val="21"/>
          <w:szCs w:val="21"/>
        </w:rPr>
        <w:t xml:space="preserve">SupplySync360 is evaluating a structured East African green coffee sourcing programme focused on Uganda and Ethiopia.</w:t>
      </w:r>
    </w:p>
    <w:p>
      <w:pPr>
        <w:spacing w:after="140" w:line="300"/>
      </w:pPr>
      <w:r>
        <w:rPr>
          <w:sz w:val="21"/>
          <w:szCs w:val="21"/>
        </w:rPr>
        <w:t xml:space="preserve">The market research indicates that South Africa is a strong green coffee import market and that both Uganda and Ethiopia already participate in South African green coffee imports. We are now validating whether selected coffee lots from these origins could be relevant for South African roasters and coffee buyers.</w:t>
      </w:r>
    </w:p>
    <w:p>
      <w:pPr>
        <w:spacing w:after="140" w:line="300"/>
      </w:pPr>
      <w:r>
        <w:rPr>
          <w:sz w:val="21"/>
          <w:szCs w:val="21"/>
        </w:rPr>
        <w:t xml:space="preserve">We would value your feedback on a small sample set. The objective is to understand quality, fit, pricing expectations and whether there may be future pilot demand.</w:t>
      </w:r>
    </w:p>
    <w:p>
      <w:pPr>
        <w:spacing w:after="140" w:line="300"/>
      </w:pPr>
      <w:r>
        <w:rPr>
          <w:sz w:val="21"/>
          <w:szCs w:val="21"/>
        </w:rPr>
        <w:t xml:space="preserve">Please let me know whether you would be open to a short discussion and sample evaluation.</w:t>
      </w:r>
    </w:p>
    <w:p>
      <w:pPr>
        <w:spacing w:after="140" w:line="300"/>
      </w:pPr>
      <w:r>
        <w:rPr>
          <w:sz w:val="21"/>
          <w:szCs w:val="21"/>
        </w:rPr>
        <w:t xml:space="preserve">Kind regards, Neelan</w:t>
      </w:r>
    </w:p>
    <w:p>
      <w:pPr>
        <w:spacing w:after="140" w:line="300"/>
      </w:pPr>
      <w:r>
        <w:rPr>
          <w:sz w:val="21"/>
          <w:szCs w:val="21"/>
        </w:rPr>
        <w:t xml:space="preserve">---</w:t>
      </w:r>
    </w:p>
    <w:p>
      <w:pPr>
        <w:pStyle w:val="Heading1"/>
        <w:spacing w:after="100" w:before="220"/>
      </w:pPr>
      <w:r>
        <w:t xml:space="preserve">26. Final Strategy Recommendation</w:t>
      </w:r>
    </w:p>
    <w:p>
      <w:pPr>
        <w:spacing w:after="140" w:line="300"/>
      </w:pPr>
      <w:r>
        <w:rPr>
          <w:sz w:val="21"/>
          <w:szCs w:val="21"/>
        </w:rPr>
        <w:t xml:space="preserve">SupplySync360 should proceed to structured commercial validation, but not yet to large-scale import.</w:t>
      </w:r>
    </w:p>
    <w:p>
      <w:pPr>
        <w:spacing w:after="140" w:line="300"/>
      </w:pPr>
      <w:r>
        <w:rPr>
          <w:sz w:val="21"/>
          <w:szCs w:val="21"/>
        </w:rPr>
        <w:t xml:space="preserve">The recommended next step is a 90-day validation programme with three linked workstreams:</w:t>
      </w:r>
    </w:p>
    <w:p>
      <w:pPr>
        <w:spacing w:after="140" w:line="300"/>
      </w:pPr>
      <w:r>
        <w:rPr>
          <w:sz w:val="21"/>
          <w:szCs w:val="21"/>
        </w:rPr>
        <w:t xml:space="preserve">1. African exporter validation. 2. South African buyer validation. 3. Pilot financial and logistics modelling.</w:t>
      </w:r>
    </w:p>
    <w:p>
      <w:pPr>
        <w:spacing w:after="140" w:line="300"/>
      </w:pPr>
      <w:r>
        <w:rPr>
          <w:sz w:val="21"/>
          <w:szCs w:val="21"/>
        </w:rPr>
        <w:t xml:space="preserve">The first commercial shipment should only proceed if:</w:t>
      </w:r>
    </w:p>
    <w:p>
      <w:pPr>
        <w:spacing w:after="140" w:line="300"/>
      </w:pPr>
      <w:r>
        <w:rPr>
          <w:sz w:val="21"/>
          <w:szCs w:val="21"/>
        </w:rPr>
        <w:t xml:space="preserve">• Supplier documentation is complete. • Samples are positively received. • Buyer demand is evidenced. • Landed cost is viable. • Working capital is available. • Logistics route is clear. • Internal approval gates are passed.</w:t>
      </w:r>
    </w:p>
    <w:p>
      <w:pPr>
        <w:spacing w:after="140" w:line="300"/>
      </w:pPr>
      <w:r>
        <w:rPr>
          <w:sz w:val="21"/>
          <w:szCs w:val="21"/>
        </w:rPr>
        <w:t xml:space="preserve">Uganda should lead the commercial validation track. Ethiopia should be included as a specialty and premium validation track. A dual-origin model should only be confirmed after buyer feedback and supplier readiness are proven.</w:t>
      </w:r>
    </w:p>
    <w:p>
      <w:pPr>
        <w:spacing w:after="140" w:line="300"/>
      </w:pPr>
      <w:r>
        <w:rPr>
          <w:sz w:val="21"/>
          <w:szCs w:val="21"/>
        </w:rPr>
        <w:t xml:space="preserve">The strategy is therefore:</w:t>
      </w:r>
    </w:p>
    <w:p>
      <w:pPr>
        <w:spacing w:after="140" w:line="300"/>
      </w:pPr>
      <w:r>
        <w:rPr>
          <w:sz w:val="21"/>
          <w:szCs w:val="21"/>
        </w:rPr>
        <w:t xml:space="preserve">Validate first. Import second. Scale third. Build the platform advantage fourth.</w:t>
      </w:r>
    </w:p>
    <w:p>
      <w:pPr>
        <w:spacing w:after="140" w:line="300"/>
      </w:pPr>
      <w:r>
        <w:rPr>
          <w:sz w:val="21"/>
          <w:szCs w:val="21"/>
        </w:rPr>
        <w:t xml:space="preserve">---</w:t>
      </w:r>
    </w:p>
    <w:p>
      <w:pPr>
        <w:pStyle w:val="Heading2"/>
        <w:spacing w:after="100" w:before="220"/>
      </w:pPr>
      <w:r>
        <w:t xml:space="preserve">Appendices</w:t>
      </w:r>
    </w:p>
    <w:p>
      <w:pPr>
        <w:pStyle w:val="Heading1"/>
        <w:spacing w:after="100" w:before="220"/>
      </w:pPr>
      <w:r>
        <w:t xml:space="preserve">Appendix A: Buyer Target Research Notes</w:t>
      </w:r>
    </w:p>
    <w:p>
      <w:pPr>
        <w:spacing w:after="140" w:line="300"/>
      </w:pPr>
      <w:r>
        <w:rPr>
          <w:sz w:val="21"/>
          <w:szCs w:val="21"/>
        </w:rPr>
        <w:t xml:space="preserve">The following market notes support the buyer-target universe. These are not buyer commitments.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Company / Category</w:t>
            </w:r>
          </w:p>
        </w:tc>
        <w:tc>
          <w:tcPr>
            <w:shd w:fill="EAF5F3"/>
          </w:tcPr>
          <w:p>
            <w:r>
              <w:rPr>
                <w:b/>
                <w:bCs/>
                <w:sz w:val="19"/>
                <w:szCs w:val="19"/>
              </w:rPr>
              <w:t xml:space="preserve">Research Note</w:t>
            </w:r>
          </w:p>
        </w:tc>
      </w:tr>
      <w:tr>
        <w:tc>
          <w:p>
            <w:r>
              <w:rPr>
                <w:b w:val="false"/>
                <w:bCs w:val="false"/>
                <w:sz w:val="19"/>
                <w:szCs w:val="19"/>
              </w:rPr>
              <w:t xml:space="preserve">vida e caffè</w:t>
            </w:r>
          </w:p>
        </w:tc>
        <w:tc>
          <w:p>
            <w:r>
              <w:rPr>
                <w:b w:val="false"/>
                <w:bCs w:val="false"/>
                <w:sz w:val="19"/>
                <w:szCs w:val="19"/>
              </w:rPr>
              <w:t xml:space="preserve">Large South African café chain operating multiple formats including high street, forecourt, drive-through and corporate locations; relevant as a later-stage chain buyer or channel insight target.</w:t>
            </w:r>
          </w:p>
        </w:tc>
      </w:tr>
      <w:tr>
        <w:tc>
          <w:p>
            <w:r>
              <w:rPr>
                <w:b w:val="false"/>
                <w:bCs w:val="false"/>
                <w:sz w:val="19"/>
                <w:szCs w:val="19"/>
              </w:rPr>
              <w:t xml:space="preserve">Bootlegger Coffee Company</w:t>
            </w:r>
          </w:p>
        </w:tc>
        <w:tc>
          <w:p>
            <w:r>
              <w:rPr>
                <w:b w:val="false"/>
                <w:bCs w:val="false"/>
                <w:sz w:val="19"/>
                <w:szCs w:val="19"/>
              </w:rPr>
              <w:t xml:space="preserve">South African café franchise with in-house roasting and branded coffee products; relevant for sample insight or later-stage origin discussion.</w:t>
            </w:r>
          </w:p>
        </w:tc>
      </w:tr>
      <w:tr>
        <w:tc>
          <w:p>
            <w:r>
              <w:rPr>
                <w:b w:val="false"/>
                <w:bCs w:val="false"/>
                <w:sz w:val="19"/>
                <w:szCs w:val="19"/>
              </w:rPr>
              <w:t xml:space="preserve">Platō Coffee</w:t>
            </w:r>
          </w:p>
        </w:tc>
        <w:tc>
          <w:p>
            <w:r>
              <w:rPr>
                <w:b w:val="false"/>
                <w:bCs w:val="false"/>
                <w:sz w:val="19"/>
                <w:szCs w:val="19"/>
              </w:rPr>
              <w:t xml:space="preserve">Fast-growing South African coffeehouse chain with a roastery and training ecosystem; relevant for chain-demand insight and possible later-stage engagement.</w:t>
            </w:r>
          </w:p>
        </w:tc>
      </w:tr>
      <w:tr>
        <w:tc>
          <w:p>
            <w:r>
              <w:rPr>
                <w:b w:val="false"/>
                <w:bCs w:val="false"/>
                <w:sz w:val="19"/>
                <w:szCs w:val="19"/>
              </w:rPr>
              <w:t xml:space="preserve">Famous Brands / Mugg &amp; Bean</w:t>
            </w:r>
          </w:p>
        </w:tc>
        <w:tc>
          <w:p>
            <w:r>
              <w:rPr>
                <w:b w:val="false"/>
                <w:bCs w:val="false"/>
                <w:sz w:val="19"/>
                <w:szCs w:val="19"/>
              </w:rPr>
              <w:t xml:space="preserve">Large restaurant group and coffee-themed chain ecosystem; relevant as later-stage procurement target.</w:t>
            </w:r>
          </w:p>
        </w:tc>
      </w:tr>
      <w:tr>
        <w:tc>
          <w:p>
            <w:r>
              <w:rPr>
                <w:b w:val="false"/>
                <w:bCs w:val="false"/>
                <w:sz w:val="19"/>
                <w:szCs w:val="19"/>
              </w:rPr>
              <w:t xml:space="preserve">Independent specialty roasters</w:t>
            </w:r>
          </w:p>
        </w:tc>
        <w:tc>
          <w:p>
            <w:r>
              <w:rPr>
                <w:b w:val="false"/>
                <w:bCs w:val="false"/>
                <w:sz w:val="19"/>
                <w:szCs w:val="19"/>
              </w:rPr>
              <w:t xml:space="preserve">Best early-stage buyer segment for quality feedback, particularly for Ethiopia and specialty Uganda lots.</w:t>
            </w:r>
          </w:p>
        </w:tc>
      </w:tr>
      <w:tr>
        <w:tc>
          <w:p>
            <w:r>
              <w:rPr>
                <w:b w:val="false"/>
                <w:bCs w:val="false"/>
                <w:sz w:val="19"/>
                <w:szCs w:val="19"/>
              </w:rPr>
              <w:t xml:space="preserve">Commercial roasters</w:t>
            </w:r>
          </w:p>
        </w:tc>
        <w:tc>
          <w:p>
            <w:r>
              <w:rPr>
                <w:b w:val="false"/>
                <w:bCs w:val="false"/>
                <w:sz w:val="19"/>
                <w:szCs w:val="19"/>
              </w:rPr>
              <w:t xml:space="preserve">Best early-stage buyer segment for Uganda commercial lots and blend validation.</w:t>
            </w:r>
          </w:p>
        </w:tc>
      </w:tr>
      <w:tr>
        <w:tc>
          <w:p>
            <w:r>
              <w:rPr>
                <w:b w:val="false"/>
                <w:bCs w:val="false"/>
                <w:sz w:val="19"/>
                <w:szCs w:val="19"/>
              </w:rPr>
              <w:t xml:space="preserve">Hospitality and office coffee suppliers</w:t>
            </w:r>
          </w:p>
        </w:tc>
        <w:tc>
          <w:p>
            <w:r>
              <w:rPr>
                <w:b w:val="false"/>
                <w:bCs w:val="false"/>
                <w:sz w:val="19"/>
                <w:szCs w:val="19"/>
              </w:rPr>
              <w:t xml:space="preserve">Relevant for recurring demand if local fulfilment and service reliability are proven.</w:t>
            </w:r>
          </w:p>
        </w:tc>
      </w:tr>
    </w:tbl>
    <w:p>
      <w:pPr>
        <w:spacing w:after="100"/>
      </w:pPr>
    </w:p>
    <w:p>
      <w:pPr>
        <w:pStyle w:val="Heading1"/>
        <w:spacing w:after="100" w:before="220"/>
      </w:pPr>
      <w:r>
        <w:t xml:space="preserve">Appendix B: Pilot Approval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Approval Area</w:t>
            </w:r>
          </w:p>
        </w:tc>
        <w:tc>
          <w:tcPr>
            <w:shd w:fill="EAF5F3"/>
          </w:tcPr>
          <w:p>
            <w:r>
              <w:rPr>
                <w:b/>
                <w:bCs/>
                <w:sz w:val="19"/>
                <w:szCs w:val="19"/>
              </w:rPr>
              <w:t xml:space="preserve">Required Before Pilot</w:t>
            </w:r>
          </w:p>
        </w:tc>
      </w:tr>
      <w:tr>
        <w:tc>
          <w:p>
            <w:r>
              <w:rPr>
                <w:b w:val="false"/>
                <w:bCs w:val="false"/>
                <w:sz w:val="19"/>
                <w:szCs w:val="19"/>
              </w:rPr>
              <w:t xml:space="preserve">Supplier approved</w:t>
            </w:r>
          </w:p>
        </w:tc>
        <w:tc>
          <w:p>
            <w:r>
              <w:rPr>
                <w:b w:val="false"/>
                <w:bCs w:val="false"/>
                <w:sz w:val="19"/>
                <w:szCs w:val="19"/>
              </w:rPr>
              <w:t xml:space="preserve">Supplier scorecard at least 75%</w:t>
            </w:r>
          </w:p>
        </w:tc>
      </w:tr>
      <w:tr>
        <w:tc>
          <w:p>
            <w:r>
              <w:rPr>
                <w:b w:val="false"/>
                <w:bCs w:val="false"/>
                <w:sz w:val="19"/>
                <w:szCs w:val="19"/>
              </w:rPr>
              <w:t xml:space="preserve">Samples approved</w:t>
            </w:r>
          </w:p>
        </w:tc>
        <w:tc>
          <w:p>
            <w:r>
              <w:rPr>
                <w:b w:val="false"/>
                <w:bCs w:val="false"/>
                <w:sz w:val="19"/>
                <w:szCs w:val="19"/>
              </w:rPr>
              <w:t xml:space="preserve">Positive buyer feedback</w:t>
            </w:r>
          </w:p>
        </w:tc>
      </w:tr>
      <w:tr>
        <w:tc>
          <w:p>
            <w:r>
              <w:rPr>
                <w:b w:val="false"/>
                <w:bCs w:val="false"/>
                <w:sz w:val="19"/>
                <w:szCs w:val="19"/>
              </w:rPr>
              <w:t xml:space="preserve">Buyer demand confirmed</w:t>
            </w:r>
          </w:p>
        </w:tc>
        <w:tc>
          <w:p>
            <w:r>
              <w:rPr>
                <w:b w:val="false"/>
                <w:bCs w:val="false"/>
                <w:sz w:val="19"/>
                <w:szCs w:val="19"/>
              </w:rPr>
              <w:t xml:space="preserve">Minimum 50% allocation or strong written interest</w:t>
            </w:r>
          </w:p>
        </w:tc>
      </w:tr>
      <w:tr>
        <w:tc>
          <w:p>
            <w:r>
              <w:rPr>
                <w:b w:val="false"/>
                <w:bCs w:val="false"/>
                <w:sz w:val="19"/>
                <w:szCs w:val="19"/>
              </w:rPr>
              <w:t xml:space="preserve">Landed-cost model complete</w:t>
            </w:r>
          </w:p>
        </w:tc>
        <w:tc>
          <w:p>
            <w:r>
              <w:rPr>
                <w:b w:val="false"/>
                <w:bCs w:val="false"/>
                <w:sz w:val="19"/>
                <w:szCs w:val="19"/>
              </w:rPr>
              <w:t xml:space="preserve">Supplier, freight, insurance, clearing and VAT included</w:t>
            </w:r>
          </w:p>
        </w:tc>
      </w:tr>
      <w:tr>
        <w:tc>
          <w:p>
            <w:r>
              <w:rPr>
                <w:b w:val="false"/>
                <w:bCs w:val="false"/>
                <w:sz w:val="19"/>
                <w:szCs w:val="19"/>
              </w:rPr>
              <w:t xml:space="preserve">Working capital confirmed</w:t>
            </w:r>
          </w:p>
        </w:tc>
        <w:tc>
          <w:p>
            <w:r>
              <w:rPr>
                <w:b w:val="false"/>
                <w:bCs w:val="false"/>
                <w:sz w:val="19"/>
                <w:szCs w:val="19"/>
              </w:rPr>
              <w:t xml:space="preserve">Cash requirement and timing understood</w:t>
            </w:r>
          </w:p>
        </w:tc>
      </w:tr>
      <w:tr>
        <w:tc>
          <w:p>
            <w:r>
              <w:rPr>
                <w:b w:val="false"/>
                <w:bCs w:val="false"/>
                <w:sz w:val="19"/>
                <w:szCs w:val="19"/>
              </w:rPr>
              <w:t xml:space="preserve">Documentation complete</w:t>
            </w:r>
          </w:p>
        </w:tc>
        <w:tc>
          <w:p>
            <w:r>
              <w:rPr>
                <w:b w:val="false"/>
                <w:bCs w:val="false"/>
                <w:sz w:val="19"/>
                <w:szCs w:val="19"/>
              </w:rPr>
              <w:t xml:space="preserve">Export and import checklist ready</w:t>
            </w:r>
          </w:p>
        </w:tc>
      </w:tr>
      <w:tr>
        <w:tc>
          <w:p>
            <w:r>
              <w:rPr>
                <w:b w:val="false"/>
                <w:bCs w:val="false"/>
                <w:sz w:val="19"/>
                <w:szCs w:val="19"/>
              </w:rPr>
              <w:t xml:space="preserve">Logistics partner confirmed</w:t>
            </w:r>
          </w:p>
        </w:tc>
        <w:tc>
          <w:p>
            <w:r>
              <w:rPr>
                <w:b w:val="false"/>
                <w:bCs w:val="false"/>
                <w:sz w:val="19"/>
                <w:szCs w:val="19"/>
              </w:rPr>
              <w:t xml:space="preserve">Freight, clearing and warehouse path clear</w:t>
            </w:r>
          </w:p>
        </w:tc>
      </w:tr>
      <w:tr>
        <w:tc>
          <w:p>
            <w:r>
              <w:rPr>
                <w:b w:val="false"/>
                <w:bCs w:val="false"/>
                <w:sz w:val="19"/>
                <w:szCs w:val="19"/>
              </w:rPr>
              <w:t xml:space="preserve">Risk review complete</w:t>
            </w:r>
          </w:p>
        </w:tc>
        <w:tc>
          <w:p>
            <w:r>
              <w:rPr>
                <w:b w:val="false"/>
                <w:bCs w:val="false"/>
                <w:sz w:val="19"/>
                <w:szCs w:val="19"/>
              </w:rPr>
              <w:t xml:space="preserve">No unresolved red risks</w:t>
            </w:r>
          </w:p>
        </w:tc>
      </w:tr>
      <w:tr>
        <w:tc>
          <w:p>
            <w:r>
              <w:rPr>
                <w:b w:val="false"/>
                <w:bCs w:val="false"/>
                <w:sz w:val="19"/>
                <w:szCs w:val="19"/>
              </w:rPr>
              <w:t xml:space="preserve">Approval recorded</w:t>
            </w:r>
          </w:p>
        </w:tc>
        <w:tc>
          <w:p>
            <w:r>
              <w:rPr>
                <w:b w:val="false"/>
                <w:bCs w:val="false"/>
                <w:sz w:val="19"/>
                <w:szCs w:val="19"/>
              </w:rPr>
              <w:t xml:space="preserve">Executive Go / No-Go decision documented</w:t>
            </w:r>
          </w:p>
        </w:tc>
      </w:tr>
    </w:tbl>
    <w:p>
      <w:pPr>
        <w:spacing w:after="100"/>
      </w:pPr>
    </w:p>
    <w:p>
      <w:pPr>
        <w:pStyle w:val="Heading1"/>
        <w:spacing w:after="100" w:before="220"/>
      </w:pPr>
      <w:r>
        <w:t xml:space="preserve">Appendix C: Source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5F3"/>
          </w:tcPr>
          <w:p>
            <w:r>
              <w:rPr>
                <w:b/>
                <w:bCs/>
                <w:sz w:val="19"/>
                <w:szCs w:val="19"/>
              </w:rPr>
              <w:t xml:space="preserve">Source</w:t>
            </w:r>
          </w:p>
        </w:tc>
        <w:tc>
          <w:tcPr>
            <w:shd w:fill="EAF5F3"/>
          </w:tcPr>
          <w:p>
            <w:r>
              <w:rPr>
                <w:b/>
                <w:bCs/>
                <w:sz w:val="19"/>
                <w:szCs w:val="19"/>
              </w:rPr>
              <w:t xml:space="preserve">Use In Strategy</w:t>
            </w:r>
          </w:p>
        </w:tc>
      </w:tr>
      <w:tr>
        <w:tc>
          <w:p>
            <w:r>
              <w:rPr>
                <w:b w:val="false"/>
                <w:bCs w:val="false"/>
                <w:sz w:val="19"/>
                <w:szCs w:val="19"/>
              </w:rPr>
              <w:t xml:space="preserve">SupplySync360 East African Coffee Market Research Report v2.0</w:t>
            </w:r>
          </w:p>
        </w:tc>
        <w:tc>
          <w:p>
            <w:r>
              <w:rPr>
                <w:b w:val="false"/>
                <w:bCs w:val="false"/>
                <w:sz w:val="19"/>
                <w:szCs w:val="19"/>
              </w:rPr>
              <w:t xml:space="preserve">Core market evidence and research basis</w:t>
            </w:r>
          </w:p>
        </w:tc>
      </w:tr>
      <w:tr>
        <w:tc>
          <w:p>
            <w:r>
              <w:rPr>
                <w:b w:val="false"/>
                <w:bCs w:val="false"/>
                <w:sz w:val="19"/>
                <w:szCs w:val="19"/>
              </w:rPr>
              <w:t xml:space="preserve">World Bank WITS / UN Comtrade</w:t>
            </w:r>
          </w:p>
        </w:tc>
        <w:tc>
          <w:p>
            <w:r>
              <w:rPr>
                <w:b w:val="false"/>
                <w:bCs w:val="false"/>
                <w:sz w:val="19"/>
                <w:szCs w:val="19"/>
              </w:rPr>
              <w:t xml:space="preserve">South African import volume, value and origin data</w:t>
            </w:r>
          </w:p>
        </w:tc>
      </w:tr>
      <w:tr>
        <w:tc>
          <w:p>
            <w:r>
              <w:rPr>
                <w:b w:val="false"/>
                <w:bCs w:val="false"/>
                <w:sz w:val="19"/>
                <w:szCs w:val="19"/>
              </w:rPr>
              <w:t xml:space="preserve">SARS tariff schedule</w:t>
            </w:r>
          </w:p>
        </w:tc>
        <w:tc>
          <w:p>
            <w:r>
              <w:rPr>
                <w:b w:val="false"/>
                <w:bCs w:val="false"/>
                <w:sz w:val="19"/>
                <w:szCs w:val="19"/>
              </w:rPr>
              <w:t xml:space="preserve">Customs duty treatment</w:t>
            </w:r>
          </w:p>
        </w:tc>
      </w:tr>
      <w:tr>
        <w:tc>
          <w:p>
            <w:r>
              <w:rPr>
                <w:b w:val="false"/>
                <w:bCs w:val="false"/>
                <w:sz w:val="19"/>
                <w:szCs w:val="19"/>
              </w:rPr>
              <w:t xml:space="preserve">SARS duties and taxes guidance</w:t>
            </w:r>
          </w:p>
        </w:tc>
        <w:tc>
          <w:p>
            <w:r>
              <w:rPr>
                <w:b w:val="false"/>
                <w:bCs w:val="false"/>
                <w:sz w:val="19"/>
                <w:szCs w:val="19"/>
              </w:rPr>
              <w:t xml:space="preserve">Import VAT and customs value considerations</w:t>
            </w:r>
          </w:p>
        </w:tc>
      </w:tr>
      <w:tr>
        <w:tc>
          <w:p>
            <w:r>
              <w:rPr>
                <w:b w:val="false"/>
                <w:bCs w:val="false"/>
                <w:sz w:val="19"/>
                <w:szCs w:val="19"/>
              </w:rPr>
              <w:t xml:space="preserve">South African coffee product regulations</w:t>
            </w:r>
          </w:p>
        </w:tc>
        <w:tc>
          <w:p>
            <w:r>
              <w:rPr>
                <w:b w:val="false"/>
                <w:bCs w:val="false"/>
                <w:sz w:val="19"/>
                <w:szCs w:val="19"/>
              </w:rPr>
              <w:t xml:space="preserve">Product category and regulatory context</w:t>
            </w:r>
          </w:p>
        </w:tc>
      </w:tr>
      <w:tr>
        <w:tc>
          <w:p>
            <w:r>
              <w:rPr>
                <w:b w:val="false"/>
                <w:bCs w:val="false"/>
                <w:sz w:val="19"/>
                <w:szCs w:val="19"/>
              </w:rPr>
              <w:t xml:space="preserve">Public company and industry sources</w:t>
            </w:r>
          </w:p>
        </w:tc>
        <w:tc>
          <w:p>
            <w:r>
              <w:rPr>
                <w:b w:val="false"/>
                <w:bCs w:val="false"/>
                <w:sz w:val="19"/>
                <w:szCs w:val="19"/>
              </w:rPr>
              <w:t xml:space="preserve">Buyer landscape and target universe</w:t>
            </w:r>
          </w:p>
        </w:tc>
      </w:tr>
      <w:tr>
        <w:tc>
          <w:p>
            <w:r>
              <w:rPr>
                <w:b w:val="false"/>
                <w:bCs w:val="false"/>
                <w:sz w:val="19"/>
                <w:szCs w:val="19"/>
              </w:rPr>
              <w:t xml:space="preserve">Reuters commodity reporting</w:t>
            </w:r>
          </w:p>
        </w:tc>
        <w:tc>
          <w:p>
            <w:r>
              <w:rPr>
                <w:b w:val="false"/>
                <w:bCs w:val="false"/>
                <w:sz w:val="19"/>
                <w:szCs w:val="19"/>
              </w:rPr>
              <w:t xml:space="preserve">Uganda and global coffee market context</w:t>
            </w:r>
          </w:p>
        </w:tc>
      </w:tr>
    </w:tbl>
    <w:p>
      <w:pPr>
        <w:spacing w:after="100"/>
      </w:pPr>
    </w:p>
    <w:p>
      <w:pPr>
        <w:pStyle w:val="Heading2"/>
        <w:spacing w:after="100" w:before="220"/>
      </w:pPr>
      <w:r>
        <w:t xml:space="preserve">Document Notes</w:t>
      </w:r>
    </w:p>
    <w:p>
      <w:pPr>
        <w:spacing w:after="140" w:line="300"/>
      </w:pPr>
      <w:r>
        <w:rPr>
          <w:sz w:val="21"/>
          <w:szCs w:val="21"/>
        </w:rPr>
        <w:t xml:space="preserve">Create a polished A4 portrait Word document using the SupplySync360 brand style. Use the Body Content as the exact source of truth. Render Markdown tables as formatted Word tables. Preserve all headings, tables, process steps, approval gates, financial assumptions, buyer engagement frameworks, exporter engagement frameworks and appendices. This document is a strategy and market-entry document and may contain recommendations. Do not display this Document Notes section in the final document.</w:t>
      </w:r>
    </w:p>
    <w:sectPr>
      <w:headerReference w:type="default" r:id="rId7"/>
      <w:footerReference w:type="default" r:id="rId8"/>
      <w:pgSz w:w="11906" w:h="16838" w:orient="portrait"/>
      <w:pgMar w:top="1200" w:right="900" w:bottom="1050" w:left="900"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A928" w:sz="6" w:space="6"/>
      </w:pBdr>
      <w:jc w:val="center"/>
    </w:pPr>
    <w:r>
      <w:rPr>
        <w:color w:val="526A73"/>
        <w:sz w:val="16"/>
        <w:szCs w:val="16"/>
      </w:rPr>
      <w:t xml:space="preserve">Confidential | Prepared by SupplySync360 | South Africa Coffee Import Market Assessment | Copyright 2026. All Rights Reserved.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78C" w:sz="8" w:space="6"/>
      </w:pBdr>
      <w:jc w:val="left"/>
    </w:pPr>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428625"/>
                  </a:xfrm>
                  <a:prstGeom prst="rect">
                    <a:avLst/>
                  </a:prstGeom>
                </pic:spPr>
              </pic:pic>
            </a:graphicData>
          </a:graphic>
        </wp:inline>
      </w:drawing>
    </w:r>
    <w:r>
      <w:rPr>
        <w:b/>
        <w:bCs/>
        <w:color w:val="123240"/>
        <w:sz w:val="18"/>
        <w:szCs w:val="18"/>
      </w:rPr>
      <w:t xml:space="preserve">    SupplySync360 | East Africa Coffee Market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2226edabaec8933e092323f4972c81a1b3afc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supplysync360 east african coffee strategy market entry v1</dc:title>
  <dc:creator>AI Prompt Builder</dc:creator>
  <cp:lastModifiedBy>Un-named</cp:lastModifiedBy>
  <cp:revision>1</cp:revision>
  <dcterms:created xsi:type="dcterms:W3CDTF">2026-06-25T11:53:48.393Z</dcterms:created>
  <dcterms:modified xsi:type="dcterms:W3CDTF">2026-06-25T11:53:48.393Z</dcterms:modified>
</cp:coreProperties>
</file>

<file path=docProps/custom.xml><?xml version="1.0" encoding="utf-8"?>
<Properties xmlns="http://schemas.openxmlformats.org/officeDocument/2006/custom-properties" xmlns:vt="http://schemas.openxmlformats.org/officeDocument/2006/docPropsVTypes"/>
</file>