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lang w:val="en-US"/>
        </w:rPr>
      </w:pPr>
      <w:r>
        <w:rPr>
          <w:b/>
          <w:bCs/>
          <w:sz w:val="56"/>
          <w:szCs w:val="56"/>
          <w:lang w:val="en-US"/>
        </w:rPr>
        <w:t xml:space="preserve">CHAIN REACTION </w:t>
      </w:r>
      <w:r>
        <w:rPr>
          <w:b/>
          <w:bCs/>
          <w:sz w:val="36"/>
          <w:szCs w:val="36"/>
          <w:lang w:val="en-US"/>
        </w:rPr>
        <w:t xml:space="preserve">                    PROJECT REPORT</w:t>
      </w:r>
    </w:p>
    <w:p>
      <w:pPr>
        <w:pStyle w:val="Normal"/>
        <w:rPr>
          <w:sz w:val="36"/>
          <w:szCs w:val="36"/>
          <w:lang w:val="en-US"/>
        </w:rPr>
      </w:pPr>
      <w:r>
        <w:rPr>
          <w:sz w:val="36"/>
          <w:szCs w:val="36"/>
          <w:lang w:val="en-US"/>
        </w:rPr>
        <w:t>CS 154 – Programming Paradigms Laboratory</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8"/>
          <w:szCs w:val="28"/>
          <w:lang w:eastAsia="en-IN"/>
        </w:rPr>
      </w:pPr>
      <w:r>
        <w:rPr>
          <w:rFonts w:eastAsia="Times New Roman" w:cs="Arial" w:ascii="Arial" w:hAnsi="Arial"/>
          <w:b/>
          <w:bCs/>
          <w:color w:val="000000"/>
          <w:sz w:val="28"/>
          <w:szCs w:val="28"/>
          <w:lang w:eastAsia="en-IN"/>
        </w:rPr>
        <w:t>Group Members:</w:t>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eastAsia="en-IN"/>
        </w:rPr>
      </w:pPr>
      <w:r>
        <w:rPr>
          <w:rFonts w:eastAsia="Times New Roman" w:cs="Arial" w:ascii="Arial" w:hAnsi="Arial"/>
          <w:color w:val="000000"/>
          <w:sz w:val="28"/>
          <w:szCs w:val="28"/>
          <w:lang w:eastAsia="en-IN"/>
        </w:rPr>
        <w:t>Shivam Goel (180050098)</w:t>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eastAsia="en-IN"/>
        </w:rPr>
      </w:pPr>
      <w:r>
        <w:rPr>
          <w:rFonts w:eastAsia="Times New Roman" w:cs="Arial" w:ascii="Arial" w:hAnsi="Arial"/>
          <w:color w:val="000000"/>
          <w:sz w:val="28"/>
          <w:szCs w:val="28"/>
          <w:lang w:eastAsia="en-IN"/>
        </w:rPr>
        <w:t>Neel Aryan Gupta (180050067)</w:t>
      </w:r>
    </w:p>
    <w:p>
      <w:pPr>
        <w:pStyle w:val="ListParagraph"/>
        <w:numPr>
          <w:ilvl w:val="0"/>
          <w:numId w:val="1"/>
        </w:numPr>
        <w:spacing w:lineRule="auto" w:line="240" w:before="0" w:after="0"/>
        <w:contextualSpacing/>
        <w:rPr>
          <w:rFonts w:ascii="Times New Roman" w:hAnsi="Times New Roman" w:eastAsia="Times New Roman" w:cs="Times New Roman"/>
          <w:sz w:val="28"/>
          <w:szCs w:val="28"/>
          <w:lang w:eastAsia="en-IN"/>
        </w:rPr>
      </w:pPr>
      <w:r>
        <w:rPr>
          <w:rFonts w:eastAsia="Times New Roman" w:cs="Arial" w:ascii="Arial" w:hAnsi="Arial"/>
          <w:color w:val="000000"/>
          <w:sz w:val="28"/>
          <w:szCs w:val="28"/>
          <w:lang w:eastAsia="en-IN"/>
        </w:rPr>
        <w:t>Karan Agarwalla (180050045)</w:t>
      </w:r>
    </w:p>
    <w:p>
      <w:pPr>
        <w:pStyle w:val="Normal"/>
        <w:spacing w:lineRule="auto" w:line="240" w:before="0" w:after="0"/>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spacing w:lineRule="auto" w:line="240" w:before="0" w:after="0"/>
        <w:rPr>
          <w:rFonts w:ascii="Arial" w:hAnsi="Arial" w:eastAsia="Times New Roman" w:cs="Arial"/>
          <w:b/>
          <w:b/>
          <w:bCs/>
          <w:sz w:val="28"/>
          <w:szCs w:val="28"/>
          <w:lang w:eastAsia="en-IN"/>
        </w:rPr>
      </w:pPr>
      <w:r>
        <w:rPr>
          <w:rFonts w:eastAsia="Times New Roman" w:cs="Arial" w:ascii="Arial" w:hAnsi="Arial"/>
          <w:b/>
          <w:bCs/>
          <w:sz w:val="28"/>
          <w:szCs w:val="28"/>
          <w:lang w:eastAsia="en-IN"/>
        </w:rPr>
        <w:t>Description of the problem</w:t>
      </w:r>
    </w:p>
    <w:p>
      <w:pPr>
        <w:pStyle w:val="Normal"/>
        <w:spacing w:lineRule="auto" w:line="240" w:before="0" w:after="0"/>
        <w:rPr>
          <w:rFonts w:ascii="Arial" w:hAnsi="Arial" w:eastAsia="Times New Roman" w:cs="Arial"/>
          <w:b/>
          <w:b/>
          <w:bCs/>
          <w:sz w:val="28"/>
          <w:szCs w:val="28"/>
          <w:lang w:eastAsia="en-IN"/>
        </w:rPr>
      </w:pPr>
      <w:r>
        <w:rPr>
          <w:rFonts w:eastAsia="Times New Roman" w:cs="Arial" w:ascii="Arial" w:hAnsi="Arial"/>
          <w:b/>
          <w:bCs/>
          <w:sz w:val="28"/>
          <w:szCs w:val="28"/>
          <w:lang w:eastAsia="en-IN"/>
        </w:rPr>
      </w:r>
    </w:p>
    <w:p>
      <w:pPr>
        <w:pStyle w:val="NormalWeb"/>
        <w:spacing w:beforeAutospacing="0" w:before="0" w:afterAutospacing="0" w:after="0"/>
        <w:rPr>
          <w:rFonts w:ascii="Arial" w:hAnsi="Arial" w:cs="Arial"/>
          <w:color w:val="000000"/>
        </w:rPr>
      </w:pPr>
      <w:r>
        <w:rPr>
          <w:rFonts w:cs="Arial" w:ascii="Arial" w:hAnsi="Arial"/>
          <w:color w:val="000000"/>
        </w:rPr>
        <w:t>The aim of our project is to recreate the game “Chain Reaction” which is based on the strategic puzzle single-screen multiplayer game of the same name “Chain Reaction”. The game will consist of Single Player mode (against AI) and Multiplayer mode (up to 4 players) with grid size up to 12×7.</w:t>
      </w:r>
    </w:p>
    <w:p>
      <w:pPr>
        <w:pStyle w:val="NormalWeb"/>
        <w:spacing w:beforeAutospacing="0" w:before="0" w:afterAutospacing="0" w:after="0"/>
        <w:rPr/>
      </w:pPr>
      <w:r>
        <w:rPr/>
      </w:r>
    </w:p>
    <w:p>
      <w:pPr>
        <w:pStyle w:val="NormalWeb"/>
        <w:spacing w:beforeAutospacing="0" w:before="0" w:afterAutospacing="0" w:after="0"/>
        <w:rPr/>
      </w:pPr>
      <w:r>
        <w:rPr>
          <w:rFonts w:cs="Arial" w:ascii="Arial" w:hAnsi="Arial"/>
          <w:color w:val="000000"/>
        </w:rPr>
        <w:t xml:space="preserve">Players take it in turns to place their orbs in a cell. Once a cell has reached critical number of orbs, they explode into the surrounding cells adding an extra orb and claiming the cell for the player. Players may only place their orbs in a blank cell or a cell that contains orbs of their own colour. As soon as a player loses all his orbs is out of the game. </w:t>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t>The most interesting thing is how unpredictable the game seems to be in the end, at least when you play it with your human friends. The obvious heuristic that tells us you're better off at the moment by having as many orbs as possible turns out to be very wrong. While it so seems to everyone, that say, red will win, blue suddenly takes over.</w:t>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t xml:space="preserve"> </w:t>
      </w:r>
      <w:r>
        <w:rPr>
          <w:rFonts w:cs="Arial" w:ascii="Arial" w:hAnsi="Arial"/>
          <w:color w:val="161616"/>
          <w:shd w:fill="FFFFFF" w:val="clear"/>
        </w:rPr>
        <w:t>A visual of the interface shows all the buttons with the players still having orbs in the game.</w:t>
      </w:r>
    </w:p>
    <w:p>
      <w:pPr>
        <w:pStyle w:val="NormalWeb"/>
        <w:spacing w:beforeAutospacing="0" w:before="0" w:afterAutospacing="0" w:after="0"/>
        <w:rPr>
          <w:rFonts w:ascii="Arial" w:hAnsi="Arial" w:cs="Arial"/>
          <w:color w:val="161616"/>
          <w:sz w:val="23"/>
          <w:szCs w:val="23"/>
          <w:highlight w:val="white"/>
        </w:rPr>
      </w:pPr>
      <w:r>
        <w:rPr>
          <w:rFonts w:cs="Arial" w:ascii="Arial" w:hAnsi="Arial"/>
          <w:color w:val="161616"/>
          <w:sz w:val="23"/>
          <w:szCs w:val="23"/>
          <w:shd w:fill="FFFFFF" w:val="clear"/>
        </w:rPr>
      </w:r>
    </w:p>
    <w:p>
      <w:pPr>
        <w:pStyle w:val="NormalWeb"/>
        <w:spacing w:beforeAutospacing="0" w:before="0" w:afterAutospacing="0" w:after="0"/>
        <w:rPr>
          <w:rFonts w:ascii="Arial" w:hAnsi="Arial" w:cs="Arial"/>
          <w:color w:val="161616"/>
          <w:sz w:val="23"/>
          <w:szCs w:val="23"/>
          <w:highlight w:val="white"/>
        </w:rPr>
      </w:pPr>
      <w:r>
        <w:rPr/>
        <w:drawing>
          <wp:inline distT="0" distB="0" distL="0" distR="0">
            <wp:extent cx="6645910" cy="34639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645910" cy="3463925"/>
                    </a:xfrm>
                    <a:prstGeom prst="rect">
                      <a:avLst/>
                    </a:prstGeom>
                  </pic:spPr>
                </pic:pic>
              </a:graphicData>
            </a:graphic>
          </wp:inline>
        </w:drawing>
      </w:r>
    </w:p>
    <w:p>
      <w:pPr>
        <w:pStyle w:val="NormalWeb"/>
        <w:spacing w:beforeAutospacing="0" w:before="0" w:afterAutospacing="0" w:after="0"/>
        <w:rPr>
          <w:rFonts w:ascii="Arial" w:hAnsi="Arial" w:cs="Arial"/>
          <w:color w:val="161616"/>
          <w:sz w:val="23"/>
          <w:szCs w:val="23"/>
          <w:highlight w:val="white"/>
        </w:rPr>
      </w:pPr>
      <w:r>
        <w:rPr>
          <w:rFonts w:cs="Arial" w:ascii="Arial" w:hAnsi="Arial"/>
          <w:color w:val="161616"/>
          <w:sz w:val="23"/>
          <w:szCs w:val="23"/>
          <w:shd w:fill="FFFFFF" w:val="clear"/>
        </w:rPr>
      </w:r>
    </w:p>
    <w:p>
      <w:pPr>
        <w:pStyle w:val="NormalWeb"/>
        <w:spacing w:beforeAutospacing="0" w:before="0" w:afterAutospacing="0" w:after="0"/>
        <w:rPr>
          <w:rFonts w:ascii="Arial" w:hAnsi="Arial" w:cs="Arial"/>
          <w:b/>
          <w:b/>
          <w:bCs/>
          <w:color w:val="161616"/>
          <w:highlight w:val="white"/>
        </w:rPr>
      </w:pPr>
      <w:r>
        <w:rPr>
          <w:rFonts w:cs="Arial" w:ascii="Arial" w:hAnsi="Arial"/>
          <w:b/>
          <w:bCs/>
          <w:color w:val="161616"/>
          <w:shd w:fill="FFFFFF" w:val="clear"/>
        </w:rPr>
        <w:t>Libraries</w:t>
      </w:r>
    </w:p>
    <w:p>
      <w:pPr>
        <w:pStyle w:val="NormalWeb"/>
        <w:spacing w:beforeAutospacing="0" w:before="0" w:afterAutospacing="0" w:after="0"/>
        <w:rPr>
          <w:rFonts w:ascii="Arial" w:hAnsi="Arial" w:cs="Arial"/>
          <w:b/>
          <w:b/>
          <w:bCs/>
          <w:color w:val="161616"/>
          <w:highlight w:val="white"/>
        </w:rPr>
      </w:pPr>
      <w:r>
        <w:rPr>
          <w:rFonts w:cs="Arial" w:ascii="Arial" w:hAnsi="Arial"/>
          <w:b/>
          <w:bCs/>
          <w:color w:val="161616"/>
          <w:shd w:fill="FFFFFF" w:val="clear"/>
        </w:rPr>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t>We have used 2htdp/universe for handling of events and 2htdp/image for various graphical interfaces and display of grid. We have used Microsoft Paint to deliver proper interfaces.</w:t>
      </w:r>
    </w:p>
    <w:p>
      <w:pPr>
        <w:pStyle w:val="NormalWeb"/>
        <w:spacing w:beforeAutospacing="0" w:before="0" w:afterAutospacing="0" w:after="0"/>
        <w:rPr>
          <w:rFonts w:ascii="Arial" w:hAnsi="Arial" w:cs="Arial"/>
          <w:b/>
          <w:b/>
          <w:bCs/>
          <w:color w:val="161616"/>
          <w:highlight w:val="white"/>
        </w:rPr>
      </w:pPr>
      <w:r>
        <w:rPr>
          <w:rFonts w:cs="Arial" w:ascii="Arial" w:hAnsi="Arial"/>
          <w:b/>
          <w:bCs/>
          <w:color w:val="161616"/>
          <w:shd w:fill="FFFFFF" w:val="clear"/>
        </w:rPr>
      </w:r>
    </w:p>
    <w:p>
      <w:pPr>
        <w:pStyle w:val="NormalWeb"/>
        <w:spacing w:beforeAutospacing="0" w:before="0" w:afterAutospacing="0" w:after="0"/>
        <w:rPr>
          <w:rFonts w:ascii="Arial" w:hAnsi="Arial" w:cs="Arial"/>
          <w:b/>
          <w:b/>
          <w:bCs/>
          <w:color w:val="161616"/>
          <w:highlight w:val="white"/>
        </w:rPr>
      </w:pPr>
      <w:r>
        <w:rPr>
          <w:rFonts w:cs="Arial" w:ascii="Arial" w:hAnsi="Arial"/>
          <w:b/>
          <w:bCs/>
          <w:color w:val="161616"/>
          <w:shd w:fill="FFFFFF" w:val="clear"/>
        </w:rPr>
        <w:t>Individual Files description</w:t>
      </w:r>
    </w:p>
    <w:p>
      <w:pPr>
        <w:pStyle w:val="NormalWeb"/>
        <w:spacing w:beforeAutospacing="0" w:before="0" w:afterAutospacing="0" w:after="0"/>
        <w:rPr>
          <w:rFonts w:ascii="Arial" w:hAnsi="Arial" w:cs="Arial"/>
          <w:b/>
          <w:b/>
          <w:bCs/>
          <w:color w:val="161616"/>
          <w:highlight w:val="white"/>
        </w:rPr>
      </w:pPr>
      <w:r>
        <w:rPr>
          <w:rFonts w:cs="Arial" w:ascii="Arial" w:hAnsi="Arial"/>
          <w:b/>
          <w:bCs/>
          <w:color w:val="161616"/>
          <w:shd w:fill="FFFFFF" w:val="clear"/>
        </w:rPr>
      </w:r>
    </w:p>
    <w:p>
      <w:pPr>
        <w:pStyle w:val="NormalWeb"/>
        <w:numPr>
          <w:ilvl w:val="0"/>
          <w:numId w:val="3"/>
        </w:numPr>
        <w:spacing w:beforeAutospacing="0" w:before="0" w:afterAutospacing="0" w:after="0"/>
        <w:rPr>
          <w:rFonts w:ascii="Arial" w:hAnsi="Arial" w:cs="Arial"/>
          <w:color w:val="161616"/>
          <w:highlight w:val="white"/>
        </w:rPr>
      </w:pPr>
      <w:r>
        <w:rPr>
          <w:rFonts w:cs="Arial" w:ascii="Arial" w:hAnsi="Arial"/>
          <w:color w:val="161616"/>
          <w:shd w:fill="FFFFFF" w:val="clear"/>
        </w:rPr>
        <w:t>orb-models.rkt implements orbs of all colours with all sizes to be displayed.</w:t>
      </w:r>
    </w:p>
    <w:p>
      <w:pPr>
        <w:pStyle w:val="NormalWeb"/>
        <w:numPr>
          <w:ilvl w:val="0"/>
          <w:numId w:val="3"/>
        </w:numPr>
        <w:spacing w:beforeAutospacing="0" w:before="0" w:afterAutospacing="0" w:after="0"/>
        <w:rPr>
          <w:rFonts w:ascii="Arial" w:hAnsi="Arial" w:cs="Arial"/>
          <w:color w:val="161616"/>
          <w:highlight w:val="white"/>
        </w:rPr>
      </w:pPr>
      <w:r>
        <w:rPr>
          <w:rFonts w:cs="Arial" w:ascii="Arial" w:hAnsi="Arial"/>
          <w:color w:val="161616"/>
          <w:shd w:fill="FFFFFF" w:val="clear"/>
        </w:rPr>
        <w:t>AI.rkt is the main AI code tasked with giving the best moves given a vector state and colour.</w:t>
      </w:r>
    </w:p>
    <w:p>
      <w:pPr>
        <w:pStyle w:val="NormalWeb"/>
        <w:numPr>
          <w:ilvl w:val="0"/>
          <w:numId w:val="3"/>
        </w:numPr>
        <w:spacing w:beforeAutospacing="0" w:before="0" w:afterAutospacing="0" w:after="0"/>
        <w:rPr>
          <w:rFonts w:ascii="Arial" w:hAnsi="Arial" w:cs="Arial"/>
          <w:color w:val="161616"/>
          <w:highlight w:val="white"/>
        </w:rPr>
      </w:pPr>
      <w:r>
        <w:rPr>
          <w:rFonts w:cs="Arial" w:ascii="Arial" w:hAnsi="Arial"/>
          <w:color w:val="161616"/>
          <w:shd w:fill="FFFFFF" w:val="clear"/>
        </w:rPr>
        <w:t>main.rkt has images of grids and deals with all event-handling operations.</w:t>
      </w:r>
    </w:p>
    <w:p>
      <w:pPr>
        <w:pStyle w:val="NormalWeb"/>
        <w:numPr>
          <w:ilvl w:val="0"/>
          <w:numId w:val="3"/>
        </w:numPr>
        <w:spacing w:beforeAutospacing="0" w:before="0" w:afterAutospacing="0" w:after="0"/>
        <w:rPr>
          <w:rFonts w:ascii="Arial" w:hAnsi="Arial" w:cs="Arial"/>
          <w:color w:val="161616"/>
          <w:highlight w:val="white"/>
        </w:rPr>
      </w:pPr>
      <w:r>
        <w:rPr>
          <w:rFonts w:cs="Arial" w:ascii="Arial" w:hAnsi="Arial"/>
          <w:color w:val="161616"/>
          <w:shd w:fill="FFFFFF" w:val="clear"/>
        </w:rPr>
        <w:t>settings.rkt contains all the parameters which can be changed by the user.</w:t>
      </w:r>
    </w:p>
    <w:p>
      <w:pPr>
        <w:pStyle w:val="NormalWeb"/>
        <w:numPr>
          <w:ilvl w:val="0"/>
          <w:numId w:val="3"/>
        </w:numPr>
        <w:spacing w:beforeAutospacing="0" w:before="0" w:afterAutospacing="0" w:after="0"/>
        <w:rPr>
          <w:rFonts w:ascii="Arial" w:hAnsi="Arial" w:cs="Arial"/>
          <w:color w:val="161616"/>
          <w:highlight w:val="white"/>
        </w:rPr>
      </w:pPr>
      <w:r>
        <w:rPr>
          <w:rFonts w:cs="Arial" w:ascii="Arial" w:hAnsi="Arial"/>
          <w:color w:val="161616"/>
          <w:shd w:fill="FFFFFF" w:val="clear"/>
        </w:rPr>
        <w:t>Three image files which are interfaces for main-menu, choose players and instructions-guide.</w:t>
      </w:r>
    </w:p>
    <w:p>
      <w:pPr>
        <w:pStyle w:val="NormalWeb"/>
        <w:spacing w:beforeAutospacing="0" w:before="0" w:afterAutospacing="0" w:after="0"/>
        <w:ind w:left="360" w:hanging="0"/>
        <w:rPr>
          <w:rFonts w:ascii="Arial" w:hAnsi="Arial" w:cs="Arial"/>
          <w:color w:val="161616"/>
          <w:highlight w:val="white"/>
        </w:rPr>
      </w:pPr>
      <w:r>
        <w:rPr>
          <w:rFonts w:cs="Arial" w:ascii="Arial" w:hAnsi="Arial"/>
          <w:color w:val="161616"/>
          <w:shd w:fill="FFFFFF" w:val="clear"/>
        </w:rPr>
      </w:r>
    </w:p>
    <w:p>
      <w:pPr>
        <w:pStyle w:val="NormalWeb"/>
        <w:spacing w:beforeAutospacing="0" w:before="0" w:afterAutospacing="0" w:after="0"/>
        <w:rPr>
          <w:rFonts w:ascii="Arial" w:hAnsi="Arial" w:cs="Arial"/>
          <w:b/>
          <w:b/>
          <w:bCs/>
          <w:color w:val="161616"/>
          <w:highlight w:val="white"/>
        </w:rPr>
      </w:pPr>
      <w:r>
        <w:rPr>
          <w:rFonts w:cs="Arial" w:ascii="Arial" w:hAnsi="Arial"/>
          <w:b/>
          <w:bCs/>
          <w:color w:val="161616"/>
          <w:shd w:fill="FFFFFF" w:val="clear"/>
        </w:rPr>
        <w:t>Design of the solution</w:t>
      </w:r>
    </w:p>
    <w:p>
      <w:pPr>
        <w:pStyle w:val="NormalWeb"/>
        <w:spacing w:beforeAutospacing="0" w:before="0" w:afterAutospacing="0" w:after="0"/>
        <w:rPr>
          <w:rFonts w:ascii="Arial" w:hAnsi="Arial" w:cs="Arial"/>
          <w:b/>
          <w:b/>
          <w:bCs/>
          <w:color w:val="161616"/>
          <w:highlight w:val="white"/>
        </w:rPr>
      </w:pPr>
      <w:r>
        <w:rPr>
          <w:rFonts w:cs="Arial" w:ascii="Arial" w:hAnsi="Arial"/>
          <w:b/>
          <w:bCs/>
          <w:color w:val="161616"/>
          <w:shd w:fill="FFFFFF" w:val="clear"/>
        </w:rPr>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t>Input is taken by mouse-click.</w:t>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r>
    </w:p>
    <w:p>
      <w:pPr>
        <w:pStyle w:val="NormalWeb"/>
        <w:spacing w:beforeAutospacing="0" w:before="0" w:afterAutospacing="0" w:after="0"/>
        <w:rPr>
          <w:rFonts w:ascii="Arial" w:hAnsi="Arial" w:cs="Arial"/>
          <w:b/>
          <w:b/>
          <w:bCs/>
          <w:color w:val="161616"/>
          <w:highlight w:val="white"/>
        </w:rPr>
      </w:pPr>
      <w:r>
        <w:rPr>
          <w:rFonts w:cs="Arial" w:ascii="Arial" w:hAnsi="Arial"/>
          <w:b/>
          <w:bCs/>
          <w:color w:val="161616"/>
          <w:shd w:fill="FFFFFF" w:val="clear"/>
        </w:rPr>
        <w:t>Multiplayer mode</w:t>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r>
    </w:p>
    <w:p>
      <w:pPr>
        <w:pStyle w:val="NormalWeb"/>
        <w:numPr>
          <w:ilvl w:val="0"/>
          <w:numId w:val="2"/>
        </w:numPr>
        <w:spacing w:beforeAutospacing="0" w:before="0" w:afterAutospacing="0" w:after="0"/>
        <w:ind w:left="360" w:hanging="360"/>
        <w:rPr>
          <w:rFonts w:ascii="Arial" w:hAnsi="Arial" w:cs="Arial"/>
          <w:color w:val="000000"/>
        </w:rPr>
      </w:pPr>
      <w:r>
        <w:rPr>
          <w:rFonts w:cs="Arial" w:ascii="Arial" w:hAnsi="Arial"/>
          <w:color w:val="161616"/>
          <w:shd w:fill="FFFFFF" w:val="clear"/>
        </w:rPr>
        <w:t xml:space="preserve">We represent the grid with a 2D vector with up to </w:t>
      </w:r>
      <w:r>
        <w:rPr>
          <w:rFonts w:cs="Arial" w:ascii="Arial" w:hAnsi="Arial"/>
          <w:color w:val="000000"/>
        </w:rPr>
        <w:t xml:space="preserve">12×7 elements. Each element has three members: Colour of orb (‘empty if none), number of orbs and maximum number of orbs allowed. </w:t>
      </w:r>
    </w:p>
    <w:p>
      <w:pPr>
        <w:pStyle w:val="NormalWeb"/>
        <w:numPr>
          <w:ilvl w:val="0"/>
          <w:numId w:val="2"/>
        </w:numPr>
        <w:spacing w:beforeAutospacing="0" w:before="0" w:afterAutospacing="0" w:after="0"/>
        <w:ind w:left="360" w:hanging="360"/>
        <w:rPr>
          <w:rFonts w:ascii="Arial" w:hAnsi="Arial" w:cs="Arial"/>
          <w:color w:val="000000"/>
        </w:rPr>
      </w:pPr>
      <w:r>
        <w:rPr>
          <w:rFonts w:cs="Arial" w:ascii="Arial" w:hAnsi="Arial"/>
          <w:color w:val="000000"/>
        </w:rPr>
        <w:t xml:space="preserve">The GRIDS variable stores the grids till now helping to implement UNDO feature. The variable COLOR-LST stores the colours whose orbs are still present in the grid. The first element of it represents the current turn. </w:t>
      </w:r>
    </w:p>
    <w:p>
      <w:pPr>
        <w:pStyle w:val="NormalWeb"/>
        <w:numPr>
          <w:ilvl w:val="0"/>
          <w:numId w:val="2"/>
        </w:numPr>
        <w:spacing w:beforeAutospacing="0" w:before="0" w:afterAutospacing="0" w:after="0"/>
        <w:ind w:left="360" w:hanging="360"/>
        <w:rPr>
          <w:rFonts w:ascii="Arial" w:hAnsi="Arial" w:cs="Arial"/>
          <w:color w:val="000000"/>
        </w:rPr>
      </w:pPr>
      <w:r>
        <w:rPr>
          <w:rFonts w:cs="Arial" w:ascii="Arial" w:hAnsi="Arial"/>
          <w:color w:val="000000"/>
        </w:rPr>
        <w:t xml:space="preserve">The ‘grid state represents the game currently in progress, the ‘grid-transition represents the bursting of orbs in progress and ‘stop represents the completion of game. </w:t>
      </w:r>
    </w:p>
    <w:p>
      <w:pPr>
        <w:pStyle w:val="NormalWeb"/>
        <w:numPr>
          <w:ilvl w:val="0"/>
          <w:numId w:val="2"/>
        </w:numPr>
        <w:spacing w:beforeAutospacing="0" w:before="0" w:afterAutospacing="0" w:after="0"/>
        <w:ind w:left="360" w:hanging="360"/>
        <w:rPr>
          <w:rFonts w:ascii="Arial" w:hAnsi="Arial" w:cs="Arial"/>
          <w:color w:val="000000"/>
        </w:rPr>
      </w:pPr>
      <w:r>
        <w:rPr>
          <w:rFonts w:cs="Arial" w:ascii="Arial" w:hAnsi="Arial"/>
          <w:color w:val="000000"/>
        </w:rPr>
        <w:t>The variable COLOR-LISTS stores the variable COLOR-LST at each ‘grid state.</w:t>
      </w:r>
    </w:p>
    <w:p>
      <w:pPr>
        <w:pStyle w:val="NormalWeb"/>
        <w:numPr>
          <w:ilvl w:val="0"/>
          <w:numId w:val="2"/>
        </w:numPr>
        <w:spacing w:beforeAutospacing="0" w:before="0" w:afterAutospacing="0" w:after="0"/>
        <w:ind w:left="360" w:hanging="360"/>
        <w:rPr>
          <w:rFonts w:ascii="Arial" w:hAnsi="Arial" w:cs="Arial"/>
          <w:color w:val="000000"/>
        </w:rPr>
      </w:pPr>
      <w:r>
        <w:rPr>
          <w:rFonts w:cs="Arial" w:ascii="Arial" w:hAnsi="Arial"/>
          <w:color w:val="000000"/>
        </w:rPr>
        <w:t>The catch was to represent multiple scenes from a single mouse-click. This has been achieved by tick-handler. It has a helper function which checks if a point (X, Y) has orbs beyond critical value upon which it recursively calls its surrounding cells with it.</w:t>
      </w:r>
    </w:p>
    <w:p>
      <w:pPr>
        <w:pStyle w:val="NormalWeb"/>
        <w:numPr>
          <w:ilvl w:val="0"/>
          <w:numId w:val="2"/>
        </w:numPr>
        <w:spacing w:beforeAutospacing="0" w:before="0" w:afterAutospacing="0" w:after="0"/>
        <w:ind w:left="360" w:hanging="360"/>
        <w:rPr>
          <w:rFonts w:ascii="Arial" w:hAnsi="Arial" w:cs="Arial"/>
          <w:color w:val="000000"/>
        </w:rPr>
      </w:pPr>
      <w:r>
        <w:rPr>
          <w:rFonts w:cs="Arial" w:ascii="Arial" w:hAnsi="Arial"/>
          <w:color w:val="000000"/>
        </w:rPr>
        <w:t>The function FILTERS remove all the colours with no presence.</w:t>
      </w:r>
    </w:p>
    <w:p>
      <w:pPr>
        <w:pStyle w:val="NormalWeb"/>
        <w:numPr>
          <w:ilvl w:val="0"/>
          <w:numId w:val="2"/>
        </w:numPr>
        <w:spacing w:beforeAutospacing="0" w:before="0" w:afterAutospacing="0" w:after="0"/>
        <w:ind w:left="360" w:hanging="360"/>
        <w:rPr>
          <w:rFonts w:ascii="Arial" w:hAnsi="Arial" w:cs="Arial"/>
          <w:color w:val="000000"/>
        </w:rPr>
      </w:pPr>
      <w:r>
        <w:rPr>
          <w:rFonts w:cs="Arial" w:ascii="Arial" w:hAnsi="Arial"/>
          <w:color w:val="000000"/>
        </w:rPr>
        <w:t>In short recursive calls to the surrounding cells helps to solve the problem for multiple players.</w:t>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r>
    </w:p>
    <w:p>
      <w:pPr>
        <w:pStyle w:val="NormalWeb"/>
        <w:spacing w:beforeAutospacing="0" w:before="0" w:afterAutospacing="0" w:after="0"/>
        <w:rPr>
          <w:rFonts w:ascii="Arial" w:hAnsi="Arial" w:cs="Arial"/>
          <w:b/>
          <w:b/>
          <w:bCs/>
          <w:color w:val="161616"/>
          <w:highlight w:val="white"/>
        </w:rPr>
      </w:pPr>
      <w:r>
        <w:rPr>
          <w:rFonts w:cs="Arial" w:ascii="Arial" w:hAnsi="Arial"/>
          <w:b/>
          <w:bCs/>
          <w:color w:val="161616"/>
          <w:shd w:fill="FFFFFF" w:val="clear"/>
        </w:rPr>
        <w:t>AI mode</w:t>
      </w:r>
    </w:p>
    <w:p>
      <w:pPr>
        <w:pStyle w:val="NormalWeb"/>
        <w:spacing w:beforeAutospacing="0" w:before="0" w:afterAutospacing="0" w:after="0"/>
        <w:rPr>
          <w:rFonts w:ascii="Arial" w:hAnsi="Arial" w:cs="Arial"/>
          <w:b/>
          <w:b/>
          <w:bCs/>
          <w:color w:val="161616"/>
          <w:highlight w:val="white"/>
        </w:rPr>
      </w:pPr>
      <w:r>
        <w:rPr>
          <w:rFonts w:cs="Arial" w:ascii="Arial" w:hAnsi="Arial"/>
          <w:b/>
          <w:bCs/>
          <w:color w:val="161616"/>
          <w:shd w:fill="FFFFFF" w:val="clear"/>
        </w:rPr>
      </w:r>
    </w:p>
    <w:p>
      <w:pPr>
        <w:pStyle w:val="Normal"/>
        <w:rPr>
          <w:rFonts w:ascii="Arial" w:hAnsi="Arial" w:cs="Arial"/>
          <w:bCs/>
          <w:sz w:val="24"/>
          <w:szCs w:val="24"/>
        </w:rPr>
      </w:pPr>
      <w:r>
        <w:rPr>
          <w:rFonts w:cs="Arial" w:ascii="Arial" w:hAnsi="Arial"/>
          <w:bCs/>
          <w:sz w:val="24"/>
          <w:szCs w:val="24"/>
        </w:rPr>
        <w:t>AI basically tries to maximize proper value (which is proportional to chances of winning) which is written based on certain rules. It also assumes that the other player tries to minimize this value and it places it’s turn considering that the other player makes an ideal move.</w:t>
      </w:r>
    </w:p>
    <w:p>
      <w:pPr>
        <w:pStyle w:val="Normal"/>
        <w:rPr>
          <w:rFonts w:ascii="Arial" w:hAnsi="Arial" w:cs="Arial"/>
          <w:bCs/>
          <w:sz w:val="24"/>
          <w:szCs w:val="24"/>
        </w:rPr>
      </w:pPr>
      <w:r>
        <w:rPr>
          <w:rFonts w:cs="Arial" w:ascii="Arial" w:hAnsi="Arial"/>
          <w:bCs/>
          <w:sz w:val="24"/>
          <w:szCs w:val="24"/>
        </w:rPr>
        <w:t>Now the file constitutes three major functions –</w:t>
      </w:r>
    </w:p>
    <w:p>
      <w:pPr>
        <w:pStyle w:val="ListParagraph"/>
        <w:numPr>
          <w:ilvl w:val="0"/>
          <w:numId w:val="6"/>
        </w:numPr>
        <w:spacing w:lineRule="auto" w:line="254"/>
        <w:ind w:left="360" w:hanging="360"/>
        <w:rPr>
          <w:rFonts w:ascii="Arial" w:hAnsi="Arial" w:cs="Arial"/>
          <w:bCs/>
          <w:sz w:val="24"/>
          <w:szCs w:val="24"/>
        </w:rPr>
      </w:pPr>
      <w:r>
        <w:rPr>
          <w:rFonts w:cs="Arial" w:ascii="Arial" w:hAnsi="Arial"/>
          <w:bCs/>
          <w:sz w:val="24"/>
          <w:szCs w:val="24"/>
          <w:u w:val="single"/>
        </w:rPr>
        <w:t>Board-value</w:t>
      </w:r>
      <w:r>
        <w:rPr>
          <w:rFonts w:cs="Arial" w:ascii="Arial" w:hAnsi="Arial"/>
          <w:bCs/>
          <w:sz w:val="24"/>
          <w:szCs w:val="24"/>
        </w:rPr>
        <w:t xml:space="preserve"> - This function calculates board value based on certain colour which it takes as it’s argument. It is calculated using certain guidelines commented at the start of the file.</w:t>
      </w:r>
    </w:p>
    <w:p>
      <w:pPr>
        <w:pStyle w:val="ListParagraph"/>
        <w:spacing w:lineRule="auto" w:line="254"/>
        <w:ind w:left="360" w:hanging="0"/>
        <w:rPr>
          <w:rFonts w:ascii="Arial" w:hAnsi="Arial" w:cs="Arial"/>
          <w:bCs/>
          <w:sz w:val="24"/>
          <w:szCs w:val="24"/>
        </w:rPr>
      </w:pPr>
      <w:r>
        <w:rPr>
          <w:rFonts w:cs="Arial" w:ascii="Arial" w:hAnsi="Arial"/>
          <w:bCs/>
          <w:sz w:val="24"/>
          <w:szCs w:val="24"/>
        </w:rPr>
      </w:r>
    </w:p>
    <w:p>
      <w:pPr>
        <w:pStyle w:val="ListParagraph"/>
        <w:numPr>
          <w:ilvl w:val="0"/>
          <w:numId w:val="6"/>
        </w:numPr>
        <w:spacing w:lineRule="auto" w:line="254"/>
        <w:ind w:left="360" w:hanging="360"/>
        <w:rPr>
          <w:rFonts w:ascii="Arial" w:hAnsi="Arial" w:cs="Arial"/>
          <w:bCs/>
          <w:sz w:val="24"/>
          <w:szCs w:val="24"/>
        </w:rPr>
      </w:pPr>
      <w:r>
        <w:rPr>
          <w:rFonts w:cs="Arial" w:ascii="Arial" w:hAnsi="Arial"/>
          <w:bCs/>
          <w:sz w:val="24"/>
          <w:szCs w:val="24"/>
          <w:u w:val="single"/>
        </w:rPr>
        <w:t>Quiescent-state</w:t>
      </w:r>
      <w:r>
        <w:rPr>
          <w:rFonts w:cs="Arial" w:ascii="Arial" w:hAnsi="Arial"/>
          <w:bCs/>
          <w:sz w:val="24"/>
          <w:szCs w:val="24"/>
        </w:rPr>
        <w:t xml:space="preserve"> - It takes colour and vector (which gives us the orbs placed on the board) as it’s argument. It returns a value that if certain critical orb is broken then at max how much critical enemy orbs break down. The use of this function is that if the value retuned is small then board value will not change significantly on playing the move. So, it takes proper value to be the board value of that state. But if the value returned is larger than the function further sees the next player move and sets the proper value accordingly.</w:t>
      </w:r>
    </w:p>
    <w:p>
      <w:pPr>
        <w:pStyle w:val="ListParagraph"/>
        <w:ind w:left="360" w:hanging="0"/>
        <w:rPr>
          <w:rFonts w:ascii="Arial" w:hAnsi="Arial" w:cs="Arial"/>
          <w:bCs/>
          <w:sz w:val="24"/>
          <w:szCs w:val="24"/>
          <w:u w:val="single"/>
        </w:rPr>
      </w:pPr>
      <w:r>
        <w:rPr>
          <w:rFonts w:cs="Arial" w:ascii="Arial" w:hAnsi="Arial"/>
          <w:bCs/>
          <w:sz w:val="24"/>
          <w:szCs w:val="24"/>
          <w:u w:val="single"/>
        </w:rPr>
      </w:r>
    </w:p>
    <w:p>
      <w:pPr>
        <w:pStyle w:val="ListParagraph"/>
        <w:numPr>
          <w:ilvl w:val="0"/>
          <w:numId w:val="6"/>
        </w:numPr>
        <w:spacing w:lineRule="auto" w:line="254"/>
        <w:ind w:left="360" w:hanging="360"/>
        <w:rPr>
          <w:rFonts w:ascii="Arial" w:hAnsi="Arial" w:cs="Arial"/>
          <w:bCs/>
          <w:sz w:val="24"/>
          <w:szCs w:val="24"/>
        </w:rPr>
      </w:pPr>
      <w:r>
        <w:rPr>
          <w:rFonts w:cs="Arial" w:ascii="Arial" w:hAnsi="Arial"/>
          <w:bCs/>
          <w:sz w:val="24"/>
          <w:szCs w:val="24"/>
          <w:u w:val="single"/>
        </w:rPr>
        <w:t>Decision</w:t>
      </w:r>
      <w:r>
        <w:rPr>
          <w:rFonts w:cs="Arial" w:ascii="Arial" w:hAnsi="Arial"/>
          <w:bCs/>
          <w:sz w:val="24"/>
          <w:szCs w:val="24"/>
        </w:rPr>
        <w:t xml:space="preserve"> – It computes proper value for each legal turn and compares all values and return that position with greatest proper value. It takes colour and vector as it’s arguments. It also includes a time limit which can be changed to increase or decrease the difficulty of the game. If the time limit is small then AI will have less time to compute the required position so returned position may not be the best possible. If time limit is increased then the position will reach as close as possible to the best position.</w:t>
      </w:r>
    </w:p>
    <w:p>
      <w:pPr>
        <w:pStyle w:val="NormalWeb"/>
        <w:spacing w:beforeAutospacing="0" w:before="0" w:afterAutospacing="0" w:after="0"/>
        <w:rPr>
          <w:rFonts w:ascii="Arial" w:hAnsi="Arial" w:cs="Arial"/>
          <w:bCs/>
          <w:color w:val="161616"/>
          <w:highlight w:val="white"/>
        </w:rPr>
      </w:pPr>
      <w:r>
        <w:rPr>
          <w:rFonts w:cs="Arial" w:ascii="Arial" w:hAnsi="Arial"/>
          <w:bCs/>
          <w:color w:val="161616"/>
          <w:shd w:fill="FFFFFF" w:val="clear"/>
        </w:rPr>
      </w:r>
    </w:p>
    <w:p>
      <w:pPr>
        <w:pStyle w:val="NormalWeb"/>
        <w:spacing w:beforeAutospacing="0" w:before="0" w:afterAutospacing="0" w:after="0"/>
        <w:rPr>
          <w:rFonts w:ascii="Arial" w:hAnsi="Arial" w:cs="Arial"/>
          <w:b/>
          <w:b/>
          <w:bCs/>
          <w:color w:val="161616"/>
          <w:sz w:val="28"/>
          <w:szCs w:val="28"/>
          <w:highlight w:val="white"/>
        </w:rPr>
      </w:pPr>
      <w:r>
        <w:rPr>
          <w:rFonts w:cs="Arial" w:ascii="Arial" w:hAnsi="Arial"/>
          <w:b/>
          <w:bCs/>
          <w:color w:val="161616"/>
          <w:sz w:val="28"/>
          <w:szCs w:val="28"/>
          <w:shd w:fill="FFFFFF" w:val="clear"/>
        </w:rPr>
        <w:t>References</w:t>
      </w:r>
    </w:p>
    <w:p>
      <w:pPr>
        <w:pStyle w:val="NormalWeb"/>
        <w:numPr>
          <w:ilvl w:val="0"/>
          <w:numId w:val="4"/>
        </w:numPr>
        <w:spacing w:beforeAutospacing="0" w:before="0" w:afterAutospacing="0" w:after="0"/>
        <w:ind w:left="360" w:hanging="360"/>
        <w:rPr/>
      </w:pPr>
      <w:hyperlink r:id="rId3">
        <w:r>
          <w:rPr>
            <w:rStyle w:val="InternetLink"/>
          </w:rPr>
          <w:t>https://brilliant.org/wiki/chain-reaction-game/</w:t>
        </w:r>
      </w:hyperlink>
    </w:p>
    <w:p>
      <w:pPr>
        <w:pStyle w:val="NormalWeb"/>
        <w:spacing w:beforeAutospacing="0" w:before="0" w:afterAutospacing="0" w:after="0"/>
        <w:ind w:left="360" w:hanging="0"/>
        <w:rPr>
          <w:rFonts w:ascii="Arial" w:hAnsi="Arial" w:cs="Arial"/>
          <w:color w:val="161616"/>
          <w:sz w:val="23"/>
          <w:szCs w:val="23"/>
          <w:highlight w:val="white"/>
        </w:rPr>
      </w:pPr>
      <w:r>
        <w:rPr>
          <w:rFonts w:cs="Arial" w:ascii="Arial" w:hAnsi="Arial"/>
          <w:color w:val="161616"/>
          <w:sz w:val="23"/>
          <w:szCs w:val="23"/>
          <w:shd w:fill="FFFFFF" w:val="clear"/>
        </w:rPr>
        <w:t>The link helped us to calculate board-value for a given grid.</w:t>
      </w:r>
    </w:p>
    <w:p>
      <w:pPr>
        <w:pStyle w:val="NormalWeb"/>
        <w:spacing w:beforeAutospacing="0" w:before="0" w:afterAutospacing="0" w:after="0"/>
        <w:rPr>
          <w:rFonts w:ascii="Arial" w:hAnsi="Arial" w:cs="Arial"/>
          <w:b/>
          <w:b/>
          <w:bCs/>
          <w:color w:val="161616"/>
          <w:sz w:val="28"/>
          <w:szCs w:val="28"/>
          <w:highlight w:val="white"/>
        </w:rPr>
      </w:pPr>
      <w:r>
        <w:rPr>
          <w:rFonts w:cs="Arial" w:ascii="Arial" w:hAnsi="Arial"/>
          <w:b/>
          <w:bCs/>
          <w:color w:val="161616"/>
          <w:sz w:val="28"/>
          <w:szCs w:val="28"/>
          <w:shd w:fill="FFFFFF" w:val="clear"/>
        </w:rPr>
      </w:r>
    </w:p>
    <w:p>
      <w:pPr>
        <w:pStyle w:val="NormalWeb"/>
        <w:spacing w:beforeAutospacing="0" w:before="0" w:afterAutospacing="0" w:after="0"/>
        <w:rPr>
          <w:rFonts w:ascii="Arial" w:hAnsi="Arial" w:cs="Arial"/>
          <w:b/>
          <w:b/>
          <w:bCs/>
          <w:color w:val="161616"/>
          <w:sz w:val="28"/>
          <w:szCs w:val="28"/>
          <w:highlight w:val="white"/>
        </w:rPr>
      </w:pPr>
      <w:r>
        <w:rPr>
          <w:rFonts w:cs="Arial" w:ascii="Arial" w:hAnsi="Arial"/>
          <w:b/>
          <w:bCs/>
          <w:color w:val="161616"/>
          <w:sz w:val="28"/>
          <w:szCs w:val="28"/>
          <w:shd w:fill="FFFFFF" w:val="clear"/>
        </w:rPr>
        <w:t>Limitations and bugs</w:t>
      </w:r>
    </w:p>
    <w:p>
      <w:pPr>
        <w:pStyle w:val="NormalWeb"/>
        <w:spacing w:beforeAutospacing="0" w:before="0" w:afterAutospacing="0" w:after="0"/>
        <w:rPr>
          <w:rFonts w:ascii="Arial" w:hAnsi="Arial" w:cs="Arial"/>
          <w:b/>
          <w:b/>
          <w:bCs/>
          <w:color w:val="161616"/>
          <w:sz w:val="28"/>
          <w:szCs w:val="28"/>
          <w:highlight w:val="white"/>
        </w:rPr>
      </w:pPr>
      <w:r>
        <w:rPr>
          <w:rFonts w:cs="Arial" w:ascii="Arial" w:hAnsi="Arial"/>
          <w:b/>
          <w:bCs/>
          <w:color w:val="161616"/>
          <w:sz w:val="28"/>
          <w:szCs w:val="28"/>
          <w:shd w:fill="FFFFFF" w:val="clear"/>
        </w:rPr>
      </w:r>
    </w:p>
    <w:p>
      <w:pPr>
        <w:pStyle w:val="NormalWeb"/>
        <w:numPr>
          <w:ilvl w:val="0"/>
          <w:numId w:val="4"/>
        </w:numPr>
        <w:spacing w:beforeAutospacing="0" w:before="0" w:afterAutospacing="0" w:after="0"/>
        <w:ind w:left="360" w:hanging="360"/>
        <w:rPr>
          <w:rFonts w:ascii="Arial" w:hAnsi="Arial" w:cs="Arial"/>
          <w:color w:val="161616"/>
          <w:highlight w:val="white"/>
        </w:rPr>
      </w:pPr>
      <w:r>
        <w:rPr>
          <w:rFonts w:cs="Arial" w:ascii="Arial" w:hAnsi="Arial"/>
          <w:color w:val="161616"/>
          <w:shd w:fill="FFFFFF" w:val="clear"/>
        </w:rPr>
        <w:t>The player inputs (while playing against AI) will be queued if subsequent clicks are registered while the AI is computing its next move.</w:t>
      </w:r>
    </w:p>
    <w:p>
      <w:pPr>
        <w:pStyle w:val="NormalWeb"/>
        <w:numPr>
          <w:ilvl w:val="0"/>
          <w:numId w:val="4"/>
        </w:numPr>
        <w:spacing w:beforeAutospacing="0" w:before="0" w:afterAutospacing="0" w:after="0"/>
        <w:ind w:left="360" w:hanging="360"/>
        <w:rPr>
          <w:rFonts w:ascii="Arial" w:hAnsi="Arial" w:cs="Arial"/>
          <w:color w:val="161616"/>
          <w:highlight w:val="white"/>
        </w:rPr>
      </w:pPr>
      <w:r>
        <w:rPr>
          <w:rFonts w:cs="Arial" w:ascii="Arial" w:hAnsi="Arial"/>
          <w:color w:val="161616"/>
          <w:shd w:fill="FFFFFF" w:val="clear"/>
        </w:rPr>
        <w:t>Only 4 colours (Red, Blue, Green and Yellow) are available for playing.</w:t>
      </w:r>
    </w:p>
    <w:p>
      <w:pPr>
        <w:pStyle w:val="NormalWeb"/>
        <w:numPr>
          <w:ilvl w:val="0"/>
          <w:numId w:val="4"/>
        </w:numPr>
        <w:spacing w:beforeAutospacing="0" w:before="0" w:afterAutospacing="0" w:after="0"/>
        <w:ind w:left="360" w:hanging="360"/>
        <w:rPr>
          <w:rFonts w:ascii="Arial" w:hAnsi="Arial" w:cs="Arial"/>
          <w:color w:val="161616"/>
          <w:highlight w:val="white"/>
        </w:rPr>
      </w:pPr>
      <w:r>
        <w:rPr>
          <w:rFonts w:cs="Arial" w:ascii="Arial" w:hAnsi="Arial"/>
          <w:color w:val="161616"/>
          <w:shd w:fill="FFFFFF" w:val="clear"/>
        </w:rPr>
        <w:t>In one-player, Player always plays the first move.</w:t>
      </w:r>
    </w:p>
    <w:p>
      <w:pPr>
        <w:pStyle w:val="NormalWeb"/>
        <w:spacing w:beforeAutospacing="0" w:before="0" w:afterAutospacing="0" w:after="0"/>
        <w:ind w:left="360" w:hanging="0"/>
        <w:rPr>
          <w:rFonts w:ascii="Arial" w:hAnsi="Arial" w:cs="Arial"/>
          <w:color w:val="161616"/>
          <w:highlight w:val="white"/>
        </w:rPr>
      </w:pPr>
      <w:r>
        <w:rPr>
          <w:rFonts w:cs="Arial" w:ascii="Arial" w:hAnsi="Arial"/>
          <w:color w:val="161616"/>
          <w:shd w:fill="FFFFFF" w:val="clear"/>
        </w:rPr>
      </w:r>
    </w:p>
    <w:p>
      <w:pPr>
        <w:pStyle w:val="NormalWeb"/>
        <w:spacing w:beforeAutospacing="0" w:before="0" w:afterAutospacing="0" w:after="0"/>
        <w:rPr>
          <w:rFonts w:ascii="Arial" w:hAnsi="Arial" w:cs="Arial"/>
          <w:b/>
          <w:b/>
          <w:bCs/>
          <w:color w:val="161616"/>
          <w:sz w:val="28"/>
          <w:szCs w:val="28"/>
          <w:highlight w:val="white"/>
        </w:rPr>
      </w:pPr>
      <w:r>
        <w:rPr>
          <w:rFonts w:cs="Arial" w:ascii="Arial" w:hAnsi="Arial"/>
          <w:b/>
          <w:bCs/>
          <w:color w:val="161616"/>
          <w:sz w:val="28"/>
          <w:szCs w:val="28"/>
          <w:shd w:fill="FFFFFF" w:val="clear"/>
        </w:rPr>
        <w:t>Clever programming</w:t>
      </w:r>
    </w:p>
    <w:p>
      <w:pPr>
        <w:pStyle w:val="NormalWeb"/>
        <w:numPr>
          <w:ilvl w:val="0"/>
          <w:numId w:val="5"/>
        </w:numPr>
        <w:spacing w:beforeAutospacing="0" w:before="0" w:afterAutospacing="0" w:after="0"/>
        <w:rPr>
          <w:rFonts w:ascii="Arial" w:hAnsi="Arial" w:cs="Arial"/>
          <w:color w:val="161616"/>
          <w:highlight w:val="white"/>
        </w:rPr>
      </w:pPr>
      <w:r>
        <w:rPr>
          <w:rFonts w:cs="Arial" w:ascii="Arial" w:hAnsi="Arial"/>
          <w:color w:val="161616"/>
          <w:shd w:fill="FFFFFF" w:val="clear"/>
        </w:rPr>
        <w:t>The AI has been easily mimicked by mou</w:t>
      </w:r>
      <w:bookmarkStart w:id="0" w:name="_GoBack"/>
      <w:bookmarkEnd w:id="0"/>
      <w:r>
        <w:rPr>
          <w:rFonts w:cs="Arial" w:ascii="Arial" w:hAnsi="Arial"/>
          <w:color w:val="161616"/>
          <w:shd w:fill="FFFFFF" w:val="clear"/>
        </w:rPr>
        <w:t>se-helper function helping us to eradicate repetition of code.</w:t>
      </w:r>
    </w:p>
    <w:p>
      <w:pPr>
        <w:pStyle w:val="NormalWeb"/>
        <w:numPr>
          <w:ilvl w:val="0"/>
          <w:numId w:val="5"/>
        </w:numPr>
        <w:spacing w:beforeAutospacing="0" w:before="0" w:afterAutospacing="0" w:after="0"/>
        <w:rPr>
          <w:rFonts w:ascii="Arial" w:hAnsi="Arial" w:cs="Arial"/>
          <w:color w:val="161616"/>
          <w:highlight w:val="white"/>
        </w:rPr>
      </w:pPr>
      <w:r>
        <w:rPr>
          <w:rFonts w:cs="Arial" w:ascii="Arial" w:hAnsi="Arial"/>
          <w:color w:val="161616"/>
          <w:shd w:fill="FFFFFF" w:val="clear"/>
        </w:rPr>
        <w:t>Multiple world scenes for a single move has been displayed by tick-handler by careful coding without which it is not possible.</w:t>
      </w:r>
    </w:p>
    <w:p>
      <w:pPr>
        <w:pStyle w:val="NormalWeb"/>
        <w:numPr>
          <w:ilvl w:val="0"/>
          <w:numId w:val="5"/>
        </w:numPr>
        <w:spacing w:beforeAutospacing="0" w:before="0" w:afterAutospacing="0" w:after="0"/>
        <w:rPr>
          <w:rFonts w:ascii="Arial" w:hAnsi="Arial" w:cs="Arial"/>
          <w:color w:val="161616"/>
          <w:highlight w:val="white"/>
        </w:rPr>
      </w:pPr>
      <w:r>
        <w:rPr>
          <w:rFonts w:cs="Arial" w:ascii="Arial" w:hAnsi="Arial"/>
          <w:color w:val="161616"/>
          <w:shd w:fill="FFFFFF" w:val="clear"/>
        </w:rPr>
        <w:t>The window can be scaled to any scale-ratio by changing it in orb-models.rkt. However the ratio of width to height remains same.</w:t>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r>
    </w:p>
    <w:p>
      <w:pPr>
        <w:pStyle w:val="NormalWeb"/>
        <w:spacing w:beforeAutospacing="0" w:before="0" w:afterAutospacing="0" w:after="0"/>
        <w:rPr>
          <w:rFonts w:ascii="Arial" w:hAnsi="Arial" w:cs="Arial"/>
          <w:color w:val="161616"/>
          <w:highlight w:val="white"/>
        </w:rPr>
      </w:pPr>
      <w:r>
        <w:rPr>
          <w:rFonts w:cs="Arial" w:ascii="Arial" w:hAnsi="Arial"/>
          <w:color w:val="161616"/>
          <w:shd w:fill="FFFFFF" w:val="clear"/>
        </w:rPr>
        <w:t xml:space="preserve"> </w:t>
      </w:r>
    </w:p>
    <w:p>
      <w:pPr>
        <w:pStyle w:val="NormalWeb"/>
        <w:spacing w:beforeAutospacing="0" w:before="0" w:afterAutospacing="0" w:after="0"/>
        <w:rPr>
          <w:rFonts w:ascii="Arial" w:hAnsi="Arial" w:cs="Arial"/>
          <w:color w:val="161616"/>
          <w:sz w:val="23"/>
          <w:szCs w:val="23"/>
          <w:highlight w:val="white"/>
        </w:rPr>
      </w:pPr>
      <w:r>
        <w:rPr>
          <w:rFonts w:cs="Arial" w:ascii="Arial" w:hAnsi="Arial"/>
          <w:color w:val="161616"/>
          <w:sz w:val="23"/>
          <w:szCs w:val="23"/>
          <w:shd w:fill="FFFFFF" w:val="clear"/>
        </w:rPr>
      </w:r>
    </w:p>
    <w:p>
      <w:pPr>
        <w:pStyle w:val="NormalWeb"/>
        <w:spacing w:beforeAutospacing="0" w:before="0" w:afterAutospacing="0" w:after="0"/>
        <w:rPr>
          <w:rFonts w:ascii="Arial" w:hAnsi="Arial" w:cs="Arial"/>
          <w:color w:val="161616"/>
          <w:sz w:val="23"/>
          <w:szCs w:val="23"/>
          <w:highlight w:val="white"/>
        </w:rPr>
      </w:pPr>
      <w:r>
        <w:rPr>
          <w:rFonts w:cs="Arial" w:ascii="Arial" w:hAnsi="Arial"/>
          <w:color w:val="161616"/>
          <w:sz w:val="23"/>
          <w:szCs w:val="23"/>
          <w:shd w:fill="FFFFFF" w:val="clear"/>
        </w:rPr>
      </w:r>
    </w:p>
    <w:p>
      <w:pPr>
        <w:pStyle w:val="NormalWeb"/>
        <w:spacing w:beforeAutospacing="0" w:before="0" w:afterAutospacing="0" w:after="0"/>
        <w:rPr>
          <w:rFonts w:ascii="Arial" w:hAnsi="Arial" w:cs="Arial"/>
          <w:color w:val="161616"/>
          <w:sz w:val="23"/>
          <w:szCs w:val="23"/>
          <w:highlight w:val="white"/>
        </w:rPr>
      </w:pPr>
      <w:r>
        <w:rPr>
          <w:rFonts w:cs="Arial" w:ascii="Arial" w:hAnsi="Arial"/>
          <w:color w:val="161616"/>
          <w:sz w:val="23"/>
          <w:szCs w:val="23"/>
          <w:shd w:fill="FFFFFF" w:val="clear"/>
        </w:rPr>
      </w:r>
    </w:p>
    <w:p>
      <w:pPr>
        <w:pStyle w:val="NormalWeb"/>
        <w:spacing w:beforeAutospacing="0" w:before="0" w:afterAutospacing="0" w:after="0"/>
        <w:rPr>
          <w:rFonts w:ascii="Arial" w:hAnsi="Arial" w:cs="Arial"/>
          <w:color w:val="161616"/>
          <w:sz w:val="23"/>
          <w:szCs w:val="23"/>
          <w:highlight w:val="white"/>
        </w:rPr>
      </w:pPr>
      <w:r>
        <w:rPr>
          <w:rFonts w:cs="Arial" w:ascii="Arial" w:hAnsi="Arial"/>
          <w:color w:val="161616"/>
          <w:sz w:val="23"/>
          <w:szCs w:val="23"/>
          <w:shd w:fill="FFFFFF" w:val="clear"/>
        </w:rPr>
      </w:r>
    </w:p>
    <w:p>
      <w:pPr>
        <w:pStyle w:val="NormalWeb"/>
        <w:spacing w:beforeAutospacing="0" w:before="0" w:afterAutospacing="0" w:after="0"/>
        <w:rPr>
          <w:rFonts w:ascii="Arial" w:hAnsi="Arial" w:cs="Arial"/>
          <w:color w:val="161616"/>
          <w:sz w:val="23"/>
          <w:szCs w:val="23"/>
          <w:highlight w:val="white"/>
        </w:rPr>
      </w:pPr>
      <w:r>
        <w:rPr>
          <w:rFonts w:cs="Arial" w:ascii="Arial" w:hAnsi="Arial"/>
          <w:color w:val="161616"/>
          <w:sz w:val="23"/>
          <w:szCs w:val="23"/>
          <w:shd w:fill="FFFFFF" w:val="clear"/>
        </w:rPr>
      </w:r>
    </w:p>
    <w:p>
      <w:pPr>
        <w:pStyle w:val="NormalWeb"/>
        <w:spacing w:beforeAutospacing="0" w:before="0" w:afterAutospacing="0" w:after="0"/>
        <w:rPr/>
      </w:pPr>
      <w:r>
        <w:rPr/>
      </w:r>
    </w:p>
    <w:p>
      <w:pPr>
        <w:pStyle w:val="Normal"/>
        <w:spacing w:lineRule="auto" w:line="240" w:before="0" w:after="0"/>
        <w:rPr>
          <w:rFonts w:ascii="Arial" w:hAnsi="Arial" w:eastAsia="Times New Roman" w:cs="Arial"/>
          <w:b/>
          <w:b/>
          <w:bCs/>
          <w:sz w:val="28"/>
          <w:szCs w:val="28"/>
          <w:lang w:eastAsia="en-IN"/>
        </w:rPr>
      </w:pPr>
      <w:r>
        <w:rPr>
          <w:rFonts w:eastAsia="Times New Roman" w:cs="Arial" w:ascii="Arial" w:hAnsi="Arial"/>
          <w:b/>
          <w:bCs/>
          <w:sz w:val="28"/>
          <w:szCs w:val="28"/>
          <w:lang w:eastAsia="en-IN"/>
        </w:rPr>
      </w:r>
    </w:p>
    <w:p>
      <w:pPr>
        <w:pStyle w:val="Normal"/>
        <w:spacing w:lineRule="auto" w:line="240" w:before="0" w:after="0"/>
        <w:rPr/>
      </w:pPr>
      <w:r>
        <w:rPr/>
      </w:r>
    </w:p>
    <w:sectPr>
      <w:headerReference w:type="default" r:id="rId4"/>
      <w:footerReference w:type="default" r:id="rId5"/>
      <w:type w:val="nextPage"/>
      <w:pgSz w:w="11906" w:h="16838"/>
      <w:pgMar w:left="720" w:right="720" w:header="720" w:top="777"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7928627"/>
    </w:sdtPr>
    <w:sdtContent>
      <w:p>
        <w:pPr>
          <w:pStyle w:val="Footer"/>
          <w:pBdr>
            <w:top w:val="single" w:sz="4" w:space="1" w:color="D9D9D9"/>
          </w:pBdr>
          <w:rPr/>
        </w:pPr>
        <w:r>
          <w:rPr>
            <w:b/>
            <w:bCs/>
          </w:rPr>
          <w:fldChar w:fldCharType="begin"/>
        </w:r>
        <w:r>
          <w:rPr>
            <w:b/>
            <w:bCs/>
          </w:rPr>
          <w:instrText> PAGE </w:instrText>
        </w:r>
        <w:r>
          <w:rPr>
            <w:b/>
            <w:bCs/>
          </w:rPr>
          <w:fldChar w:fldCharType="separate"/>
        </w:r>
        <w:r>
          <w:rPr>
            <w:b/>
            <w:bCs/>
          </w:rPr>
          <w:t>3</w:t>
        </w:r>
        <w:r>
          <w:rPr>
            <w:b/>
            <w:bCs/>
          </w:rPr>
          <w:fldChar w:fldCharType="end"/>
        </w:r>
        <w:r>
          <w:rPr>
            <w:b/>
            <w:bCs/>
          </w:rPr>
          <w:t xml:space="preserve"> </w:t>
        </w:r>
        <w:r>
          <w:rPr>
            <w:b/>
            <w:bCs/>
          </w:rPr>
          <w:t xml:space="preserve">| </w:t>
        </w:r>
        <w:r>
          <w:rPr>
            <w:color w:val="7F7F7F" w:themeColor="background1" w:themeShade="7f"/>
            <w:spacing w:val="60"/>
          </w:rPr>
          <w:t>Chain Reaction</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c0e79"/>
    <w:rPr>
      <w:rFonts w:ascii="Segoe UI" w:hAnsi="Segoe UI" w:cs="Mangal"/>
      <w:sz w:val="18"/>
      <w:szCs w:val="16"/>
    </w:rPr>
  </w:style>
  <w:style w:type="character" w:styleId="InternetLink">
    <w:name w:val="Internet Link"/>
    <w:basedOn w:val="DefaultParagraphFont"/>
    <w:uiPriority w:val="99"/>
    <w:semiHidden/>
    <w:unhideWhenUsed/>
    <w:rsid w:val="00e36dd1"/>
    <w:rPr>
      <w:color w:val="0000FF"/>
      <w:u w:val="single"/>
    </w:rPr>
  </w:style>
  <w:style w:type="character" w:styleId="HeaderChar" w:customStyle="1">
    <w:name w:val="Header Char"/>
    <w:basedOn w:val="DefaultParagraphFont"/>
    <w:link w:val="Header"/>
    <w:uiPriority w:val="99"/>
    <w:qFormat/>
    <w:rsid w:val="00972c25"/>
    <w:rPr/>
  </w:style>
  <w:style w:type="character" w:styleId="FooterChar" w:customStyle="1">
    <w:name w:val="Footer Char"/>
    <w:basedOn w:val="DefaultParagraphFont"/>
    <w:link w:val="Footer"/>
    <w:uiPriority w:val="99"/>
    <w:qFormat/>
    <w:rsid w:val="00972c2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a7b6a"/>
    <w:pPr>
      <w:spacing w:before="0" w:after="160"/>
      <w:ind w:left="720" w:hanging="0"/>
      <w:contextualSpacing/>
    </w:pPr>
    <w:rPr/>
  </w:style>
  <w:style w:type="paragraph" w:styleId="NormalWeb">
    <w:name w:val="Normal (Web)"/>
    <w:basedOn w:val="Normal"/>
    <w:uiPriority w:val="99"/>
    <w:unhideWhenUsed/>
    <w:qFormat/>
    <w:rsid w:val="00ba7b6a"/>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2c0e79"/>
    <w:pPr>
      <w:spacing w:lineRule="auto" w:line="240" w:before="0" w:after="0"/>
    </w:pPr>
    <w:rPr>
      <w:rFonts w:ascii="Segoe UI" w:hAnsi="Segoe UI" w:cs="Mangal"/>
      <w:sz w:val="18"/>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72c2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72c2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rilliant.org/wiki/chain-reaction-gam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CECC1-B3E3-43A6-885F-277E4E4B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LibreOffice/6.3.1.2$Linux_X86_64 LibreOffice_project/30$Build-2</Application>
  <Pages>3</Pages>
  <Words>939</Words>
  <Characters>4543</Characters>
  <CharactersWithSpaces>5439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2019-04-29T18:59:00Z</dcterms:created>
  <dc:creator>Karan Agarwalla</dc:creator>
  <dc:description/>
  <dc:language>en-IN</dc:language>
  <cp:lastModifiedBy/>
  <dcterms:modified xsi:type="dcterms:W3CDTF">2019-09-25T11:27:08Z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