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Ideation Phase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506835937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Brainstorm &amp; Idea Prioritization Template </w:t>
      </w:r>
    </w:p>
    <w:tbl>
      <w:tblPr>
        <w:tblStyle w:val="Table1"/>
        <w:tblW w:w="9018.320007324219" w:type="dxa"/>
        <w:jc w:val="left"/>
        <w:tblInd w:w="0.480041503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7.720031738281"/>
        <w:gridCol w:w="4510.5999755859375"/>
        <w:tblGridChange w:id="0">
          <w:tblGrid>
            <w:gridCol w:w="4507.720031738281"/>
            <w:gridCol w:w="4510.59997558593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February 2026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LTVIP2026TMIDS66413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29861450195" w:lineRule="auto"/>
              <w:ind w:left="118.5406494140625" w:right="280.0653076171875" w:firstLine="4.857177734375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5475c"/>
                <w:sz w:val="21"/>
                <w:szCs w:val="21"/>
                <w:highlight w:val="white"/>
                <w:rtl w:val="0"/>
              </w:rPr>
              <w:t xml:space="preserve">Automated car catalog system for enhanced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7807617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04010009765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 &amp; Idea Prioritization Template: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8310546875" w:line="244.06906127929688" w:lineRule="auto"/>
        <w:ind w:left="4.320068359375" w:right="-6.400146484375" w:firstLine="16.320037841796875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Brainstorming provides a free and open environment that encourages everyone within a team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to participate in the creative thinking process that leads to problem solving. Prioritizing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volume over value, out-of-the-box ideas are welcome and built upon, and all participants are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encouraged to collaborate, helping each other develop a rich amount of creative solutions.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45068359375" w:line="243.90263557434082" w:lineRule="auto"/>
        <w:ind w:left="16.08001708984375" w:right="1.363525390625" w:firstLine="4.3200683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Use this template in your own brainstorming sessions so your team can unleash their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imagination and start shaping concepts even if you're not sitting in the same room.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1669921875" w:line="400.7567024230957" w:lineRule="auto"/>
        <w:ind w:left="0" w:right="49.27978515625" w:firstLine="20.64010620117187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single"/>
          <w:shd w:fill="auto" w:val="clear"/>
          <w:vertAlign w:val="baseline"/>
          <w:rtl w:val="0"/>
        </w:rPr>
        <w:t xml:space="preserve">https://www.mural.co/templates/brainstorm-and-idea-prioritization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155cc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Step-1: Team Gathering, Collaboration and Select the Problem Statement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31510" cy="41852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Step-2: Technology used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64.2273426055908" w:lineRule="auto"/>
        <w:ind w:left="10.080108642578125" w:right="117.276611328125" w:firstLine="10.55999755859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During brainstorming, the team evaluated various technologies suitable for implementing a  scalable and secure access management system.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892333984375" w:line="240" w:lineRule="auto"/>
        <w:ind w:left="1.9200134277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Technologies considered: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Backend: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/ Spring Boot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840820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Frontend: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/ React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Database: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MySQL / PostgreSQL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JWT / OAuth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Control Model: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Role-Based Access Control (RBAC)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Workflow Engine: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Rule-based approval workflows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1899414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Version Control: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Deployment: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Cloud or on-premise server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53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Selection Criteria: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Security strength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19628906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Ease of integration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 efficiency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199218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Community support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7.92007446289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Idea Prioritization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201416015625" w:line="261.89520835876465" w:lineRule="auto"/>
        <w:ind w:left="16.08001708984375" w:right="588.6383056640625" w:hanging="11.51992797851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generating multiple ideas, the team performed prioritization to identify the most  impactful and feasible features for implementation.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4389648437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Prioritization Method: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20.6401062011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Ideas were evaluated based on: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Impact on security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feasibility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7202148437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Time and resource requirements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198364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Scalability benefits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1202392578125" w:line="240" w:lineRule="auto"/>
        <w:ind w:left="370.838470458984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experience improvement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.640075683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Priority Level Selected Ideas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446.98805809020996" w:lineRule="auto"/>
        <w:ind w:left="66.24008178710938" w:right="1315.437622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 Role-Based Access Control, Automated Workflows, Audit Logging Medium Centralized Dashboard, Group Permission Inheritance Low Advanced analytics (future scope)</w:t>
      </w:r>
    </w:p>
    <w:sectPr>
      <w:pgSz w:h="16820" w:w="11900" w:orient="portrait"/>
      <w:pgMar w:bottom="2914.5999145507812" w:top="840" w:left="1440" w:right="1384.720458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Verdan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