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Liberation Serif" w:hAnsi="Liberation Serif"/>
        </w:rPr>
      </w:pPr>
      <w:r>
        <w:rPr>
          <w:rFonts w:ascii="Liberation Serif" w:hAnsi="Liberation Serif"/>
          <w:lang w:val="en-US"/>
        </w:rPr>
        <w:t>A,D</w:t>
      </w:r>
    </w:p>
    <w:p>
      <w:pPr>
        <w:pStyle w:val="ListParagraph"/>
        <w:numPr>
          <w:ilvl w:val="0"/>
          <w:numId w:val="1"/>
        </w:numPr>
        <w:rPr>
          <w:rFonts w:ascii="Liberation Serif" w:hAnsi="Liberation Serif"/>
        </w:rPr>
      </w:pPr>
      <w:r>
        <w:rPr>
          <w:rFonts w:ascii="Liberation Serif" w:hAnsi="Liberation Serif"/>
          <w:lang w:val="en-US"/>
        </w:rPr>
        <w:t>A,B,C</w:t>
      </w:r>
    </w:p>
    <w:p>
      <w:pPr>
        <w:pStyle w:val="ListParagraph"/>
        <w:numPr>
          <w:ilvl w:val="0"/>
          <w:numId w:val="1"/>
        </w:numPr>
        <w:rPr>
          <w:rFonts w:ascii="Liberation Serif" w:hAnsi="Liberation Serif"/>
        </w:rPr>
      </w:pPr>
      <w:r>
        <w:rPr>
          <w:rFonts w:ascii="Liberation Serif" w:hAnsi="Liberation Serif"/>
          <w:lang w:val="en-US"/>
        </w:rPr>
        <w:t>B</w:t>
      </w:r>
    </w:p>
    <w:p>
      <w:pPr>
        <w:pStyle w:val="ListParagraph"/>
        <w:numPr>
          <w:ilvl w:val="0"/>
          <w:numId w:val="1"/>
        </w:numPr>
        <w:rPr>
          <w:rFonts w:ascii="Liberation Serif" w:hAnsi="Liberation Serif"/>
        </w:rPr>
      </w:pPr>
      <w:r>
        <w:rPr>
          <w:rFonts w:ascii="Liberation Serif" w:hAnsi="Liberation Serif"/>
          <w:lang w:val="en-US"/>
        </w:rPr>
        <w:t>B</w:t>
      </w:r>
    </w:p>
    <w:p>
      <w:pPr>
        <w:pStyle w:val="ListParagraph"/>
        <w:numPr>
          <w:ilvl w:val="0"/>
          <w:numId w:val="1"/>
        </w:numPr>
        <w:rPr>
          <w:rFonts w:ascii="Liberation Serif" w:hAnsi="Liberation Serif"/>
        </w:rPr>
      </w:pPr>
      <w:r>
        <w:rPr>
          <w:rFonts w:ascii="Liberation Serif" w:hAnsi="Liberation Serif"/>
          <w:lang w:val="en-US"/>
        </w:rPr>
        <w:t>A</w:t>
      </w:r>
    </w:p>
    <w:p>
      <w:pPr>
        <w:pStyle w:val="ListParagraph"/>
        <w:numPr>
          <w:ilvl w:val="0"/>
          <w:numId w:val="1"/>
        </w:numPr>
        <w:rPr>
          <w:rFonts w:ascii="Liberation Serif" w:hAnsi="Liberation Serif"/>
        </w:rPr>
      </w:pPr>
      <w:r>
        <w:rPr>
          <w:rFonts w:ascii="Liberation Serif" w:hAnsi="Liberation Serif"/>
          <w:lang w:val="en-US"/>
        </w:rPr>
        <w:t>C</w:t>
      </w:r>
    </w:p>
    <w:p>
      <w:pPr>
        <w:pStyle w:val="ListParagraph"/>
        <w:numPr>
          <w:ilvl w:val="0"/>
          <w:numId w:val="1"/>
        </w:numPr>
        <w:rPr>
          <w:rFonts w:ascii="Liberation Serif" w:hAnsi="Liberation Serif"/>
        </w:rPr>
      </w:pPr>
      <w:r>
        <w:rPr>
          <w:rFonts w:ascii="Liberation Serif" w:hAnsi="Liberation Serif"/>
          <w:lang w:val="en-US"/>
        </w:rPr>
        <w:t>B</w:t>
      </w:r>
    </w:p>
    <w:p>
      <w:pPr>
        <w:pStyle w:val="ListParagraph"/>
        <w:numPr>
          <w:ilvl w:val="0"/>
          <w:numId w:val="1"/>
        </w:numPr>
        <w:rPr>
          <w:rFonts w:ascii="Liberation Serif" w:hAnsi="Liberation Serif"/>
        </w:rPr>
      </w:pPr>
      <w:r>
        <w:rPr>
          <w:rFonts w:ascii="Liberation Serif" w:hAnsi="Liberation Serif"/>
          <w:lang w:val="en-US"/>
        </w:rPr>
        <w:t>B</w:t>
      </w:r>
    </w:p>
    <w:p>
      <w:pPr>
        <w:pStyle w:val="ListParagraph"/>
        <w:numPr>
          <w:ilvl w:val="0"/>
          <w:numId w:val="1"/>
        </w:numPr>
        <w:rPr>
          <w:rFonts w:ascii="Liberation Serif" w:hAnsi="Liberation Serif"/>
        </w:rPr>
      </w:pPr>
      <w:r>
        <w:rPr>
          <w:rFonts w:ascii="Liberation Serif" w:hAnsi="Liberation Serif"/>
          <w:lang w:val="en-US"/>
        </w:rPr>
        <w:t>B</w:t>
      </w:r>
    </w:p>
    <w:p>
      <w:pPr>
        <w:pStyle w:val="ListParagraph"/>
        <w:numPr>
          <w:ilvl w:val="0"/>
          <w:numId w:val="1"/>
        </w:numPr>
        <w:rPr>
          <w:rFonts w:ascii="Liberation Serif" w:hAnsi="Liberation Serif"/>
        </w:rPr>
      </w:pPr>
      <w:r>
        <w:rPr>
          <w:rFonts w:ascii="Liberation Serif" w:hAnsi="Liberation Serif"/>
          <w:lang w:val="en-US"/>
        </w:rPr>
        <w:t>A</w:t>
      </w:r>
    </w:p>
    <w:p>
      <w:pPr>
        <w:pStyle w:val="ListParagraph"/>
        <w:numPr>
          <w:ilvl w:val="0"/>
          <w:numId w:val="1"/>
        </w:numPr>
        <w:rPr>
          <w:rFonts w:ascii="Liberation Serif" w:hAnsi="Liberation Serif"/>
        </w:rPr>
      </w:pPr>
      <w:r>
        <w:rPr>
          <w:rFonts w:ascii="Liberation Serif" w:hAnsi="Liberation Serif"/>
          <w:lang w:val="en-US"/>
        </w:rPr>
        <w:t>A Data Warehousing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pPr>
        <w:pStyle w:val="ListParagraph"/>
        <w:numPr>
          <w:ilvl w:val="0"/>
          <w:numId w:val="1"/>
        </w:numPr>
        <w:rPr>
          <w:rFonts w:ascii="Liberation Serif" w:hAnsi="Liberation Serif"/>
        </w:rPr>
      </w:pPr>
      <w:r>
        <w:rPr>
          <w:rFonts w:ascii="Liberation Serif" w:hAnsi="Liberation Serif"/>
          <w:lang w:val="en-US"/>
        </w:rPr>
        <w:t>Online Analytical Processing, a category of software tools which provide analysis of data for business decisions. OLAP systems allow users to analyze database information from multiple database systems at one time. Example:</w:t>
      </w:r>
      <w:r>
        <w:rPr>
          <w:rFonts w:ascii="Liberation Serif" w:hAnsi="Liberation Serif"/>
        </w:rPr>
        <w:t xml:space="preserve"> </w:t>
      </w:r>
      <w:r>
        <w:rPr>
          <w:rFonts w:ascii="Liberation Serif" w:hAnsi="Liberation Serif"/>
          <w:lang w:val="en-US"/>
        </w:rPr>
        <w:t>A company might compare their mobile phone sales in September with sales in October, then compare those results with another location which may be stored in a sperate database.</w:t>
      </w:r>
    </w:p>
    <w:p>
      <w:pPr>
        <w:pStyle w:val="ListParagraph"/>
        <w:rPr>
          <w:rFonts w:ascii="Liberation Serif" w:hAnsi="Liberation Serif"/>
        </w:rPr>
      </w:pPr>
      <w:r>
        <w:rPr>
          <w:rFonts w:ascii="Liberation Serif" w:hAnsi="Liberation Serif"/>
          <w:lang w:val="en-US"/>
        </w:rPr>
        <w:t>Online transaction processing shortly known as OLTP supports transaction-oriented applications in a 3-tier architecture. OLTP administers day to day transaction of an organization. Example:</w:t>
      </w:r>
      <w:r>
        <w:rPr>
          <w:rFonts w:ascii="Liberation Serif" w:hAnsi="Liberation Serif"/>
        </w:rPr>
        <w:t xml:space="preserve"> </w:t>
      </w:r>
      <w:r>
        <w:rPr>
          <w:rFonts w:ascii="Liberation Serif" w:hAnsi="Liberation Serif"/>
          <w:lang w:val="en-US"/>
        </w:rPr>
        <w:t>An example of OLTP system is ATM center. Assume that a couple has a joint account with a bank. One day both simultaneously reach different ATM centers at precisely the same time and want to withdraw total amount present in their bank account.</w:t>
      </w:r>
    </w:p>
    <w:p>
      <w:pPr>
        <w:pStyle w:val="ListParagraph"/>
        <w:numPr>
          <w:ilvl w:val="0"/>
          <w:numId w:val="1"/>
        </w:numPr>
        <w:rPr>
          <w:rFonts w:ascii="Liberation Serif" w:hAnsi="Liberation Serif"/>
          <w:lang w:val="en-US"/>
        </w:rPr>
      </w:pPr>
      <w:r>
        <w:rPr>
          <w:rFonts w:ascii="Liberation Serif" w:hAnsi="Liberation Serif"/>
          <w:lang w:val="en-US"/>
        </w:rPr>
      </w:r>
    </w:p>
    <w:p>
      <w:pPr>
        <w:pStyle w:val="ListParagraph"/>
        <w:numPr>
          <w:ilvl w:val="1"/>
          <w:numId w:val="1"/>
        </w:numPr>
        <w:rPr/>
      </w:pPr>
      <w:r>
        <w:rPr>
          <w:rStyle w:val="Strong"/>
          <w:rFonts w:cs="Arial" w:ascii="Liberation Serif" w:hAnsi="Liberation Serif"/>
          <w:shd w:fill="FFFFFF" w:val="clear"/>
        </w:rPr>
        <w:t xml:space="preserve">Subject-oriented – </w:t>
      </w:r>
      <w:r>
        <w:rPr>
          <w:rFonts w:cs="Arial" w:ascii="Liberation Serif" w:hAnsi="Liberation Serif"/>
          <w:shd w:fill="FFFFFF" w:val="clear"/>
        </w:rP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p>
    <w:p>
      <w:pPr>
        <w:pStyle w:val="ListParagraph"/>
        <w:numPr>
          <w:ilvl w:val="1"/>
          <w:numId w:val="1"/>
        </w:numPr>
        <w:rPr/>
      </w:pPr>
      <w:r>
        <w:rPr>
          <w:rStyle w:val="Strong"/>
          <w:rFonts w:cs="Arial" w:ascii="Liberation Serif" w:hAnsi="Liberation Serif"/>
          <w:shd w:fill="FFFFFF" w:val="clear"/>
        </w:rPr>
        <w:t xml:space="preserve">Integrated – </w:t>
      </w:r>
      <w:r>
        <w:rPr>
          <w:rFonts w:cs="Arial" w:ascii="Liberation Serif" w:hAnsi="Liberation Serif"/>
          <w:shd w:fill="FFFFFF" w:val="clear"/>
        </w:rP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p>
    <w:p>
      <w:pPr>
        <w:pStyle w:val="ListParagraph"/>
        <w:numPr>
          <w:ilvl w:val="1"/>
          <w:numId w:val="1"/>
        </w:numPr>
        <w:rPr/>
      </w:pPr>
      <w:r>
        <w:rPr>
          <w:rStyle w:val="Strong"/>
          <w:rFonts w:cs="Arial" w:ascii="Liberation Serif" w:hAnsi="Liberation Serif"/>
          <w:shd w:fill="FFFFFF" w:val="clear"/>
        </w:rPr>
        <w:t xml:space="preserve">Time-Variant – </w:t>
      </w:r>
      <w:r>
        <w:rPr>
          <w:rFonts w:cs="Arial" w:ascii="Liberation Serif" w:hAnsi="Liberation Serif"/>
          <w:shd w:fill="FFFFFF" w:val="clear"/>
        </w:rPr>
        <w:t>In this data is maintained via different intervals of time such as weekly, monthly, or annually etc. It founds various time limit which are structured between the large datasets and are held in online transaction process (OLTP).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pPr>
        <w:pStyle w:val="ListParagraph"/>
        <w:numPr>
          <w:ilvl w:val="1"/>
          <w:numId w:val="1"/>
        </w:numPr>
        <w:rPr/>
      </w:pPr>
      <w:r>
        <w:rPr>
          <w:rStyle w:val="Strong"/>
          <w:rFonts w:cs="Arial" w:ascii="Liberation Serif" w:hAnsi="Liberation Serif"/>
          <w:shd w:fill="FFFFFF" w:val="clear"/>
        </w:rPr>
        <w:t xml:space="preserve">Non-Volatile – </w:t>
      </w:r>
      <w:r>
        <w:rPr>
          <w:rFonts w:cs="Arial" w:ascii="Liberation Serif" w:hAnsi="Liberation Serif"/>
          <w:shd w:fill="FFFFFF" w:val="clear"/>
        </w:rPr>
        <w:t>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warehouse.</w:t>
      </w:r>
    </w:p>
    <w:p>
      <w:pPr>
        <w:pStyle w:val="ListParagraph"/>
        <w:ind w:left="1440" w:hanging="0"/>
        <w:rPr>
          <w:rFonts w:ascii="Liberation Serif" w:hAnsi="Liberation Serif" w:cs="Arial"/>
          <w:highlight w:val="white"/>
        </w:rPr>
      </w:pPr>
      <w:r>
        <w:rPr>
          <w:rFonts w:cs="Arial" w:ascii="Liberation Serif" w:hAnsi="Liberation Serif"/>
          <w:highlight w:val="white"/>
        </w:rPr>
      </w:r>
    </w:p>
    <w:p>
      <w:pPr>
        <w:pStyle w:val="ListParagraph"/>
        <w:numPr>
          <w:ilvl w:val="0"/>
          <w:numId w:val="1"/>
        </w:numPr>
        <w:rPr/>
      </w:pPr>
      <w:r>
        <w:rPr>
          <w:rFonts w:ascii="Liberation Serif" w:hAnsi="Liberation Serif"/>
          <w:color w:val="222222"/>
          <w:sz w:val="27"/>
          <w:szCs w:val="27"/>
          <w:shd w:fill="FFFFFF" w:val="clear"/>
        </w:rPr>
        <w:t xml:space="preserve">In the </w:t>
      </w:r>
      <w:r>
        <w:rPr>
          <w:rStyle w:val="Strong"/>
          <w:rFonts w:ascii="Liberation Serif" w:hAnsi="Liberation Serif"/>
          <w:color w:val="222222"/>
          <w:sz w:val="27"/>
          <w:szCs w:val="27"/>
          <w:shd w:fill="FFFFFF" w:val="clear"/>
        </w:rPr>
        <w:t>STAR Schema</w:t>
      </w:r>
      <w:r>
        <w:rPr>
          <w:rFonts w:ascii="Liberation Serif" w:hAnsi="Liberation Serif"/>
          <w:color w:val="222222"/>
          <w:sz w:val="27"/>
          <w:szCs w:val="27"/>
          <w:shd w:fill="FFFFFF" w:val="clear"/>
        </w:rPr>
        <w:t>, the center of the star can have one fact table and a number of associated dimension tables. It is known as star schema as its structure resembles a star. The star schema is the simplest type of Data Warehouse schema. It is also known as Star Join Schema and is optimized for querying large data sets.</w:t>
      </w:r>
    </w:p>
    <w:p>
      <w:pPr>
        <w:pStyle w:val="Normal"/>
        <w:ind w:left="1080" w:hanging="0"/>
        <w:rPr>
          <w:rFonts w:ascii="Liberation Serif" w:hAnsi="Liberation Serif"/>
          <w:lang w:val="en-US"/>
        </w:rPr>
      </w:pPr>
      <w:r>
        <w:rPr>
          <w:rFonts w:ascii="Liberation Serif" w:hAnsi="Liberation Serif"/>
          <w:lang w:val="en-US"/>
        </w:rPr>
      </w:r>
    </w:p>
    <w:p>
      <w:pPr>
        <w:pStyle w:val="Normal"/>
        <w:spacing w:before="0" w:after="160"/>
        <w:ind w:left="1080" w:hanging="0"/>
        <w:rPr>
          <w:rFonts w:ascii="Liberation Serif" w:hAnsi="Liberation Serif"/>
        </w:rPr>
      </w:pPr>
      <w:r>
        <w:rPr>
          <w:rFonts w:ascii="Liberation Serif" w:hAnsi="Liberation Serif"/>
        </w:rPr>
      </w:r>
    </w:p>
    <w:sectPr>
      <w:type w:val="nextPage"/>
      <w:pgSz w:w="11906" w:h="16838"/>
      <w:pgMar w:left="1440" w:right="1440" w:header="0" w:top="708"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d0486"/>
    <w:rPr/>
  </w:style>
  <w:style w:type="character" w:styleId="FooterChar" w:customStyle="1">
    <w:name w:val="Footer Char"/>
    <w:basedOn w:val="DefaultParagraphFont"/>
    <w:link w:val="Footer"/>
    <w:uiPriority w:val="99"/>
    <w:qFormat/>
    <w:rsid w:val="006d0486"/>
    <w:rPr/>
  </w:style>
  <w:style w:type="character" w:styleId="Strong">
    <w:name w:val="Strong"/>
    <w:basedOn w:val="DefaultParagraphFont"/>
    <w:uiPriority w:val="22"/>
    <w:qFormat/>
    <w:rsid w:val="00b02796"/>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d048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d048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d048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LibreOffice/6.4.6.2$Linux_X86_64 LibreOffice_project/40$Build-2</Application>
  <Pages>2</Pages>
  <Words>528</Words>
  <Characters>2694</Characters>
  <CharactersWithSpaces>3190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2020-08-30T11:38:00Z</dcterms:created>
  <dc:creator>Silent night</dc:creator>
  <dc:description/>
  <dc:language>en-IN</dc:language>
  <cp:lastModifiedBy/>
  <dcterms:modified xsi:type="dcterms:W3CDTF">2021-03-12T19:18:34Z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