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609C" w14:textId="6C4867EF" w:rsidR="00842D71" w:rsidRPr="00B36E88" w:rsidRDefault="006641C6" w:rsidP="006B745B">
      <w:pPr>
        <w:jc w:val="both"/>
        <w:rPr>
          <w:rFonts w:ascii="Times" w:hAnsi="Times"/>
          <w:b/>
          <w:lang w:val="en-US"/>
        </w:rPr>
      </w:pPr>
      <w:r w:rsidRPr="00B36E88">
        <w:rPr>
          <w:rFonts w:ascii="Times" w:hAnsi="Times"/>
          <w:b/>
          <w:lang w:val="en-US"/>
        </w:rPr>
        <w:t>Abstract</w:t>
      </w:r>
    </w:p>
    <w:p w14:paraId="30C83F8D" w14:textId="0D3AC44A" w:rsidR="006641C6" w:rsidRPr="004670EA" w:rsidRDefault="006641C6" w:rsidP="006B745B">
      <w:pPr>
        <w:jc w:val="both"/>
        <w:rPr>
          <w:rFonts w:ascii="Times" w:hAnsi="Times"/>
          <w:lang w:val="en-US"/>
        </w:rPr>
      </w:pPr>
    </w:p>
    <w:p w14:paraId="228909F9" w14:textId="1251ADE8" w:rsidR="006641C6" w:rsidRPr="004670EA" w:rsidRDefault="00990D65" w:rsidP="006B745B">
      <w:pPr>
        <w:jc w:val="both"/>
        <w:rPr>
          <w:rFonts w:ascii="Times" w:hAnsi="Times"/>
          <w:lang w:val="en-US"/>
        </w:rPr>
      </w:pPr>
      <w:r w:rsidRPr="004670EA">
        <w:rPr>
          <w:rFonts w:ascii="Times" w:hAnsi="Times"/>
          <w:lang w:val="en-US"/>
        </w:rPr>
        <w:t>Th</w:t>
      </w:r>
      <w:r w:rsidR="00981CB5" w:rsidRPr="004670EA">
        <w:rPr>
          <w:rFonts w:ascii="Times" w:hAnsi="Times"/>
          <w:lang w:val="en-US"/>
        </w:rPr>
        <w:t xml:space="preserve">is document </w:t>
      </w:r>
      <w:r w:rsidR="000539E0" w:rsidRPr="004670EA">
        <w:rPr>
          <w:rFonts w:ascii="Times" w:hAnsi="Times"/>
          <w:lang w:val="en-US"/>
        </w:rPr>
        <w:t xml:space="preserve">addresses the need for increased efficiency in optimizing computationally expensive black-box problems and </w:t>
      </w:r>
      <w:r w:rsidR="00FF0CEC" w:rsidRPr="004670EA">
        <w:rPr>
          <w:rFonts w:ascii="Times" w:hAnsi="Times"/>
          <w:lang w:val="en-US"/>
        </w:rPr>
        <w:t>proposes a surrogate</w:t>
      </w:r>
      <w:r w:rsidR="00423050" w:rsidRPr="004670EA">
        <w:rPr>
          <w:rFonts w:ascii="Times" w:hAnsi="Times"/>
          <w:lang w:val="en-US"/>
        </w:rPr>
        <w:t xml:space="preserve"> </w:t>
      </w:r>
      <w:r w:rsidR="00FF0CEC" w:rsidRPr="004670EA">
        <w:rPr>
          <w:rFonts w:ascii="Times" w:hAnsi="Times"/>
          <w:lang w:val="en-US"/>
        </w:rPr>
        <w:t>model</w:t>
      </w:r>
      <w:r w:rsidR="00423050" w:rsidRPr="004670EA">
        <w:rPr>
          <w:rFonts w:ascii="Times" w:hAnsi="Times"/>
          <w:lang w:val="en-US"/>
        </w:rPr>
        <w:t>-</w:t>
      </w:r>
      <w:r w:rsidR="00FF0CEC" w:rsidRPr="004670EA">
        <w:rPr>
          <w:rFonts w:ascii="Times" w:hAnsi="Times"/>
          <w:lang w:val="en-US"/>
        </w:rPr>
        <w:t xml:space="preserve">based </w:t>
      </w:r>
      <w:r w:rsidR="002C6E7A" w:rsidRPr="004670EA">
        <w:rPr>
          <w:rFonts w:ascii="Times" w:hAnsi="Times"/>
          <w:lang w:val="en-US"/>
        </w:rPr>
        <w:t>differential evolution algorithm for multi-objective optimization</w:t>
      </w:r>
      <w:r w:rsidR="00377936" w:rsidRPr="004670EA">
        <w:rPr>
          <w:rFonts w:ascii="Times" w:hAnsi="Times"/>
          <w:lang w:val="en-US"/>
        </w:rPr>
        <w:t>. The surrogate models applied here are the Gaussian Process</w:t>
      </w:r>
      <w:r w:rsidR="00B96285" w:rsidRPr="004670EA">
        <w:rPr>
          <w:rFonts w:ascii="Times" w:hAnsi="Times"/>
          <w:lang w:val="en-US"/>
        </w:rPr>
        <w:t xml:space="preserve"> </w:t>
      </w:r>
      <w:r w:rsidR="00377936" w:rsidRPr="004670EA">
        <w:rPr>
          <w:rFonts w:ascii="Times" w:hAnsi="Times"/>
          <w:lang w:val="en-US"/>
        </w:rPr>
        <w:t xml:space="preserve">(GP) models. </w:t>
      </w:r>
      <w:r w:rsidR="00B96285" w:rsidRPr="004670EA">
        <w:rPr>
          <w:rFonts w:ascii="Times" w:hAnsi="Times"/>
          <w:lang w:val="en-US"/>
        </w:rPr>
        <w:t xml:space="preserve">The algorithm is aimed at </w:t>
      </w:r>
      <w:r w:rsidR="00EE6787" w:rsidRPr="004670EA">
        <w:rPr>
          <w:rFonts w:ascii="Times" w:hAnsi="Times"/>
          <w:lang w:val="en-US"/>
        </w:rPr>
        <w:t xml:space="preserve">finding nondominated solutions to </w:t>
      </w:r>
      <w:r w:rsidR="00C97192" w:rsidRPr="004670EA">
        <w:rPr>
          <w:rFonts w:ascii="Times" w:hAnsi="Times"/>
          <w:lang w:val="en-US"/>
        </w:rPr>
        <w:t xml:space="preserve">computationally expensive problems using approximation </w:t>
      </w:r>
      <w:r w:rsidR="00852B28" w:rsidRPr="004670EA">
        <w:rPr>
          <w:rFonts w:ascii="Times" w:hAnsi="Times"/>
          <w:lang w:val="en-US"/>
        </w:rPr>
        <w:t>within</w:t>
      </w:r>
      <w:r w:rsidR="00C97192" w:rsidRPr="004670EA">
        <w:rPr>
          <w:rFonts w:ascii="Times" w:hAnsi="Times"/>
          <w:lang w:val="en-US"/>
        </w:rPr>
        <w:t xml:space="preserve"> certain </w:t>
      </w:r>
      <w:r w:rsidR="00852B28" w:rsidRPr="004670EA">
        <w:rPr>
          <w:rFonts w:ascii="Times" w:hAnsi="Times"/>
          <w:lang w:val="en-US"/>
        </w:rPr>
        <w:t xml:space="preserve">confidence limits </w:t>
      </w:r>
      <w:r w:rsidR="006D7D48" w:rsidRPr="004670EA">
        <w:rPr>
          <w:rFonts w:ascii="Times" w:hAnsi="Times"/>
          <w:lang w:val="en-US"/>
        </w:rPr>
        <w:t xml:space="preserve">by preparing &amp; </w:t>
      </w:r>
      <w:r w:rsidR="008C588D" w:rsidRPr="004670EA">
        <w:rPr>
          <w:rFonts w:ascii="Times" w:hAnsi="Times"/>
          <w:lang w:val="en-US"/>
        </w:rPr>
        <w:t xml:space="preserve">updating </w:t>
      </w:r>
      <w:r w:rsidR="006D7D48" w:rsidRPr="004670EA">
        <w:rPr>
          <w:rFonts w:ascii="Times" w:hAnsi="Times"/>
          <w:lang w:val="en-US"/>
        </w:rPr>
        <w:t>GP models of objectives</w:t>
      </w:r>
      <w:r w:rsidR="008C588D" w:rsidRPr="004670EA">
        <w:rPr>
          <w:rFonts w:ascii="Times" w:hAnsi="Times"/>
          <w:lang w:val="en-US"/>
        </w:rPr>
        <w:t xml:space="preserve"> using </w:t>
      </w:r>
      <w:r w:rsidR="001A2BAB" w:rsidRPr="004670EA">
        <w:rPr>
          <w:rFonts w:ascii="Times" w:hAnsi="Times"/>
          <w:lang w:val="en-US"/>
        </w:rPr>
        <w:t xml:space="preserve">reduced number of objective evaluations. </w:t>
      </w:r>
      <w:r w:rsidR="000C00A8" w:rsidRPr="004670EA">
        <w:rPr>
          <w:rFonts w:ascii="Times" w:hAnsi="Times"/>
          <w:lang w:val="en-US"/>
        </w:rPr>
        <w:t xml:space="preserve">The NSDE-GP algorithm has been tested </w:t>
      </w:r>
      <w:r w:rsidR="00DD1605" w:rsidRPr="004670EA">
        <w:rPr>
          <w:rFonts w:ascii="Times" w:hAnsi="Times"/>
          <w:lang w:val="en-US"/>
        </w:rPr>
        <w:t>on multiple benchmarking problems a</w:t>
      </w:r>
      <w:r w:rsidR="00BF0915" w:rsidRPr="004670EA">
        <w:rPr>
          <w:rFonts w:ascii="Times" w:hAnsi="Times"/>
          <w:lang w:val="en-US"/>
        </w:rPr>
        <w:t xml:space="preserve">nd </w:t>
      </w:r>
      <w:r w:rsidR="00C76F49" w:rsidRPr="004670EA">
        <w:rPr>
          <w:rFonts w:ascii="Times" w:hAnsi="Times"/>
          <w:lang w:val="en-US"/>
        </w:rPr>
        <w:t>expensive black-box problems.</w:t>
      </w:r>
      <w:r w:rsidR="008D6A59" w:rsidRPr="004670EA">
        <w:rPr>
          <w:rFonts w:ascii="Times" w:hAnsi="Times"/>
          <w:lang w:val="en-US"/>
        </w:rPr>
        <w:t xml:space="preserve"> The performance of the algorithm has been tested against </w:t>
      </w:r>
      <w:r w:rsidR="009521F2" w:rsidRPr="004670EA">
        <w:rPr>
          <w:rFonts w:ascii="Times" w:hAnsi="Times"/>
          <w:lang w:val="en-US"/>
        </w:rPr>
        <w:t xml:space="preserve">two evolutionary meta-heuristics </w:t>
      </w:r>
      <w:r w:rsidR="00696E08" w:rsidRPr="004670EA">
        <w:rPr>
          <w:rFonts w:ascii="Times" w:hAnsi="Times"/>
          <w:lang w:val="en-US"/>
        </w:rPr>
        <w:t xml:space="preserve">– the Real Non-Dominated </w:t>
      </w:r>
      <w:r w:rsidR="0032678B" w:rsidRPr="004670EA">
        <w:rPr>
          <w:rFonts w:ascii="Times" w:hAnsi="Times"/>
          <w:lang w:val="en-US"/>
        </w:rPr>
        <w:t>Sorting Genetic Algorithm-III (</w:t>
      </w:r>
      <w:r w:rsidR="00696E08" w:rsidRPr="004670EA">
        <w:rPr>
          <w:rFonts w:ascii="Times" w:hAnsi="Times"/>
          <w:lang w:val="en-US"/>
        </w:rPr>
        <w:t>RNSGA-III</w:t>
      </w:r>
      <w:r w:rsidR="0032678B" w:rsidRPr="004670EA">
        <w:rPr>
          <w:rFonts w:ascii="Times" w:hAnsi="Times"/>
          <w:lang w:val="en-US"/>
        </w:rPr>
        <w:t>)</w:t>
      </w:r>
      <w:r w:rsidR="00B73395" w:rsidRPr="00B73395">
        <w:t xml:space="preserve"> </w:t>
      </w:r>
      <w:r w:rsidR="00B73395" w:rsidRPr="00B73395">
        <w:rPr>
          <w:rFonts w:ascii="Times" w:hAnsi="Times"/>
          <w:lang w:val="en-US"/>
        </w:rPr>
        <w:t>(Deb &amp; Jain, 2014)</w:t>
      </w:r>
      <w:r w:rsidR="00696E08" w:rsidRPr="004670EA">
        <w:rPr>
          <w:rFonts w:ascii="Times" w:hAnsi="Times"/>
          <w:lang w:val="en-US"/>
        </w:rPr>
        <w:t xml:space="preserve"> and</w:t>
      </w:r>
      <w:r w:rsidR="0032678B" w:rsidRPr="004670EA">
        <w:rPr>
          <w:rFonts w:ascii="Times" w:hAnsi="Times"/>
          <w:lang w:val="en-US"/>
        </w:rPr>
        <w:t xml:space="preserve"> the Non-Dominated Sorting Differential Evolution Algorithm (NSDE), and a surrogate model</w:t>
      </w:r>
      <w:r w:rsidR="00423050" w:rsidRPr="004670EA">
        <w:rPr>
          <w:rFonts w:ascii="Times" w:hAnsi="Times"/>
          <w:lang w:val="en-US"/>
        </w:rPr>
        <w:t>-based</w:t>
      </w:r>
      <w:r w:rsidR="00696E08" w:rsidRPr="004670EA">
        <w:rPr>
          <w:rFonts w:ascii="Times" w:hAnsi="Times"/>
          <w:lang w:val="en-US"/>
        </w:rPr>
        <w:t xml:space="preserve"> </w:t>
      </w:r>
      <w:r w:rsidR="00423050" w:rsidRPr="004670EA">
        <w:rPr>
          <w:rFonts w:ascii="Times" w:hAnsi="Times"/>
          <w:lang w:val="en-US"/>
        </w:rPr>
        <w:t xml:space="preserve">algorithm – the </w:t>
      </w:r>
      <w:r w:rsidR="0096124A" w:rsidRPr="004670EA">
        <w:rPr>
          <w:rFonts w:ascii="Times" w:hAnsi="Times"/>
          <w:lang w:val="en-US"/>
        </w:rPr>
        <w:t xml:space="preserve">Surrogate Optimization of Computationally Expensive Multi-Objective Problems (SOCEMO). </w:t>
      </w:r>
    </w:p>
    <w:p w14:paraId="0A6D79CB" w14:textId="24E62588" w:rsidR="00FE128E" w:rsidRPr="004670EA" w:rsidRDefault="00FE128E" w:rsidP="006B745B">
      <w:pPr>
        <w:jc w:val="both"/>
        <w:rPr>
          <w:rFonts w:ascii="Times" w:hAnsi="Times"/>
          <w:lang w:val="en-US"/>
        </w:rPr>
      </w:pPr>
    </w:p>
    <w:p w14:paraId="2C3AA282" w14:textId="4CFF1F4F" w:rsidR="00FE128E" w:rsidRPr="004670EA" w:rsidRDefault="00FE128E" w:rsidP="006B745B">
      <w:pPr>
        <w:jc w:val="both"/>
        <w:rPr>
          <w:rFonts w:ascii="Times" w:hAnsi="Times"/>
          <w:lang w:val="en-US"/>
        </w:rPr>
      </w:pPr>
      <w:r w:rsidRPr="004670EA">
        <w:rPr>
          <w:rFonts w:ascii="Times" w:hAnsi="Times"/>
          <w:lang w:val="en-US"/>
        </w:rPr>
        <w:t>&lt;Mention discussion of results in short&gt;</w:t>
      </w:r>
    </w:p>
    <w:p w14:paraId="72610B10" w14:textId="0FF25E33" w:rsidR="00FE128E" w:rsidRPr="004670EA" w:rsidRDefault="00FE128E" w:rsidP="006B745B">
      <w:pPr>
        <w:jc w:val="both"/>
        <w:rPr>
          <w:rFonts w:ascii="Times" w:hAnsi="Times"/>
          <w:lang w:val="en-US"/>
        </w:rPr>
      </w:pPr>
    </w:p>
    <w:p w14:paraId="601487E4" w14:textId="3E559F96" w:rsidR="00FE128E" w:rsidRPr="00946D1A" w:rsidRDefault="00301350" w:rsidP="00946D1A">
      <w:pPr>
        <w:pStyle w:val="ListParagraph"/>
        <w:numPr>
          <w:ilvl w:val="0"/>
          <w:numId w:val="1"/>
        </w:numPr>
        <w:jc w:val="both"/>
        <w:rPr>
          <w:rFonts w:ascii="Times" w:hAnsi="Times"/>
          <w:b/>
          <w:lang w:val="en-US"/>
        </w:rPr>
      </w:pPr>
      <w:r w:rsidRPr="00946D1A">
        <w:rPr>
          <w:rFonts w:ascii="Times" w:hAnsi="Times"/>
          <w:b/>
          <w:lang w:val="en-US"/>
        </w:rPr>
        <w:t>Introduction</w:t>
      </w:r>
    </w:p>
    <w:p w14:paraId="6D87F03D" w14:textId="1D50DF12" w:rsidR="00301350" w:rsidRPr="004670EA" w:rsidRDefault="00301350" w:rsidP="006B745B">
      <w:pPr>
        <w:jc w:val="both"/>
        <w:rPr>
          <w:rFonts w:ascii="Times" w:hAnsi="Times"/>
          <w:lang w:val="en-US"/>
        </w:rPr>
      </w:pPr>
    </w:p>
    <w:p w14:paraId="644F07E4" w14:textId="16341F0A" w:rsidR="00813358" w:rsidRPr="004670EA" w:rsidRDefault="000E3227" w:rsidP="006B745B">
      <w:pPr>
        <w:jc w:val="both"/>
        <w:rPr>
          <w:rFonts w:ascii="Times" w:hAnsi="Times"/>
          <w:lang w:val="en-US"/>
        </w:rPr>
      </w:pPr>
      <w:r w:rsidRPr="004670EA">
        <w:rPr>
          <w:rFonts w:ascii="Times" w:hAnsi="Times"/>
          <w:lang w:val="en-US"/>
        </w:rPr>
        <w:t>Black Box problems</w:t>
      </w:r>
      <w:r w:rsidR="00D26956" w:rsidRPr="004670EA">
        <w:rPr>
          <w:rFonts w:ascii="Times" w:hAnsi="Times"/>
          <w:lang w:val="en-US"/>
        </w:rPr>
        <w:t xml:space="preserve"> – situations where only the inputs and outputs can be visualized </w:t>
      </w:r>
      <w:r w:rsidR="00D32CBE" w:rsidRPr="004670EA">
        <w:rPr>
          <w:rFonts w:ascii="Times" w:hAnsi="Times"/>
          <w:lang w:val="en-US"/>
        </w:rPr>
        <w:t xml:space="preserve">but the internals are not comprehensible, </w:t>
      </w:r>
      <w:r w:rsidR="00E343AB" w:rsidRPr="004670EA">
        <w:rPr>
          <w:rFonts w:ascii="Times" w:hAnsi="Times"/>
          <w:lang w:val="en-US"/>
        </w:rPr>
        <w:t>ar</w:t>
      </w:r>
      <w:r w:rsidR="00A00D1B" w:rsidRPr="004670EA">
        <w:rPr>
          <w:rFonts w:ascii="Times" w:hAnsi="Times"/>
          <w:lang w:val="en-US"/>
        </w:rPr>
        <w:t xml:space="preserve">e encountered in a plethora of domains in engineering and beyond. </w:t>
      </w:r>
      <w:r w:rsidR="00F1622E" w:rsidRPr="004670EA">
        <w:rPr>
          <w:rFonts w:ascii="Times" w:hAnsi="Times"/>
          <w:lang w:val="en-US"/>
        </w:rPr>
        <w:t xml:space="preserve">Selecting the right inputs to get the best </w:t>
      </w:r>
      <w:r w:rsidR="00745248" w:rsidRPr="004670EA">
        <w:rPr>
          <w:rFonts w:ascii="Times" w:hAnsi="Times"/>
          <w:lang w:val="en-US"/>
        </w:rPr>
        <w:t>desired output</w:t>
      </w:r>
      <w:r w:rsidR="0067664C" w:rsidRPr="004670EA">
        <w:rPr>
          <w:rFonts w:ascii="Times" w:hAnsi="Times"/>
          <w:lang w:val="en-US"/>
        </w:rPr>
        <w:t>s</w:t>
      </w:r>
      <w:r w:rsidR="00745248" w:rsidRPr="004670EA">
        <w:rPr>
          <w:rFonts w:ascii="Times" w:hAnsi="Times"/>
          <w:lang w:val="en-US"/>
        </w:rPr>
        <w:t xml:space="preserve"> is tricky for such problems, especially when multiple objectives are </w:t>
      </w:r>
      <w:r w:rsidR="00365B17" w:rsidRPr="004670EA">
        <w:rPr>
          <w:rFonts w:ascii="Times" w:hAnsi="Times"/>
          <w:lang w:val="en-US"/>
        </w:rPr>
        <w:t xml:space="preserve">to be achieved. </w:t>
      </w:r>
      <w:r w:rsidR="00031012" w:rsidRPr="004670EA">
        <w:rPr>
          <w:rFonts w:ascii="Times" w:hAnsi="Times"/>
          <w:lang w:val="en-US"/>
        </w:rPr>
        <w:t xml:space="preserve">Many computationally expensive &amp; complex systems are </w:t>
      </w:r>
      <w:r w:rsidR="00535335" w:rsidRPr="004670EA">
        <w:rPr>
          <w:rFonts w:ascii="Times" w:hAnsi="Times"/>
          <w:lang w:val="en-US"/>
        </w:rPr>
        <w:t>usually perceived as black boxes</w:t>
      </w:r>
      <w:r w:rsidR="006B745B" w:rsidRPr="004670EA">
        <w:rPr>
          <w:rFonts w:ascii="Times" w:hAnsi="Times"/>
          <w:lang w:val="en-US"/>
        </w:rPr>
        <w:t xml:space="preserve"> - </w:t>
      </w:r>
      <w:r w:rsidR="007520CE" w:rsidRPr="004670EA">
        <w:rPr>
          <w:rFonts w:ascii="Times" w:hAnsi="Times"/>
          <w:lang w:val="en-US"/>
        </w:rPr>
        <w:t xml:space="preserve">such as </w:t>
      </w:r>
      <w:r w:rsidR="00471612" w:rsidRPr="004670EA">
        <w:rPr>
          <w:rFonts w:ascii="Times" w:hAnsi="Times"/>
          <w:lang w:val="en-US"/>
        </w:rPr>
        <w:t xml:space="preserve">complex electrical circuits, highly composite functions, </w:t>
      </w:r>
      <w:r w:rsidR="00C108C7" w:rsidRPr="004670EA">
        <w:rPr>
          <w:rFonts w:ascii="Times" w:hAnsi="Times"/>
          <w:lang w:val="en-US"/>
        </w:rPr>
        <w:t xml:space="preserve">cryptographic models, etc. </w:t>
      </w:r>
      <w:r w:rsidR="00CE29A1" w:rsidRPr="004670EA">
        <w:rPr>
          <w:rFonts w:ascii="Times" w:hAnsi="Times"/>
          <w:lang w:val="en-US"/>
        </w:rPr>
        <w:t xml:space="preserve">In case of optimization of multiple objectives, we do not get a single </w:t>
      </w:r>
      <w:r w:rsidR="00271DAA" w:rsidRPr="004670EA">
        <w:rPr>
          <w:rFonts w:ascii="Times" w:hAnsi="Times"/>
          <w:lang w:val="en-US"/>
        </w:rPr>
        <w:t>solution,</w:t>
      </w:r>
      <w:r w:rsidR="00CE29A1" w:rsidRPr="004670EA">
        <w:rPr>
          <w:rFonts w:ascii="Times" w:hAnsi="Times"/>
          <w:lang w:val="en-US"/>
        </w:rPr>
        <w:t xml:space="preserve"> but a </w:t>
      </w:r>
      <w:r w:rsidR="00DE0687" w:rsidRPr="004670EA">
        <w:rPr>
          <w:rFonts w:ascii="Times" w:hAnsi="Times"/>
          <w:lang w:val="en-US"/>
        </w:rPr>
        <w:t>family</w:t>
      </w:r>
      <w:r w:rsidR="00CE29A1" w:rsidRPr="004670EA">
        <w:rPr>
          <w:rFonts w:ascii="Times" w:hAnsi="Times"/>
          <w:lang w:val="en-US"/>
        </w:rPr>
        <w:t xml:space="preserve"> of non-dominated solutions known as the Pareto Optimal set</w:t>
      </w:r>
      <w:r w:rsidR="00DE0687" w:rsidRPr="004670EA">
        <w:rPr>
          <w:rFonts w:ascii="Times" w:hAnsi="Times"/>
          <w:lang w:val="en-US"/>
        </w:rPr>
        <w:t>. The user can pick one</w:t>
      </w:r>
      <w:r w:rsidR="007A0637" w:rsidRPr="004670EA">
        <w:rPr>
          <w:rFonts w:ascii="Times" w:hAnsi="Times"/>
          <w:lang w:val="en-US"/>
        </w:rPr>
        <w:t xml:space="preserve"> of these non-dominated points based on his/her priority</w:t>
      </w:r>
      <w:r w:rsidR="00813358" w:rsidRPr="004670EA">
        <w:rPr>
          <w:rFonts w:ascii="Times" w:hAnsi="Times"/>
          <w:lang w:val="en-US"/>
        </w:rPr>
        <w:t xml:space="preserve">. </w:t>
      </w:r>
    </w:p>
    <w:p w14:paraId="29B90B2C" w14:textId="77777777" w:rsidR="00BF1628" w:rsidRPr="004670EA" w:rsidRDefault="00BF1628" w:rsidP="00BF1628">
      <w:pPr>
        <w:jc w:val="both"/>
        <w:rPr>
          <w:rFonts w:ascii="Times" w:hAnsi="Times"/>
          <w:lang w:val="en-US"/>
        </w:rPr>
      </w:pPr>
    </w:p>
    <w:p w14:paraId="1FC71342" w14:textId="623B58EE" w:rsidR="007A6BE1" w:rsidRDefault="00BF1628" w:rsidP="006B745B">
      <w:pPr>
        <w:jc w:val="both"/>
        <w:rPr>
          <w:rFonts w:ascii="Times" w:hAnsi="Times"/>
          <w:lang w:val="en-US"/>
        </w:rPr>
      </w:pPr>
      <w:r w:rsidRPr="00356406">
        <w:rPr>
          <w:rFonts w:ascii="Times" w:hAnsi="Times"/>
          <w:lang w:val="en-US"/>
        </w:rPr>
        <w:t xml:space="preserve">Optimization Algorithms have been used since long, for optimizing industrial processes, reducing energy consumption, in finance economics (such as game-theory, etc.) and many other domains. </w:t>
      </w:r>
      <w:r w:rsidR="00332631" w:rsidRPr="004670EA">
        <w:rPr>
          <w:rFonts w:ascii="Times" w:hAnsi="Times"/>
          <w:lang w:val="en-US"/>
        </w:rPr>
        <w:t>Evolutionary Algorithms (EAs) a</w:t>
      </w:r>
      <w:r w:rsidR="00DD192C" w:rsidRPr="004670EA">
        <w:rPr>
          <w:rFonts w:ascii="Times" w:hAnsi="Times"/>
          <w:lang w:val="en-US"/>
        </w:rPr>
        <w:t>re one of the most popular and effective methods to solve such multi</w:t>
      </w:r>
      <w:r w:rsidR="00BF6F73" w:rsidRPr="004670EA">
        <w:rPr>
          <w:rFonts w:ascii="Times" w:hAnsi="Times"/>
          <w:lang w:val="en-US"/>
        </w:rPr>
        <w:t>-</w:t>
      </w:r>
      <w:r w:rsidR="00DD192C" w:rsidRPr="004670EA">
        <w:rPr>
          <w:rFonts w:ascii="Times" w:hAnsi="Times"/>
          <w:lang w:val="en-US"/>
        </w:rPr>
        <w:t xml:space="preserve">objective </w:t>
      </w:r>
      <w:r w:rsidR="00BF6F73" w:rsidRPr="004670EA">
        <w:rPr>
          <w:rFonts w:ascii="Times" w:hAnsi="Times"/>
          <w:lang w:val="en-US"/>
        </w:rPr>
        <w:t>problems. These algorithms are actually metaheuristics inspired from natural phenomena of evolution and search.</w:t>
      </w:r>
      <w:r w:rsidR="00F12B4F">
        <w:rPr>
          <w:rFonts w:ascii="Times" w:hAnsi="Times"/>
          <w:lang w:val="en-US"/>
        </w:rPr>
        <w:t xml:space="preserve"> </w:t>
      </w:r>
      <w:r w:rsidR="00F12B4F" w:rsidRPr="00F12B4F">
        <w:rPr>
          <w:rFonts w:ascii="Times" w:hAnsi="Times"/>
          <w:lang w:val="en-US"/>
        </w:rPr>
        <w:t>A multitude of optimization algorithms inspired by physical and social phenomenon have been developed in the last few decades. While most of these algorithms claim convergence in optimization problems, they mostly lack a promise of being efficient for most commonly encountered optimization problems in real-life.</w:t>
      </w:r>
      <w:r w:rsidR="007A6BE1">
        <w:rPr>
          <w:rFonts w:ascii="Times" w:hAnsi="Times"/>
          <w:lang w:val="en-US"/>
        </w:rPr>
        <w:t xml:space="preserve"> T</w:t>
      </w:r>
      <w:r w:rsidR="007A6BE1" w:rsidRPr="007A6BE1">
        <w:rPr>
          <w:rFonts w:ascii="Times" w:hAnsi="Times"/>
          <w:lang w:val="en-US"/>
        </w:rPr>
        <w:t xml:space="preserve">hese algorithms usually depend on converging by </w:t>
      </w:r>
      <w:r w:rsidR="007A6BE1">
        <w:rPr>
          <w:rFonts w:ascii="Times" w:hAnsi="Times"/>
          <w:lang w:val="en-US"/>
        </w:rPr>
        <w:t>performing</w:t>
      </w:r>
      <w:r w:rsidR="007A6BE1" w:rsidRPr="007A6BE1">
        <w:rPr>
          <w:rFonts w:ascii="Times" w:hAnsi="Times"/>
          <w:lang w:val="en-US"/>
        </w:rPr>
        <w:t xml:space="preserve"> a large number of problem evaluations, which create high CPU costs. </w:t>
      </w:r>
    </w:p>
    <w:p w14:paraId="5743E1D4" w14:textId="77777777" w:rsidR="007A6BE1" w:rsidRDefault="007A6BE1" w:rsidP="006B745B">
      <w:pPr>
        <w:jc w:val="both"/>
        <w:rPr>
          <w:rFonts w:ascii="Times" w:hAnsi="Times"/>
          <w:lang w:val="en-US"/>
        </w:rPr>
      </w:pPr>
    </w:p>
    <w:p w14:paraId="33975AB3" w14:textId="4A504484" w:rsidR="003D5AB1" w:rsidRDefault="007A6BE1" w:rsidP="006B745B">
      <w:pPr>
        <w:jc w:val="both"/>
        <w:rPr>
          <w:rFonts w:ascii="Times" w:hAnsi="Times"/>
          <w:lang w:val="en-US"/>
        </w:rPr>
      </w:pPr>
      <w:r>
        <w:rPr>
          <w:rFonts w:ascii="Times" w:hAnsi="Times"/>
          <w:lang w:val="en-US"/>
        </w:rPr>
        <w:t>However, b</w:t>
      </w:r>
      <w:r w:rsidRPr="007A6BE1">
        <w:rPr>
          <w:rFonts w:ascii="Times" w:hAnsi="Times"/>
          <w:lang w:val="en-US"/>
        </w:rPr>
        <w:t>y approximating the black box formulation as a surrogate model using l</w:t>
      </w:r>
      <w:r>
        <w:rPr>
          <w:rFonts w:ascii="Times" w:hAnsi="Times"/>
          <w:lang w:val="en-US"/>
        </w:rPr>
        <w:t>ower</w:t>
      </w:r>
      <w:r w:rsidRPr="007A6BE1">
        <w:rPr>
          <w:rFonts w:ascii="Times" w:hAnsi="Times"/>
          <w:lang w:val="en-US"/>
        </w:rPr>
        <w:t xml:space="preserve"> number of data points (and thus less evaluations), we can find optimal solution in lesser time. Over the decades, surrogate models have been largely utilized in simulation, prediction, automation applications. They also help to improve tractability of analytical procedures or libraries.</w:t>
      </w:r>
      <w:r w:rsidR="00F9231E">
        <w:rPr>
          <w:rFonts w:ascii="Times" w:hAnsi="Times"/>
          <w:lang w:val="en-US"/>
        </w:rPr>
        <w:t xml:space="preserve"> </w:t>
      </w:r>
      <w:r w:rsidR="00F9231E" w:rsidRPr="00F9231E">
        <w:rPr>
          <w:rFonts w:ascii="Times" w:hAnsi="Times"/>
          <w:lang w:val="en-US"/>
        </w:rPr>
        <w:t>The possibilities of application of surrogate models are endless, and with increasing collection of process/user data from a plethora of sources, these modelling techniques are proving to be more &amp; more relevant &amp; effective.</w:t>
      </w:r>
    </w:p>
    <w:p w14:paraId="04615007" w14:textId="177B2942" w:rsidR="00F9231E" w:rsidRDefault="00F9231E" w:rsidP="006B745B">
      <w:pPr>
        <w:jc w:val="both"/>
        <w:rPr>
          <w:rFonts w:ascii="Times" w:hAnsi="Times"/>
          <w:lang w:val="en-US"/>
        </w:rPr>
      </w:pPr>
    </w:p>
    <w:p w14:paraId="6AEA99F9" w14:textId="4521CCDC" w:rsidR="00B36E88" w:rsidRDefault="00B36E88" w:rsidP="006B745B">
      <w:pPr>
        <w:jc w:val="both"/>
        <w:rPr>
          <w:rFonts w:ascii="Times" w:hAnsi="Times"/>
          <w:lang w:val="en-US"/>
        </w:rPr>
      </w:pPr>
    </w:p>
    <w:p w14:paraId="1241C863" w14:textId="0C01CF37" w:rsidR="007275E6" w:rsidRDefault="0011280A" w:rsidP="006B745B">
      <w:pPr>
        <w:jc w:val="both"/>
        <w:rPr>
          <w:rFonts w:ascii="Times" w:hAnsi="Times"/>
          <w:lang w:val="en-US"/>
        </w:rPr>
      </w:pPr>
      <w:r>
        <w:rPr>
          <w:rFonts w:ascii="Times" w:hAnsi="Times"/>
          <w:lang w:val="en-US"/>
        </w:rPr>
        <w:lastRenderedPageBreak/>
        <w:t xml:space="preserve">Among a variety of available surrogate models for </w:t>
      </w:r>
      <w:r w:rsidR="00080AE5">
        <w:rPr>
          <w:rFonts w:ascii="Times" w:hAnsi="Times"/>
          <w:lang w:val="en-US"/>
        </w:rPr>
        <w:t>optimization</w:t>
      </w:r>
      <w:r w:rsidR="00B749C5">
        <w:rPr>
          <w:rFonts w:ascii="Times" w:hAnsi="Times"/>
          <w:lang w:val="en-US"/>
        </w:rPr>
        <w:t xml:space="preserve"> such as </w:t>
      </w:r>
      <w:r w:rsidR="004466E2">
        <w:rPr>
          <w:rFonts w:ascii="Times" w:hAnsi="Times"/>
          <w:lang w:val="en-US"/>
        </w:rPr>
        <w:t xml:space="preserve">Polynomial Response (PR) models, </w:t>
      </w:r>
      <w:r w:rsidR="005F54AC">
        <w:rPr>
          <w:rFonts w:ascii="Times" w:hAnsi="Times"/>
          <w:lang w:val="en-US"/>
        </w:rPr>
        <w:t>ANNs, kriging</w:t>
      </w:r>
      <w:r w:rsidR="00080AE5">
        <w:rPr>
          <w:rFonts w:ascii="Times" w:hAnsi="Times"/>
          <w:lang w:val="en-US"/>
        </w:rPr>
        <w:t xml:space="preserve">, </w:t>
      </w:r>
      <w:r w:rsidR="00AB0895">
        <w:rPr>
          <w:rFonts w:ascii="Times" w:hAnsi="Times"/>
          <w:lang w:val="en-US"/>
        </w:rPr>
        <w:t>superiority cannot be established in most cases.</w:t>
      </w:r>
      <w:r w:rsidR="007275E6">
        <w:rPr>
          <w:rFonts w:ascii="Times" w:hAnsi="Times"/>
          <w:lang w:val="en-US"/>
        </w:rPr>
        <w:t xml:space="preserve"> However, one ca</w:t>
      </w:r>
      <w:r w:rsidR="004C0374">
        <w:rPr>
          <w:rFonts w:ascii="Times" w:hAnsi="Times"/>
          <w:lang w:val="en-US"/>
        </w:rPr>
        <w:t xml:space="preserve"> ……</w:t>
      </w:r>
      <w:r w:rsidR="0095265B">
        <w:rPr>
          <w:rFonts w:ascii="Times" w:hAnsi="Times"/>
          <w:lang w:val="en-US"/>
        </w:rPr>
        <w:t>…...</w:t>
      </w:r>
    </w:p>
    <w:p w14:paraId="4353E063" w14:textId="680DB0C6" w:rsidR="004C0374" w:rsidRDefault="004C0374" w:rsidP="006B745B">
      <w:pPr>
        <w:jc w:val="both"/>
        <w:rPr>
          <w:rFonts w:ascii="Times" w:hAnsi="Times"/>
          <w:lang w:val="en-US"/>
        </w:rPr>
      </w:pPr>
      <w:r>
        <w:rPr>
          <w:rFonts w:ascii="Times" w:hAnsi="Times"/>
          <w:lang w:val="en-US"/>
        </w:rPr>
        <w:t>……….</w:t>
      </w:r>
    </w:p>
    <w:p w14:paraId="704384D4" w14:textId="694B9E3E" w:rsidR="004C0374" w:rsidRDefault="004C0374" w:rsidP="006B745B">
      <w:pPr>
        <w:jc w:val="both"/>
        <w:rPr>
          <w:rFonts w:ascii="Times" w:hAnsi="Times"/>
          <w:lang w:val="en-US"/>
        </w:rPr>
      </w:pPr>
    </w:p>
    <w:p w14:paraId="150299A7" w14:textId="1FCD4914" w:rsidR="004C0374" w:rsidRDefault="004C0374" w:rsidP="006B745B">
      <w:pPr>
        <w:jc w:val="both"/>
        <w:rPr>
          <w:rFonts w:ascii="Times" w:hAnsi="Times"/>
          <w:lang w:val="en-US"/>
        </w:rPr>
      </w:pPr>
    </w:p>
    <w:p w14:paraId="21793A97" w14:textId="3B622402" w:rsidR="004C0374" w:rsidRDefault="00055C57" w:rsidP="006B745B">
      <w:pPr>
        <w:jc w:val="both"/>
        <w:rPr>
          <w:rFonts w:ascii="Times" w:hAnsi="Times"/>
          <w:lang w:val="en-US"/>
        </w:rPr>
      </w:pPr>
      <w:r>
        <w:rPr>
          <w:rFonts w:ascii="Times" w:hAnsi="Times"/>
          <w:lang w:val="en-US"/>
        </w:rPr>
        <w:t>For probabilistic models, the efficiency of a set of approximated solutions can be evaluated by defining a confidence interval</w:t>
      </w:r>
      <w:r w:rsidR="00232DF6">
        <w:rPr>
          <w:rFonts w:ascii="Times" w:hAnsi="Times"/>
          <w:lang w:val="en-US"/>
        </w:rPr>
        <w:t xml:space="preserve"> </w:t>
      </w:r>
      <w:r w:rsidR="003F2738">
        <w:rPr>
          <w:rFonts w:ascii="Times" w:hAnsi="Times"/>
          <w:lang w:val="en-US"/>
        </w:rPr>
        <w:t xml:space="preserve">of the approximation. This confidence interval can then be used to </w:t>
      </w:r>
      <w:r w:rsidR="0036614D">
        <w:rPr>
          <w:rFonts w:ascii="Times" w:hAnsi="Times"/>
          <w:lang w:val="en-US"/>
        </w:rPr>
        <w:t xml:space="preserve">further define dominance conditions for </w:t>
      </w:r>
      <w:r w:rsidR="00F35F03">
        <w:rPr>
          <w:rFonts w:ascii="Times" w:hAnsi="Times"/>
          <w:lang w:val="en-US"/>
        </w:rPr>
        <w:t>the approximations, so that expensive evaluations are performed only when required confidence is not achieved.</w:t>
      </w:r>
    </w:p>
    <w:p w14:paraId="3F0C21D7" w14:textId="4F7B0906" w:rsidR="00A5583C" w:rsidRDefault="00A5583C" w:rsidP="006B745B">
      <w:pPr>
        <w:jc w:val="both"/>
        <w:rPr>
          <w:rFonts w:ascii="Times" w:hAnsi="Times"/>
          <w:lang w:val="en-US"/>
        </w:rPr>
      </w:pPr>
    </w:p>
    <w:p w14:paraId="3E1615CE" w14:textId="704F4584" w:rsidR="00A5583C" w:rsidRDefault="00A5583C" w:rsidP="006B745B">
      <w:pPr>
        <w:jc w:val="both"/>
        <w:rPr>
          <w:rFonts w:ascii="Times" w:hAnsi="Times"/>
          <w:lang w:val="en-US"/>
        </w:rPr>
      </w:pPr>
    </w:p>
    <w:p w14:paraId="4029C87F" w14:textId="52055815" w:rsidR="003A021E" w:rsidRDefault="003A021E" w:rsidP="009C1A27">
      <w:pPr>
        <w:pStyle w:val="ListParagraph"/>
        <w:numPr>
          <w:ilvl w:val="0"/>
          <w:numId w:val="1"/>
        </w:numPr>
        <w:jc w:val="both"/>
        <w:rPr>
          <w:rFonts w:ascii="Times" w:hAnsi="Times"/>
          <w:lang w:val="en-US"/>
        </w:rPr>
      </w:pPr>
      <w:r>
        <w:rPr>
          <w:rFonts w:ascii="Times" w:hAnsi="Times"/>
          <w:lang w:val="en-US"/>
        </w:rPr>
        <w:t>Related Work</w:t>
      </w:r>
    </w:p>
    <w:p w14:paraId="3210EC28" w14:textId="70A75BA3" w:rsidR="00A8108E" w:rsidRDefault="00A8108E" w:rsidP="00A8108E">
      <w:pPr>
        <w:jc w:val="both"/>
        <w:rPr>
          <w:rFonts w:ascii="Times" w:hAnsi="Times"/>
          <w:lang w:val="en-US"/>
        </w:rPr>
      </w:pPr>
    </w:p>
    <w:p w14:paraId="5F7382DC" w14:textId="17D5FCE8" w:rsidR="00A8108E" w:rsidRDefault="00F7297D" w:rsidP="00A8108E">
      <w:pPr>
        <w:jc w:val="both"/>
        <w:rPr>
          <w:rFonts w:ascii="Times" w:hAnsi="Times"/>
          <w:lang w:val="en-US"/>
        </w:rPr>
      </w:pPr>
      <w:r>
        <w:rPr>
          <w:rFonts w:ascii="Times" w:hAnsi="Times"/>
          <w:lang w:val="en-US"/>
        </w:rPr>
        <w:t>Optimization using “Surrogate Model</w:t>
      </w:r>
      <w:r w:rsidR="00C77A88">
        <w:rPr>
          <w:rFonts w:ascii="Times" w:hAnsi="Times"/>
          <w:lang w:val="en-US"/>
        </w:rPr>
        <w:t>(s)</w:t>
      </w:r>
      <w:r>
        <w:rPr>
          <w:rFonts w:ascii="Times" w:hAnsi="Times"/>
          <w:lang w:val="en-US"/>
        </w:rPr>
        <w:t>”</w:t>
      </w:r>
      <w:r w:rsidR="00C77A88">
        <w:rPr>
          <w:rFonts w:ascii="Times" w:hAnsi="Times"/>
          <w:lang w:val="en-US"/>
        </w:rPr>
        <w:t xml:space="preserve">, throughout the literature, </w:t>
      </w:r>
      <w:r w:rsidR="00D30F82">
        <w:rPr>
          <w:rFonts w:ascii="Times" w:hAnsi="Times"/>
          <w:lang w:val="en-US"/>
        </w:rPr>
        <w:t xml:space="preserve">aims at creating a model of the </w:t>
      </w:r>
      <w:r w:rsidR="002438F9">
        <w:rPr>
          <w:rFonts w:ascii="Times" w:hAnsi="Times"/>
          <w:lang w:val="en-US"/>
        </w:rPr>
        <w:t>actual</w:t>
      </w:r>
      <w:r w:rsidR="00D30F82">
        <w:rPr>
          <w:rFonts w:ascii="Times" w:hAnsi="Times"/>
          <w:lang w:val="en-US"/>
        </w:rPr>
        <w:t xml:space="preserve"> problem</w:t>
      </w:r>
      <w:r w:rsidR="002438F9">
        <w:rPr>
          <w:rFonts w:ascii="Times" w:hAnsi="Times"/>
          <w:lang w:val="en-US"/>
        </w:rPr>
        <w:t xml:space="preserve">, </w:t>
      </w:r>
      <w:r w:rsidR="00581348">
        <w:rPr>
          <w:rFonts w:ascii="Times" w:hAnsi="Times"/>
          <w:lang w:val="en-US"/>
        </w:rPr>
        <w:t xml:space="preserve">thus reducing the number of actual objective evaluations. </w:t>
      </w:r>
      <w:r w:rsidR="00171051">
        <w:rPr>
          <w:rFonts w:ascii="Times" w:hAnsi="Times"/>
          <w:lang w:val="en-US"/>
        </w:rPr>
        <w:t xml:space="preserve">While in the single-objective case, these models predict one optimal value, </w:t>
      </w:r>
      <w:r w:rsidR="00F553AF">
        <w:rPr>
          <w:rFonts w:ascii="Times" w:hAnsi="Times"/>
          <w:lang w:val="en-US"/>
        </w:rPr>
        <w:t>one gets a nondominated set in case of multi-objectives.</w:t>
      </w:r>
    </w:p>
    <w:p w14:paraId="07540B7A" w14:textId="16BF7695" w:rsidR="00F553AF" w:rsidRDefault="00F553AF" w:rsidP="00A8108E">
      <w:pPr>
        <w:jc w:val="both"/>
        <w:rPr>
          <w:rFonts w:ascii="Times" w:hAnsi="Times"/>
          <w:lang w:val="en-US"/>
        </w:rPr>
      </w:pPr>
    </w:p>
    <w:p w14:paraId="4A34DFC3" w14:textId="71E76B92" w:rsidR="00B35E6F" w:rsidRDefault="00B35E6F" w:rsidP="00A8108E">
      <w:pPr>
        <w:jc w:val="both"/>
        <w:rPr>
          <w:rFonts w:ascii="Times" w:hAnsi="Times"/>
          <w:color w:val="000000" w:themeColor="text1"/>
          <w:lang w:val="en-US"/>
        </w:rPr>
      </w:pPr>
      <w:r>
        <w:rPr>
          <w:rFonts w:ascii="Times" w:hAnsi="Times"/>
          <w:lang w:val="en-US"/>
        </w:rPr>
        <w:t>For single objective optimization, surrogate models have proved to be effective over non-surrogate model meta-heuristics o</w:t>
      </w:r>
      <w:r w:rsidR="002A47D1">
        <w:rPr>
          <w:rFonts w:ascii="Times" w:hAnsi="Times"/>
          <w:lang w:val="en-US"/>
        </w:rPr>
        <w:t>n</w:t>
      </w:r>
      <w:r>
        <w:rPr>
          <w:rFonts w:ascii="Times" w:hAnsi="Times"/>
          <w:lang w:val="en-US"/>
        </w:rPr>
        <w:t xml:space="preserve"> benchmark problems</w:t>
      </w:r>
      <w:r w:rsidR="002A47D1">
        <w:rPr>
          <w:rFonts w:ascii="Times" w:hAnsi="Times"/>
          <w:lang w:val="en-US"/>
        </w:rPr>
        <w:t xml:space="preserve">. </w:t>
      </w:r>
      <w:r w:rsidR="00CA130D">
        <w:rPr>
          <w:rFonts w:ascii="Times" w:hAnsi="Times"/>
          <w:lang w:val="en-US"/>
        </w:rPr>
        <w:t>Techniques such as Kriging</w:t>
      </w:r>
      <w:r w:rsidR="00ED6ACB">
        <w:rPr>
          <w:rFonts w:ascii="Times" w:hAnsi="Times"/>
          <w:lang w:val="en-US"/>
        </w:rPr>
        <w:t xml:space="preserve"> </w:t>
      </w:r>
      <w:proofErr w:type="gramStart"/>
      <w:r w:rsidR="00ED6ACB">
        <w:rPr>
          <w:rFonts w:ascii="Times" w:hAnsi="Times"/>
          <w:lang w:val="en-US"/>
        </w:rPr>
        <w:t xml:space="preserve">and </w:t>
      </w:r>
      <w:r w:rsidR="00CA130D">
        <w:rPr>
          <w:rFonts w:ascii="Times" w:hAnsi="Times"/>
          <w:lang w:val="en-US"/>
        </w:rPr>
        <w:t xml:space="preserve"> </w:t>
      </w:r>
      <w:r w:rsidR="00ED6ACB">
        <w:rPr>
          <w:rFonts w:ascii="Times" w:hAnsi="Times"/>
          <w:lang w:val="en-US"/>
        </w:rPr>
        <w:t>PRS</w:t>
      </w:r>
      <w:proofErr w:type="gramEnd"/>
      <w:r w:rsidR="00ED6ACB">
        <w:rPr>
          <w:rFonts w:ascii="Times" w:hAnsi="Times"/>
          <w:lang w:val="en-US"/>
        </w:rPr>
        <w:t xml:space="preserve"> have been superior</w:t>
      </w:r>
      <w:r w:rsidR="00E71C13">
        <w:rPr>
          <w:rFonts w:ascii="Times" w:hAnsi="Times"/>
          <w:lang w:val="en-US"/>
        </w:rPr>
        <w:t xml:space="preserve"> to the ones not using  surrogates. </w:t>
      </w:r>
      <w:r w:rsidR="00EC2DEB" w:rsidRPr="00BE3649">
        <w:rPr>
          <w:rFonts w:ascii="Times" w:hAnsi="Times"/>
          <w:color w:val="C45911" w:themeColor="accent2" w:themeShade="BF"/>
          <w:lang w:val="en-US"/>
        </w:rPr>
        <w:t>[</w:t>
      </w:r>
      <w:proofErr w:type="spellStart"/>
      <w:r w:rsidR="00EC2DEB" w:rsidRPr="00BE3649">
        <w:rPr>
          <w:rFonts w:ascii="Times" w:hAnsi="Times"/>
          <w:color w:val="C45911" w:themeColor="accent2" w:themeShade="BF"/>
        </w:rPr>
        <w:t>Jin</w:t>
      </w:r>
      <w:proofErr w:type="spellEnd"/>
      <w:r w:rsidR="00EC2DEB" w:rsidRPr="00BE3649">
        <w:rPr>
          <w:rFonts w:ascii="Times" w:hAnsi="Times"/>
          <w:color w:val="C45911" w:themeColor="accent2" w:themeShade="BF"/>
        </w:rPr>
        <w:t>,</w:t>
      </w:r>
      <w:r w:rsidR="00BE3649" w:rsidRPr="00BE3649">
        <w:rPr>
          <w:rFonts w:ascii="Times" w:hAnsi="Times"/>
          <w:color w:val="C45911" w:themeColor="accent2" w:themeShade="BF"/>
        </w:rPr>
        <w:t xml:space="preserve"> </w:t>
      </w:r>
      <w:proofErr w:type="spellStart"/>
      <w:r w:rsidR="00EC2DEB" w:rsidRPr="00BE3649">
        <w:rPr>
          <w:rFonts w:ascii="Times" w:hAnsi="Times"/>
          <w:color w:val="C45911" w:themeColor="accent2" w:themeShade="BF"/>
        </w:rPr>
        <w:t>Olhofer</w:t>
      </w:r>
      <w:proofErr w:type="spellEnd"/>
      <w:r w:rsidR="00EC2DEB" w:rsidRPr="00BE3649">
        <w:rPr>
          <w:rFonts w:ascii="Times" w:hAnsi="Times"/>
          <w:color w:val="C45911" w:themeColor="accent2" w:themeShade="BF"/>
        </w:rPr>
        <w:t>,</w:t>
      </w:r>
      <w:r w:rsidR="00E71C13" w:rsidRPr="00BE3649">
        <w:rPr>
          <w:rFonts w:ascii="Times" w:hAnsi="Times"/>
          <w:color w:val="C45911" w:themeColor="accent2" w:themeShade="BF"/>
        </w:rPr>
        <w:t xml:space="preserve"> </w:t>
      </w:r>
      <w:r w:rsidR="00EC2DEB" w:rsidRPr="00BE3649">
        <w:rPr>
          <w:rFonts w:ascii="Times" w:hAnsi="Times"/>
          <w:color w:val="C45911" w:themeColor="accent2" w:themeShade="BF"/>
        </w:rPr>
        <w:t>&amp;Sendhoff,2001;</w:t>
      </w:r>
      <w:r w:rsidR="00BE3649" w:rsidRPr="00BE3649">
        <w:rPr>
          <w:rFonts w:ascii="Times" w:hAnsi="Times"/>
          <w:color w:val="C45911" w:themeColor="accent2" w:themeShade="BF"/>
        </w:rPr>
        <w:t xml:space="preserve"> </w:t>
      </w:r>
      <w:r w:rsidR="00EC2DEB" w:rsidRPr="00BE3649">
        <w:rPr>
          <w:rFonts w:ascii="Times" w:hAnsi="Times"/>
          <w:color w:val="C45911" w:themeColor="accent2" w:themeShade="BF"/>
        </w:rPr>
        <w:t>Zhou</w:t>
      </w:r>
      <w:r w:rsidR="00226123" w:rsidRPr="00BE3649">
        <w:rPr>
          <w:rFonts w:ascii="Times" w:hAnsi="Times"/>
          <w:color w:val="C45911" w:themeColor="accent2" w:themeShade="BF"/>
        </w:rPr>
        <w:t xml:space="preserve"> </w:t>
      </w:r>
      <w:r w:rsidR="00EC2DEB" w:rsidRPr="00BE3649">
        <w:rPr>
          <w:rFonts w:ascii="Times" w:hAnsi="Times"/>
          <w:color w:val="C45911" w:themeColor="accent2" w:themeShade="BF"/>
        </w:rPr>
        <w:t>Ong,</w:t>
      </w:r>
      <w:r w:rsidR="00226123" w:rsidRPr="00BE3649">
        <w:rPr>
          <w:rFonts w:ascii="Times" w:hAnsi="Times"/>
          <w:color w:val="C45911" w:themeColor="accent2" w:themeShade="BF"/>
        </w:rPr>
        <w:t xml:space="preserve"> </w:t>
      </w:r>
      <w:r w:rsidR="00EC2DEB" w:rsidRPr="00BE3649">
        <w:rPr>
          <w:rFonts w:ascii="Times" w:hAnsi="Times"/>
          <w:color w:val="C45911" w:themeColor="accent2" w:themeShade="BF"/>
        </w:rPr>
        <w:t>Nair</w:t>
      </w:r>
      <w:r w:rsidR="00226123" w:rsidRPr="00BE3649">
        <w:rPr>
          <w:rFonts w:ascii="Times" w:hAnsi="Times"/>
          <w:color w:val="C45911" w:themeColor="accent2" w:themeShade="BF"/>
        </w:rPr>
        <w:t xml:space="preserve">, </w:t>
      </w:r>
      <w:r w:rsidR="00EC2DEB" w:rsidRPr="00BE3649">
        <w:rPr>
          <w:rFonts w:ascii="Times" w:hAnsi="Times"/>
          <w:color w:val="C45911" w:themeColor="accent2" w:themeShade="BF"/>
        </w:rPr>
        <w:t>Keane</w:t>
      </w:r>
      <w:r w:rsidR="00226123" w:rsidRPr="00BE3649">
        <w:rPr>
          <w:rFonts w:ascii="Times" w:hAnsi="Times"/>
          <w:color w:val="C45911" w:themeColor="accent2" w:themeShade="BF"/>
        </w:rPr>
        <w:t xml:space="preserve"> </w:t>
      </w:r>
      <w:r w:rsidR="00EC2DEB" w:rsidRPr="00BE3649">
        <w:rPr>
          <w:rFonts w:ascii="Times" w:hAnsi="Times"/>
          <w:color w:val="C45911" w:themeColor="accent2" w:themeShade="BF"/>
        </w:rPr>
        <w:t>&amp;</w:t>
      </w:r>
      <w:r w:rsidR="00226123" w:rsidRPr="00BE3649">
        <w:rPr>
          <w:rFonts w:ascii="Times" w:hAnsi="Times"/>
          <w:color w:val="C45911" w:themeColor="accent2" w:themeShade="BF"/>
        </w:rPr>
        <w:t xml:space="preserve"> </w:t>
      </w:r>
      <w:r w:rsidR="00EC2DEB" w:rsidRPr="00BE3649">
        <w:rPr>
          <w:rFonts w:ascii="Times" w:hAnsi="Times"/>
          <w:color w:val="C45911" w:themeColor="accent2" w:themeShade="BF"/>
        </w:rPr>
        <w:t>Lum,2007</w:t>
      </w:r>
      <w:r w:rsidR="00EC2DEB" w:rsidRPr="00BE3649">
        <w:rPr>
          <w:rFonts w:ascii="Times" w:hAnsi="Times"/>
          <w:color w:val="C45911" w:themeColor="accent2" w:themeShade="BF"/>
          <w:lang w:val="en-US"/>
        </w:rPr>
        <w:t>]</w:t>
      </w:r>
      <w:r w:rsidR="00BE3649">
        <w:rPr>
          <w:rFonts w:ascii="Times" w:hAnsi="Times"/>
          <w:color w:val="C45911" w:themeColor="accent2" w:themeShade="BF"/>
          <w:lang w:val="en-US"/>
        </w:rPr>
        <w:t xml:space="preserve">. </w:t>
      </w:r>
      <w:r w:rsidR="00A61083">
        <w:rPr>
          <w:rFonts w:ascii="Times" w:hAnsi="Times"/>
          <w:color w:val="000000" w:themeColor="text1"/>
          <w:lang w:val="en-US"/>
        </w:rPr>
        <w:t xml:space="preserve">The most widely used surrogate models are the </w:t>
      </w:r>
      <w:r w:rsidR="002A07BC">
        <w:rPr>
          <w:rFonts w:ascii="Times" w:hAnsi="Times"/>
          <w:color w:val="000000" w:themeColor="text1"/>
          <w:lang w:val="en-US"/>
        </w:rPr>
        <w:t>Kriging [</w:t>
      </w:r>
      <w:r w:rsidR="002A07BC" w:rsidRPr="002A07BC">
        <w:rPr>
          <w:rFonts w:ascii="Times" w:hAnsi="Times"/>
          <w:color w:val="000000" w:themeColor="text1"/>
          <w:lang w:val="en-US"/>
        </w:rPr>
        <w:t>(Stein,1999</w:t>
      </w:r>
      <w:r w:rsidR="002A07BC">
        <w:rPr>
          <w:rFonts w:ascii="Times" w:hAnsi="Times"/>
          <w:color w:val="000000" w:themeColor="text1"/>
          <w:lang w:val="en-US"/>
        </w:rPr>
        <w:t>], Polynomial Response Surface</w:t>
      </w:r>
      <w:r w:rsidR="009F39E1">
        <w:rPr>
          <w:rFonts w:ascii="Times" w:hAnsi="Times"/>
          <w:color w:val="000000" w:themeColor="text1"/>
          <w:lang w:val="en-US"/>
        </w:rPr>
        <w:t xml:space="preserve"> [], Radial Basis Functions (RBF) [], and the Gaussian Process </w:t>
      </w:r>
      <w:proofErr w:type="gramStart"/>
      <w:r w:rsidR="00EF6963">
        <w:rPr>
          <w:rFonts w:ascii="Times" w:hAnsi="Times"/>
          <w:color w:val="000000" w:themeColor="text1"/>
          <w:lang w:val="en-US"/>
        </w:rPr>
        <w:t>Models[</w:t>
      </w:r>
      <w:proofErr w:type="gramEnd"/>
      <w:r w:rsidR="00EF6963">
        <w:rPr>
          <w:rFonts w:ascii="Times" w:hAnsi="Times"/>
          <w:color w:val="000000" w:themeColor="text1"/>
          <w:lang w:val="en-US"/>
        </w:rPr>
        <w:t xml:space="preserve">]. </w:t>
      </w:r>
    </w:p>
    <w:p w14:paraId="5616B3CD" w14:textId="3FFCB1BD" w:rsidR="001E04E2" w:rsidRDefault="001E04E2" w:rsidP="00A8108E">
      <w:pPr>
        <w:jc w:val="both"/>
        <w:rPr>
          <w:rFonts w:ascii="Times" w:hAnsi="Times"/>
          <w:color w:val="000000" w:themeColor="text1"/>
          <w:lang w:val="en-US"/>
        </w:rPr>
      </w:pPr>
    </w:p>
    <w:p w14:paraId="407F3534" w14:textId="5A37B408" w:rsidR="00EF6963" w:rsidRDefault="0011568E" w:rsidP="00A8108E">
      <w:pPr>
        <w:jc w:val="both"/>
        <w:rPr>
          <w:rFonts w:ascii="Times" w:hAnsi="Times"/>
          <w:color w:val="000000" w:themeColor="text1"/>
          <w:lang w:val="en-US"/>
        </w:rPr>
      </w:pPr>
      <w:r>
        <w:rPr>
          <w:rFonts w:ascii="Times" w:hAnsi="Times"/>
          <w:color w:val="000000" w:themeColor="text1"/>
          <w:lang w:val="en-US"/>
        </w:rPr>
        <w:t>Combination techniques of surrogate models and metaheuristics have been known since the last decade.</w:t>
      </w:r>
      <w:r w:rsidR="005F4C3A">
        <w:rPr>
          <w:rFonts w:ascii="Times" w:hAnsi="Times"/>
          <w:color w:val="000000" w:themeColor="text1"/>
          <w:lang w:val="en-US"/>
        </w:rPr>
        <w:t xml:space="preserve"> </w:t>
      </w:r>
      <w:proofErr w:type="spellStart"/>
      <w:proofErr w:type="gramStart"/>
      <w:r w:rsidR="005F4C3A" w:rsidRPr="0062772D">
        <w:rPr>
          <w:rFonts w:ascii="Times" w:hAnsi="Times"/>
          <w:color w:val="ED7D31" w:themeColor="accent2"/>
          <w:lang w:val="en-US"/>
        </w:rPr>
        <w:t>Ratle</w:t>
      </w:r>
      <w:proofErr w:type="spellEnd"/>
      <w:r w:rsidR="005F4C3A" w:rsidRPr="0062772D">
        <w:rPr>
          <w:rFonts w:ascii="Times" w:hAnsi="Times"/>
          <w:color w:val="ED7D31" w:themeColor="accent2"/>
          <w:lang w:val="en-US"/>
        </w:rPr>
        <w:t>[</w:t>
      </w:r>
      <w:proofErr w:type="gramEnd"/>
      <w:r w:rsidR="005F4C3A" w:rsidRPr="0062772D">
        <w:rPr>
          <w:rFonts w:ascii="Times" w:hAnsi="Times"/>
          <w:color w:val="ED7D31" w:themeColor="accent2"/>
          <w:lang w:val="en-US"/>
        </w:rPr>
        <w:t xml:space="preserve">] </w:t>
      </w:r>
      <w:r w:rsidR="005F4C3A">
        <w:rPr>
          <w:rFonts w:ascii="Times" w:hAnsi="Times"/>
          <w:color w:val="000000" w:themeColor="text1"/>
          <w:lang w:val="en-US"/>
        </w:rPr>
        <w:t>used a simple GA-Kriging combination strategy</w:t>
      </w:r>
      <w:r w:rsidR="00924F4B">
        <w:rPr>
          <w:rFonts w:ascii="Times" w:hAnsi="Times"/>
          <w:color w:val="000000" w:themeColor="text1"/>
          <w:lang w:val="en-US"/>
        </w:rPr>
        <w:t xml:space="preserve">, and Liang et al. </w:t>
      </w:r>
      <w:r w:rsidR="004459D1">
        <w:rPr>
          <w:rFonts w:ascii="Times" w:hAnsi="Times"/>
          <w:color w:val="000000" w:themeColor="text1"/>
          <w:lang w:val="en-US"/>
        </w:rPr>
        <w:t xml:space="preserve">[] coupled EA with a quadratic response surface model. </w:t>
      </w:r>
      <w:r>
        <w:rPr>
          <w:rFonts w:ascii="Times" w:hAnsi="Times"/>
          <w:color w:val="000000" w:themeColor="text1"/>
          <w:lang w:val="en-US"/>
        </w:rPr>
        <w:t xml:space="preserve">In </w:t>
      </w:r>
      <w:r w:rsidR="00E44972">
        <w:rPr>
          <w:rFonts w:ascii="Times" w:hAnsi="Times"/>
          <w:color w:val="000000" w:themeColor="text1"/>
          <w:lang w:val="en-US"/>
        </w:rPr>
        <w:t>[</w:t>
      </w:r>
      <w:r w:rsidR="00E44972" w:rsidRPr="00E44972">
        <w:rPr>
          <w:rFonts w:ascii="Times" w:hAnsi="Times"/>
          <w:color w:val="ED7D31" w:themeColor="accent2"/>
          <w:lang w:val="en-US"/>
        </w:rPr>
        <w:t>Zhou et. Al. 2007</w:t>
      </w:r>
      <w:r w:rsidR="00E44972">
        <w:rPr>
          <w:rFonts w:ascii="Times" w:hAnsi="Times"/>
          <w:color w:val="000000" w:themeColor="text1"/>
          <w:lang w:val="en-US"/>
        </w:rPr>
        <w:t xml:space="preserve">], </w:t>
      </w:r>
      <w:r w:rsidR="004459D1">
        <w:rPr>
          <w:rFonts w:ascii="Times" w:hAnsi="Times"/>
          <w:color w:val="000000" w:themeColor="text1"/>
          <w:lang w:val="en-US"/>
        </w:rPr>
        <w:t xml:space="preserve">the </w:t>
      </w:r>
      <w:r w:rsidR="00E44972">
        <w:rPr>
          <w:rFonts w:ascii="Times" w:hAnsi="Times"/>
          <w:color w:val="000000" w:themeColor="text1"/>
          <w:lang w:val="en-US"/>
        </w:rPr>
        <w:t xml:space="preserve">authors </w:t>
      </w:r>
      <w:r w:rsidR="005812F7">
        <w:rPr>
          <w:rFonts w:ascii="Times" w:hAnsi="Times"/>
          <w:color w:val="000000" w:themeColor="text1"/>
          <w:lang w:val="en-US"/>
        </w:rPr>
        <w:t xml:space="preserve">used a </w:t>
      </w:r>
      <w:r w:rsidR="00760D61">
        <w:rPr>
          <w:rFonts w:ascii="Times" w:hAnsi="Times"/>
          <w:color w:val="000000" w:themeColor="text1"/>
          <w:lang w:val="en-US"/>
        </w:rPr>
        <w:t>Data-parallel Gaussian Process</w:t>
      </w:r>
      <w:r w:rsidR="00BD0302">
        <w:rPr>
          <w:rFonts w:ascii="Times" w:hAnsi="Times"/>
          <w:color w:val="000000" w:themeColor="text1"/>
          <w:lang w:val="en-US"/>
        </w:rPr>
        <w:t xml:space="preserve"> </w:t>
      </w:r>
      <w:r w:rsidR="00760D61">
        <w:rPr>
          <w:rFonts w:ascii="Times" w:hAnsi="Times"/>
          <w:color w:val="000000" w:themeColor="text1"/>
          <w:lang w:val="en-US"/>
        </w:rPr>
        <w:t>(</w:t>
      </w:r>
      <w:r w:rsidR="005812F7">
        <w:rPr>
          <w:rFonts w:ascii="Times" w:hAnsi="Times"/>
          <w:color w:val="000000" w:themeColor="text1"/>
          <w:lang w:val="en-US"/>
        </w:rPr>
        <w:t>DPGP</w:t>
      </w:r>
      <w:r w:rsidR="00760D61">
        <w:rPr>
          <w:rFonts w:ascii="Times" w:hAnsi="Times"/>
          <w:color w:val="000000" w:themeColor="text1"/>
          <w:lang w:val="en-US"/>
        </w:rPr>
        <w:t>)</w:t>
      </w:r>
      <w:r w:rsidR="005812F7">
        <w:rPr>
          <w:rFonts w:ascii="Times" w:hAnsi="Times"/>
          <w:color w:val="000000" w:themeColor="text1"/>
          <w:lang w:val="en-US"/>
        </w:rPr>
        <w:t xml:space="preserve"> technique to </w:t>
      </w:r>
      <w:r w:rsidR="003F6920">
        <w:rPr>
          <w:rFonts w:ascii="Times" w:hAnsi="Times"/>
          <w:color w:val="000000" w:themeColor="text1"/>
          <w:lang w:val="en-US"/>
        </w:rPr>
        <w:t>select better individuals in an EA</w:t>
      </w:r>
      <w:r w:rsidR="00977E92">
        <w:rPr>
          <w:rFonts w:ascii="Times" w:hAnsi="Times"/>
          <w:color w:val="000000" w:themeColor="text1"/>
          <w:lang w:val="en-US"/>
        </w:rPr>
        <w:t xml:space="preserve">, and subsequently used a Radial Basis Function (RBF) </w:t>
      </w:r>
      <w:r w:rsidR="001E5D47">
        <w:rPr>
          <w:rFonts w:ascii="Times" w:hAnsi="Times"/>
          <w:color w:val="000000" w:themeColor="text1"/>
          <w:lang w:val="en-US"/>
        </w:rPr>
        <w:t>model to enhance local search.</w:t>
      </w:r>
      <w:r w:rsidR="00977E92">
        <w:rPr>
          <w:rFonts w:ascii="Times" w:hAnsi="Times"/>
          <w:color w:val="000000" w:themeColor="text1"/>
          <w:lang w:val="en-US"/>
        </w:rPr>
        <w:t xml:space="preserve"> </w:t>
      </w:r>
      <w:r w:rsidR="00C0161B">
        <w:rPr>
          <w:rFonts w:ascii="Times" w:hAnsi="Times"/>
          <w:color w:val="000000" w:themeColor="text1"/>
          <w:lang w:val="en-US"/>
        </w:rPr>
        <w:t xml:space="preserve">The concept of </w:t>
      </w:r>
      <w:r w:rsidR="00C0161B">
        <w:rPr>
          <w:rFonts w:ascii="Times" w:hAnsi="Times"/>
          <w:i/>
          <w:color w:val="000000" w:themeColor="text1"/>
          <w:lang w:val="en-US"/>
        </w:rPr>
        <w:t>evolution control</w:t>
      </w:r>
      <w:r w:rsidR="00C0161B">
        <w:rPr>
          <w:rFonts w:ascii="Times" w:hAnsi="Times"/>
          <w:color w:val="000000" w:themeColor="text1"/>
          <w:lang w:val="en-US"/>
        </w:rPr>
        <w:t xml:space="preserve"> was introduced </w:t>
      </w:r>
      <w:r w:rsidR="00781FE6">
        <w:rPr>
          <w:rFonts w:ascii="Times" w:hAnsi="Times"/>
          <w:color w:val="000000" w:themeColor="text1"/>
          <w:lang w:val="en-US"/>
        </w:rPr>
        <w:t>by</w:t>
      </w:r>
      <w:r w:rsidR="00C0161B">
        <w:rPr>
          <w:rFonts w:ascii="Times" w:hAnsi="Times"/>
          <w:color w:val="000000" w:themeColor="text1"/>
          <w:lang w:val="en-US"/>
        </w:rPr>
        <w:t xml:space="preserve"> [</w:t>
      </w:r>
      <w:proofErr w:type="spellStart"/>
      <w:r w:rsidR="00C0161B" w:rsidRPr="00781FE6">
        <w:rPr>
          <w:rFonts w:ascii="Times" w:hAnsi="Times"/>
          <w:color w:val="ED7D31" w:themeColor="accent2"/>
          <w:lang w:val="en-US"/>
        </w:rPr>
        <w:t>Jin</w:t>
      </w:r>
      <w:proofErr w:type="spellEnd"/>
      <w:r w:rsidR="00C0161B" w:rsidRPr="00781FE6">
        <w:rPr>
          <w:rFonts w:ascii="Times" w:hAnsi="Times"/>
          <w:color w:val="ED7D31" w:themeColor="accent2"/>
          <w:lang w:val="en-US"/>
        </w:rPr>
        <w:t>, 2003</w:t>
      </w:r>
      <w:r w:rsidR="00C0161B">
        <w:rPr>
          <w:rFonts w:ascii="Times" w:hAnsi="Times"/>
          <w:color w:val="000000" w:themeColor="text1"/>
          <w:lang w:val="en-US"/>
        </w:rPr>
        <w:t>]</w:t>
      </w:r>
      <w:r w:rsidR="00B94DAD">
        <w:rPr>
          <w:rFonts w:ascii="Times" w:hAnsi="Times"/>
          <w:color w:val="000000" w:themeColor="text1"/>
          <w:lang w:val="en-US"/>
        </w:rPr>
        <w:t xml:space="preserve">, and </w:t>
      </w:r>
      <w:r w:rsidR="00313F39">
        <w:rPr>
          <w:rFonts w:ascii="Times" w:hAnsi="Times"/>
          <w:color w:val="000000" w:themeColor="text1"/>
          <w:lang w:val="en-US"/>
        </w:rPr>
        <w:t>its fixed variant was</w:t>
      </w:r>
      <w:r w:rsidR="00B94DAD">
        <w:rPr>
          <w:rFonts w:ascii="Times" w:hAnsi="Times"/>
          <w:color w:val="000000" w:themeColor="text1"/>
          <w:lang w:val="en-US"/>
        </w:rPr>
        <w:t xml:space="preserve"> later used by </w:t>
      </w:r>
      <w:r w:rsidR="00E66389" w:rsidRPr="00781FE6">
        <w:rPr>
          <w:rFonts w:ascii="Times" w:hAnsi="Times"/>
          <w:color w:val="ED7D31" w:themeColor="accent2"/>
          <w:lang w:val="en-US"/>
        </w:rPr>
        <w:t>Deb &amp; Nain. 2007</w:t>
      </w:r>
      <w:r w:rsidR="00336EFF" w:rsidRPr="00781FE6">
        <w:rPr>
          <w:rFonts w:ascii="Times" w:hAnsi="Times"/>
          <w:color w:val="ED7D31" w:themeColor="accent2"/>
          <w:lang w:val="en-US"/>
        </w:rPr>
        <w:t xml:space="preserve"> </w:t>
      </w:r>
      <w:r w:rsidR="00336EFF">
        <w:rPr>
          <w:rFonts w:ascii="Times" w:hAnsi="Times"/>
          <w:color w:val="000000" w:themeColor="text1"/>
          <w:lang w:val="en-US"/>
        </w:rPr>
        <w:t xml:space="preserve">in </w:t>
      </w:r>
      <w:r w:rsidR="00986184">
        <w:rPr>
          <w:rFonts w:ascii="Times" w:hAnsi="Times"/>
          <w:color w:val="000000" w:themeColor="text1"/>
          <w:lang w:val="en-US"/>
        </w:rPr>
        <w:t xml:space="preserve">an Artificial Neural Network (ANN)-based approach. </w:t>
      </w:r>
      <w:r w:rsidR="00ED1919">
        <w:rPr>
          <w:rFonts w:ascii="Times" w:hAnsi="Times"/>
          <w:color w:val="000000" w:themeColor="text1"/>
          <w:lang w:val="en-US"/>
        </w:rPr>
        <w:t xml:space="preserve">In evolution control, the </w:t>
      </w:r>
      <w:r w:rsidR="00DE4CC5">
        <w:rPr>
          <w:rFonts w:ascii="Times" w:hAnsi="Times"/>
          <w:color w:val="000000" w:themeColor="text1"/>
          <w:lang w:val="en-US"/>
        </w:rPr>
        <w:t xml:space="preserve">model quality is estimated </w:t>
      </w:r>
      <w:r w:rsidR="00EC14BA">
        <w:rPr>
          <w:rFonts w:ascii="Times" w:hAnsi="Times"/>
          <w:color w:val="000000" w:themeColor="text1"/>
          <w:lang w:val="en-US"/>
        </w:rPr>
        <w:t xml:space="preserve">to alter the </w:t>
      </w:r>
      <w:r w:rsidR="00A76658">
        <w:rPr>
          <w:rFonts w:ascii="Times" w:hAnsi="Times"/>
          <w:color w:val="000000" w:themeColor="text1"/>
          <w:lang w:val="en-US"/>
        </w:rPr>
        <w:t>balance between dependency on approximate model and actual fitness function.</w:t>
      </w:r>
      <w:r w:rsidR="00C338AE">
        <w:rPr>
          <w:rFonts w:ascii="Times" w:hAnsi="Times"/>
          <w:color w:val="000000" w:themeColor="text1"/>
          <w:lang w:val="en-US"/>
        </w:rPr>
        <w:t xml:space="preserve"> In fixed evolution control, this balance is pre-defined</w:t>
      </w:r>
      <w:r w:rsidR="00AC07ED">
        <w:rPr>
          <w:rFonts w:ascii="Times" w:hAnsi="Times"/>
          <w:color w:val="000000" w:themeColor="text1"/>
          <w:lang w:val="en-US"/>
        </w:rPr>
        <w:t xml:space="preserve">, while in </w:t>
      </w:r>
      <w:r w:rsidR="008F0384">
        <w:rPr>
          <w:rFonts w:ascii="Times" w:hAnsi="Times"/>
          <w:i/>
          <w:color w:val="000000" w:themeColor="text1"/>
          <w:lang w:val="en-US"/>
        </w:rPr>
        <w:t>adaptive</w:t>
      </w:r>
      <w:r w:rsidR="008F0384">
        <w:rPr>
          <w:rFonts w:ascii="Times" w:hAnsi="Times"/>
          <w:color w:val="000000" w:themeColor="text1"/>
          <w:lang w:val="en-US"/>
        </w:rPr>
        <w:t xml:space="preserve"> control, </w:t>
      </w:r>
      <w:r w:rsidR="00064169">
        <w:rPr>
          <w:rFonts w:ascii="Times" w:hAnsi="Times"/>
          <w:color w:val="000000" w:themeColor="text1"/>
          <w:lang w:val="en-US"/>
        </w:rPr>
        <w:t xml:space="preserve">a dynamic method to </w:t>
      </w:r>
      <w:r w:rsidR="00493025">
        <w:rPr>
          <w:rFonts w:ascii="Times" w:hAnsi="Times"/>
          <w:color w:val="000000" w:themeColor="text1"/>
          <w:lang w:val="en-US"/>
        </w:rPr>
        <w:t>adjust the frequency of control is employed</w:t>
      </w:r>
      <w:r w:rsidR="004D27D1">
        <w:rPr>
          <w:rFonts w:ascii="Times" w:hAnsi="Times"/>
          <w:color w:val="000000" w:themeColor="text1"/>
          <w:lang w:val="en-US"/>
        </w:rPr>
        <w:t xml:space="preserve"> using repeated assessment of model quality.</w:t>
      </w:r>
    </w:p>
    <w:p w14:paraId="48AC7DDC" w14:textId="1C65427B" w:rsidR="004D27D1" w:rsidRDefault="004D27D1" w:rsidP="00A8108E">
      <w:pPr>
        <w:jc w:val="both"/>
        <w:rPr>
          <w:rFonts w:ascii="Times" w:hAnsi="Times"/>
          <w:color w:val="000000" w:themeColor="text1"/>
          <w:lang w:val="en-US"/>
        </w:rPr>
      </w:pPr>
    </w:p>
    <w:p w14:paraId="73B42F30" w14:textId="7D27094C" w:rsidR="004D27D1" w:rsidRPr="009B4E67" w:rsidRDefault="00310A9D" w:rsidP="00842990">
      <w:pPr>
        <w:jc w:val="both"/>
        <w:rPr>
          <w:rFonts w:ascii="Times New Roman" w:eastAsia="Times New Roman" w:hAnsi="Times New Roman" w:cs="Times New Roman"/>
        </w:rPr>
      </w:pPr>
      <w:r>
        <w:rPr>
          <w:rFonts w:ascii="Times" w:hAnsi="Times"/>
          <w:color w:val="000000" w:themeColor="text1"/>
          <w:lang w:val="en-US"/>
        </w:rPr>
        <w:t xml:space="preserve">For Kriging model, </w:t>
      </w:r>
      <w:r w:rsidR="00845B83">
        <w:rPr>
          <w:rFonts w:ascii="Times" w:hAnsi="Times"/>
          <w:color w:val="000000" w:themeColor="text1"/>
          <w:lang w:val="en-US"/>
        </w:rPr>
        <w:t xml:space="preserve">improvement of model accuracy can be achieved through </w:t>
      </w:r>
      <w:r w:rsidR="00F411D0">
        <w:rPr>
          <w:rFonts w:ascii="Times" w:hAnsi="Times"/>
          <w:color w:val="000000" w:themeColor="text1"/>
          <w:lang w:val="en-US"/>
        </w:rPr>
        <w:t xml:space="preserve">optimization of parameters such as Expected </w:t>
      </w:r>
      <w:r w:rsidR="00F82B4D">
        <w:rPr>
          <w:rFonts w:ascii="Times" w:hAnsi="Times"/>
          <w:color w:val="000000" w:themeColor="text1"/>
          <w:lang w:val="en-US"/>
        </w:rPr>
        <w:t>Improvement (</w:t>
      </w:r>
      <w:r w:rsidR="00F411D0">
        <w:rPr>
          <w:rFonts w:ascii="Times" w:hAnsi="Times"/>
          <w:color w:val="000000" w:themeColor="text1"/>
          <w:lang w:val="en-US"/>
        </w:rPr>
        <w:t xml:space="preserve">EI) </w:t>
      </w:r>
      <w:r w:rsidR="00F411D0" w:rsidRPr="0062772D">
        <w:rPr>
          <w:rFonts w:ascii="Times" w:hAnsi="Times"/>
          <w:color w:val="ED7D31" w:themeColor="accent2"/>
          <w:lang w:val="en-US"/>
        </w:rPr>
        <w:t>[</w:t>
      </w:r>
      <w:r w:rsidR="009B4E67" w:rsidRPr="0062772D">
        <w:rPr>
          <w:rFonts w:ascii="Times New Roman" w:eastAsia="Times New Roman" w:hAnsi="Times New Roman" w:cs="Times New Roman"/>
          <w:color w:val="ED7D31" w:themeColor="accent2"/>
        </w:rPr>
        <w:t>Jones et al.</w:t>
      </w:r>
      <w:r w:rsidR="00F411D0" w:rsidRPr="0062772D">
        <w:rPr>
          <w:rFonts w:ascii="Times" w:hAnsi="Times"/>
          <w:color w:val="ED7D31" w:themeColor="accent2"/>
          <w:lang w:val="en-US"/>
        </w:rPr>
        <w:t>]</w:t>
      </w:r>
      <w:r w:rsidR="009B4E67" w:rsidRPr="0062772D">
        <w:rPr>
          <w:rFonts w:ascii="Times" w:hAnsi="Times"/>
          <w:color w:val="ED7D31" w:themeColor="accent2"/>
          <w:lang w:val="en-US"/>
        </w:rPr>
        <w:t xml:space="preserve">, </w:t>
      </w:r>
      <w:r w:rsidR="009B4E67">
        <w:rPr>
          <w:rFonts w:ascii="Times" w:hAnsi="Times"/>
          <w:color w:val="000000" w:themeColor="text1"/>
          <w:lang w:val="en-US"/>
        </w:rPr>
        <w:t>the Expected Hyper</w:t>
      </w:r>
      <w:r w:rsidR="00DB43DC">
        <w:rPr>
          <w:rFonts w:ascii="Times" w:hAnsi="Times"/>
          <w:color w:val="000000" w:themeColor="text1"/>
          <w:lang w:val="en-US"/>
        </w:rPr>
        <w:t>v</w:t>
      </w:r>
      <w:r w:rsidR="009B4E67">
        <w:rPr>
          <w:rFonts w:ascii="Times" w:hAnsi="Times"/>
          <w:color w:val="000000" w:themeColor="text1"/>
          <w:lang w:val="en-US"/>
        </w:rPr>
        <w:t>olume Improvement (EHVI</w:t>
      </w:r>
      <w:proofErr w:type="gramStart"/>
      <w:r w:rsidR="009B4E67" w:rsidRPr="0062772D">
        <w:rPr>
          <w:rFonts w:ascii="Times" w:hAnsi="Times"/>
          <w:color w:val="ED7D31" w:themeColor="accent2"/>
          <w:lang w:val="en-US"/>
        </w:rPr>
        <w:t>)[</w:t>
      </w:r>
      <w:proofErr w:type="gramEnd"/>
      <w:r w:rsidR="009B4E67" w:rsidRPr="0062772D">
        <w:rPr>
          <w:color w:val="ED7D31" w:themeColor="accent2"/>
        </w:rPr>
        <w:t xml:space="preserve"> </w:t>
      </w:r>
      <w:r w:rsidR="009B4E67" w:rsidRPr="0062772D">
        <w:rPr>
          <w:rFonts w:ascii="Times New Roman" w:eastAsia="Times New Roman" w:hAnsi="Times New Roman" w:cs="Times New Roman"/>
          <w:color w:val="ED7D31" w:themeColor="accent2"/>
        </w:rPr>
        <w:t>Emmerich et al.</w:t>
      </w:r>
      <w:r w:rsidR="009B4E67" w:rsidRPr="0062772D">
        <w:rPr>
          <w:rFonts w:ascii="Times" w:hAnsi="Times"/>
          <w:color w:val="ED7D31" w:themeColor="accent2"/>
          <w:lang w:val="en-US"/>
        </w:rPr>
        <w:t xml:space="preserve">] </w:t>
      </w:r>
      <w:r w:rsidR="009B4E67">
        <w:rPr>
          <w:rFonts w:ascii="Times" w:hAnsi="Times"/>
          <w:color w:val="000000" w:themeColor="text1"/>
          <w:lang w:val="en-US"/>
        </w:rPr>
        <w:t xml:space="preserve">and </w:t>
      </w:r>
      <w:r w:rsidR="00BB4481">
        <w:rPr>
          <w:rFonts w:ascii="Times" w:hAnsi="Times"/>
          <w:color w:val="000000" w:themeColor="text1"/>
          <w:lang w:val="en-US"/>
        </w:rPr>
        <w:t xml:space="preserve">Estimate (EST) </w:t>
      </w:r>
      <w:r w:rsidR="00BB4481" w:rsidRPr="0062772D">
        <w:rPr>
          <w:rFonts w:ascii="Times" w:hAnsi="Times"/>
          <w:color w:val="ED7D31" w:themeColor="accent2"/>
          <w:lang w:val="en-US"/>
        </w:rPr>
        <w:t>[</w:t>
      </w:r>
      <w:r w:rsidR="00BB4481" w:rsidRPr="0062772D">
        <w:rPr>
          <w:rFonts w:ascii="Times New Roman" w:eastAsia="Times New Roman" w:hAnsi="Times New Roman" w:cs="Times New Roman"/>
          <w:color w:val="ED7D31" w:themeColor="accent2"/>
        </w:rPr>
        <w:t>Li et al</w:t>
      </w:r>
      <w:r w:rsidR="00BB4481">
        <w:rPr>
          <w:rFonts w:ascii="Times" w:hAnsi="Times"/>
          <w:color w:val="000000" w:themeColor="text1"/>
          <w:lang w:val="en-US"/>
        </w:rPr>
        <w:t xml:space="preserve">]. </w:t>
      </w:r>
      <w:r w:rsidR="00F82B4D">
        <w:rPr>
          <w:rFonts w:ascii="Times" w:hAnsi="Times"/>
          <w:color w:val="000000" w:themeColor="text1"/>
          <w:lang w:val="en-US"/>
        </w:rPr>
        <w:t xml:space="preserve">Comparison of the three parameters </w:t>
      </w:r>
      <w:r w:rsidR="000B64B3">
        <w:rPr>
          <w:rFonts w:ascii="Times" w:hAnsi="Times"/>
          <w:color w:val="000000" w:themeColor="text1"/>
          <w:lang w:val="en-US"/>
        </w:rPr>
        <w:t xml:space="preserve">by </w:t>
      </w:r>
      <w:r w:rsidR="000B64B3" w:rsidRPr="0062772D">
        <w:rPr>
          <w:rFonts w:ascii="Times" w:hAnsi="Times"/>
          <w:color w:val="ED7D31" w:themeColor="accent2"/>
          <w:lang w:val="en-US"/>
        </w:rPr>
        <w:t xml:space="preserve">[Luo et. Al.] </w:t>
      </w:r>
      <w:r w:rsidR="006C6370">
        <w:rPr>
          <w:rFonts w:ascii="Times" w:hAnsi="Times"/>
          <w:color w:val="000000" w:themeColor="text1"/>
          <w:lang w:val="en-US"/>
        </w:rPr>
        <w:t>on a variety of multi</w:t>
      </w:r>
      <w:r w:rsidR="0062772D">
        <w:rPr>
          <w:rFonts w:ascii="Times" w:hAnsi="Times"/>
          <w:color w:val="000000" w:themeColor="text1"/>
          <w:lang w:val="en-US"/>
        </w:rPr>
        <w:t>-</w:t>
      </w:r>
      <w:r w:rsidR="006C6370">
        <w:rPr>
          <w:rFonts w:ascii="Times" w:hAnsi="Times"/>
          <w:color w:val="000000" w:themeColor="text1"/>
          <w:lang w:val="en-US"/>
        </w:rPr>
        <w:t>objective benchmark problems in multiple dimensions</w:t>
      </w:r>
      <w:r w:rsidR="000B534D">
        <w:rPr>
          <w:rFonts w:ascii="Times" w:hAnsi="Times"/>
          <w:color w:val="000000" w:themeColor="text1"/>
          <w:lang w:val="en-US"/>
        </w:rPr>
        <w:t xml:space="preserve"> suggested that the performance was in the decreasing order: EHVI, EST, EI</w:t>
      </w:r>
      <w:r w:rsidR="00DB43DC">
        <w:rPr>
          <w:rFonts w:ascii="Times" w:hAnsi="Times"/>
          <w:color w:val="000000" w:themeColor="text1"/>
          <w:lang w:val="en-US"/>
        </w:rPr>
        <w:t>, in terms of reduction of the Inter-Generational Distance</w:t>
      </w:r>
      <w:r w:rsidR="00BD0302">
        <w:rPr>
          <w:rFonts w:ascii="Times" w:hAnsi="Times"/>
          <w:color w:val="000000" w:themeColor="text1"/>
          <w:lang w:val="en-US"/>
        </w:rPr>
        <w:t xml:space="preserve"> </w:t>
      </w:r>
      <w:r w:rsidR="00DB43DC">
        <w:rPr>
          <w:rFonts w:ascii="Times" w:hAnsi="Times"/>
          <w:color w:val="000000" w:themeColor="text1"/>
          <w:lang w:val="en-US"/>
        </w:rPr>
        <w:t xml:space="preserve">(IGD). </w:t>
      </w:r>
      <w:r w:rsidR="00BD0302">
        <w:rPr>
          <w:rFonts w:ascii="Times" w:hAnsi="Times"/>
          <w:color w:val="000000" w:themeColor="text1"/>
          <w:lang w:val="en-US"/>
        </w:rPr>
        <w:t>However, this was not entirely consistent with change in dimensionality.</w:t>
      </w:r>
    </w:p>
    <w:p w14:paraId="4578ECA4" w14:textId="77777777" w:rsidR="00493025" w:rsidRPr="008F0384" w:rsidRDefault="00493025" w:rsidP="00842990">
      <w:pPr>
        <w:jc w:val="both"/>
        <w:rPr>
          <w:rFonts w:ascii="Times" w:hAnsi="Times"/>
          <w:color w:val="000000" w:themeColor="text1"/>
          <w:lang w:val="en-US"/>
        </w:rPr>
      </w:pPr>
    </w:p>
    <w:p w14:paraId="4BC60F1D" w14:textId="083EA275" w:rsidR="001E5D47" w:rsidRDefault="001E5D47" w:rsidP="00842990">
      <w:pPr>
        <w:jc w:val="both"/>
        <w:rPr>
          <w:rFonts w:ascii="Times" w:hAnsi="Times"/>
          <w:color w:val="000000" w:themeColor="text1"/>
          <w:lang w:val="en-US"/>
        </w:rPr>
      </w:pPr>
    </w:p>
    <w:p w14:paraId="13A454EF" w14:textId="3EBFB1AA" w:rsidR="00F553AF" w:rsidRDefault="006F5CA4" w:rsidP="00A8108E">
      <w:pPr>
        <w:jc w:val="both"/>
        <w:rPr>
          <w:rFonts w:ascii="Times New Roman" w:eastAsia="Times New Roman" w:hAnsi="Times New Roman" w:cs="Times New Roman"/>
          <w:color w:val="000000" w:themeColor="text1"/>
        </w:rPr>
      </w:pPr>
      <w:r w:rsidRPr="006F5CA4">
        <w:rPr>
          <w:rFonts w:ascii="Times New Roman" w:eastAsia="Times New Roman" w:hAnsi="Times New Roman" w:cs="Times New Roman"/>
          <w:color w:val="ED7D31" w:themeColor="accent2"/>
        </w:rPr>
        <w:t>[</w:t>
      </w:r>
      <w:hyperlink r:id="rId8" w:history="1">
        <w:r w:rsidR="00266799" w:rsidRPr="006F5CA4">
          <w:rPr>
            <w:rStyle w:val="Hyperlink"/>
            <w:rFonts w:ascii="Times New Roman" w:eastAsia="Times New Roman" w:hAnsi="Times New Roman" w:cs="Times New Roman"/>
            <w:color w:val="ED7D31" w:themeColor="accent2"/>
          </w:rPr>
          <w:t>Diaz-</w:t>
        </w:r>
        <w:proofErr w:type="spellStart"/>
        <w:r w:rsidR="00266799" w:rsidRPr="006F5CA4">
          <w:rPr>
            <w:rStyle w:val="Hyperlink"/>
            <w:rFonts w:ascii="Times New Roman" w:eastAsia="Times New Roman" w:hAnsi="Times New Roman" w:cs="Times New Roman"/>
            <w:color w:val="ED7D31" w:themeColor="accent2"/>
          </w:rPr>
          <w:t>Manriquez</w:t>
        </w:r>
        <w:proofErr w:type="spellEnd"/>
        <w:r w:rsidR="00266799" w:rsidRPr="006F5CA4">
          <w:rPr>
            <w:rStyle w:val="Hyperlink"/>
            <w:rFonts w:ascii="Times New Roman" w:eastAsia="Times New Roman" w:hAnsi="Times New Roman" w:cs="Times New Roman"/>
            <w:color w:val="ED7D31" w:themeColor="accent2"/>
          </w:rPr>
          <w:t xml:space="preserve"> et al</w:t>
        </w:r>
      </w:hyperlink>
      <w:r w:rsidR="00266799" w:rsidRPr="006F5CA4">
        <w:rPr>
          <w:rFonts w:ascii="Times New Roman" w:eastAsia="Times New Roman" w:hAnsi="Times New Roman" w:cs="Times New Roman"/>
          <w:color w:val="ED7D31" w:themeColor="accent2"/>
        </w:rPr>
        <w:t>.</w:t>
      </w:r>
      <w:r w:rsidRPr="006F5CA4">
        <w:rPr>
          <w:rFonts w:ascii="Times New Roman" w:eastAsia="Times New Roman" w:hAnsi="Times New Roman" w:cs="Times New Roman"/>
          <w:color w:val="ED7D31" w:themeColor="accent2"/>
        </w:rPr>
        <w:t>]</w:t>
      </w:r>
      <w:r w:rsidR="00266799" w:rsidRPr="006F5CA4">
        <w:rPr>
          <w:rFonts w:ascii="Times New Roman" w:eastAsia="Times New Roman" w:hAnsi="Times New Roman" w:cs="Times New Roman"/>
          <w:color w:val="ED7D31" w:themeColor="accent2"/>
        </w:rPr>
        <w:t xml:space="preserve"> </w:t>
      </w:r>
      <w:r w:rsidR="00266799">
        <w:rPr>
          <w:rFonts w:ascii="Times New Roman" w:eastAsia="Times New Roman" w:hAnsi="Times New Roman" w:cs="Times New Roman"/>
        </w:rPr>
        <w:t xml:space="preserve">compared four </w:t>
      </w:r>
      <w:r w:rsidR="00ED3277">
        <w:rPr>
          <w:rFonts w:ascii="Times New Roman" w:eastAsia="Times New Roman" w:hAnsi="Times New Roman" w:cs="Times New Roman"/>
        </w:rPr>
        <w:t xml:space="preserve">meta-modelling techniques </w:t>
      </w:r>
      <w:r w:rsidR="009357AE">
        <w:rPr>
          <w:rFonts w:ascii="Times New Roman" w:eastAsia="Times New Roman" w:hAnsi="Times New Roman" w:cs="Times New Roman"/>
        </w:rPr>
        <w:t>on multiple parameters</w:t>
      </w:r>
      <w:r w:rsidR="00103648">
        <w:rPr>
          <w:rFonts w:ascii="Times New Roman" w:eastAsia="Times New Roman" w:hAnsi="Times New Roman" w:cs="Times New Roman"/>
        </w:rPr>
        <w:t>, and reported that, f</w:t>
      </w:r>
      <w:r w:rsidR="00103648">
        <w:rPr>
          <w:rFonts w:ascii="Times" w:hAnsi="Times"/>
          <w:color w:val="000000" w:themeColor="text1"/>
          <w:lang w:val="en-US"/>
        </w:rPr>
        <w:t>or MOPs involving 15+ dimensions, Radial Basis Functions, effectively compared to other approximation methods.</w:t>
      </w:r>
      <w:r>
        <w:rPr>
          <w:rFonts w:ascii="Times" w:hAnsi="Times"/>
          <w:color w:val="000000" w:themeColor="text1"/>
          <w:lang w:val="en-US"/>
        </w:rPr>
        <w:t xml:space="preserve"> The same has been reported at multiple instances </w:t>
      </w:r>
      <w:r>
        <w:rPr>
          <w:rFonts w:ascii="Times" w:hAnsi="Times"/>
          <w:color w:val="000000" w:themeColor="text1"/>
          <w:lang w:val="en-US"/>
        </w:rPr>
        <w:lastRenderedPageBreak/>
        <w:t xml:space="preserve">in literature. </w:t>
      </w:r>
      <w:r w:rsidR="000613CF">
        <w:rPr>
          <w:rFonts w:ascii="Times" w:hAnsi="Times"/>
          <w:color w:val="000000" w:themeColor="text1"/>
          <w:lang w:val="en-US"/>
        </w:rPr>
        <w:t>However,</w:t>
      </w:r>
      <w:r>
        <w:rPr>
          <w:rFonts w:ascii="Times" w:hAnsi="Times"/>
          <w:color w:val="000000" w:themeColor="text1"/>
          <w:lang w:val="en-US"/>
        </w:rPr>
        <w:t xml:space="preserve"> the GP model was not one of the four compared techniques.</w:t>
      </w:r>
      <w:r w:rsidR="00B21459">
        <w:rPr>
          <w:rFonts w:ascii="Times" w:hAnsi="Times"/>
          <w:color w:val="000000" w:themeColor="text1"/>
          <w:lang w:val="en-US"/>
        </w:rPr>
        <w:t xml:space="preserve"> </w:t>
      </w:r>
      <w:r w:rsidR="00B21459" w:rsidRPr="00FC0D33">
        <w:rPr>
          <w:rFonts w:ascii="Times" w:hAnsi="Times"/>
          <w:color w:val="ED7D31" w:themeColor="accent2"/>
          <w:lang w:val="en-US"/>
        </w:rPr>
        <w:t>Müller</w:t>
      </w:r>
      <w:r w:rsidR="00B21459">
        <w:rPr>
          <w:rFonts w:ascii="Times" w:hAnsi="Times"/>
          <w:color w:val="000000" w:themeColor="text1"/>
          <w:lang w:val="en-US"/>
        </w:rPr>
        <w:t xml:space="preserve"> </w:t>
      </w:r>
      <w:r w:rsidR="00A21180">
        <w:rPr>
          <w:rFonts w:ascii="Times" w:hAnsi="Times"/>
          <w:color w:val="000000" w:themeColor="text1"/>
          <w:lang w:val="en-US"/>
        </w:rPr>
        <w:t xml:space="preserve">created </w:t>
      </w:r>
      <w:r w:rsidR="00262094">
        <w:rPr>
          <w:rFonts w:ascii="Times" w:hAnsi="Times"/>
          <w:color w:val="000000" w:themeColor="text1"/>
          <w:lang w:val="en-US"/>
        </w:rPr>
        <w:t xml:space="preserve">the </w:t>
      </w:r>
      <w:r w:rsidR="00A21180" w:rsidRPr="00A21180">
        <w:rPr>
          <w:rFonts w:ascii="Times" w:hAnsi="Times"/>
          <w:color w:val="000000" w:themeColor="text1"/>
          <w:lang w:val="en-US"/>
        </w:rPr>
        <w:t>Surrogate</w:t>
      </w:r>
      <w:r w:rsidR="00A21180">
        <w:rPr>
          <w:rFonts w:ascii="Times" w:hAnsi="Times"/>
          <w:color w:val="000000" w:themeColor="text1"/>
          <w:lang w:val="en-US"/>
        </w:rPr>
        <w:t xml:space="preserve"> </w:t>
      </w:r>
      <w:r w:rsidR="00A21180" w:rsidRPr="00A21180">
        <w:rPr>
          <w:rFonts w:ascii="Times" w:hAnsi="Times"/>
          <w:color w:val="000000" w:themeColor="text1"/>
          <w:lang w:val="en-US"/>
        </w:rPr>
        <w:t>Optimization of</w:t>
      </w:r>
      <w:r w:rsidR="00A21180">
        <w:rPr>
          <w:rFonts w:ascii="Times" w:hAnsi="Times"/>
          <w:color w:val="000000" w:themeColor="text1"/>
          <w:lang w:val="en-US"/>
        </w:rPr>
        <w:t xml:space="preserve"> </w:t>
      </w:r>
      <w:r w:rsidR="00A21180" w:rsidRPr="00A21180">
        <w:rPr>
          <w:rFonts w:ascii="Times" w:hAnsi="Times"/>
          <w:color w:val="000000" w:themeColor="text1"/>
          <w:lang w:val="en-US"/>
        </w:rPr>
        <w:t>Computationally</w:t>
      </w:r>
      <w:r w:rsidR="00A21180">
        <w:rPr>
          <w:rFonts w:ascii="Times" w:hAnsi="Times"/>
          <w:color w:val="000000" w:themeColor="text1"/>
          <w:lang w:val="en-US"/>
        </w:rPr>
        <w:t xml:space="preserve"> </w:t>
      </w:r>
      <w:r w:rsidR="00A21180" w:rsidRPr="00A21180">
        <w:rPr>
          <w:rFonts w:ascii="Times" w:hAnsi="Times"/>
          <w:color w:val="000000" w:themeColor="text1"/>
          <w:lang w:val="en-US"/>
        </w:rPr>
        <w:t>Expensive</w:t>
      </w:r>
      <w:r w:rsidR="00262094">
        <w:rPr>
          <w:rFonts w:ascii="Times" w:hAnsi="Times"/>
          <w:color w:val="000000" w:themeColor="text1"/>
          <w:lang w:val="en-US"/>
        </w:rPr>
        <w:t xml:space="preserve"> </w:t>
      </w:r>
      <w:r w:rsidR="00A21180" w:rsidRPr="00A21180">
        <w:rPr>
          <w:rFonts w:ascii="Times" w:hAnsi="Times"/>
          <w:color w:val="000000" w:themeColor="text1"/>
          <w:lang w:val="en-US"/>
        </w:rPr>
        <w:t>Multi</w:t>
      </w:r>
      <w:r w:rsidR="003C7AF5">
        <w:rPr>
          <w:rFonts w:ascii="Times" w:hAnsi="Times"/>
          <w:color w:val="000000" w:themeColor="text1"/>
          <w:lang w:val="en-US"/>
        </w:rPr>
        <w:t>-</w:t>
      </w:r>
      <w:r w:rsidR="00A21180" w:rsidRPr="00A21180">
        <w:rPr>
          <w:rFonts w:ascii="Times" w:hAnsi="Times"/>
          <w:color w:val="000000" w:themeColor="text1"/>
          <w:lang w:val="en-US"/>
        </w:rPr>
        <w:t xml:space="preserve">Objective Problems </w:t>
      </w:r>
      <w:r w:rsidR="00262094">
        <w:rPr>
          <w:rFonts w:ascii="Times" w:hAnsi="Times"/>
          <w:color w:val="000000" w:themeColor="text1"/>
          <w:lang w:val="en-US"/>
        </w:rPr>
        <w:t>(</w:t>
      </w:r>
      <w:r w:rsidR="00A21180">
        <w:rPr>
          <w:rFonts w:ascii="Times" w:hAnsi="Times"/>
          <w:color w:val="000000" w:themeColor="text1"/>
          <w:lang w:val="en-US"/>
        </w:rPr>
        <w:t>SOCEMO</w:t>
      </w:r>
      <w:r w:rsidR="00262094">
        <w:rPr>
          <w:rFonts w:ascii="Times" w:hAnsi="Times"/>
          <w:color w:val="000000" w:themeColor="text1"/>
          <w:lang w:val="en-US"/>
        </w:rPr>
        <w:t>)</w:t>
      </w:r>
      <w:r w:rsidR="00A21180">
        <w:rPr>
          <w:rFonts w:ascii="Times" w:hAnsi="Times"/>
          <w:color w:val="000000" w:themeColor="text1"/>
          <w:lang w:val="en-US"/>
        </w:rPr>
        <w:t xml:space="preserve"> </w:t>
      </w:r>
      <w:r w:rsidR="00CC76D3">
        <w:rPr>
          <w:rFonts w:ascii="Times" w:hAnsi="Times"/>
          <w:color w:val="000000" w:themeColor="text1"/>
          <w:lang w:val="en-US"/>
        </w:rPr>
        <w:t>which uses a combination of local &amp; global sampling strategies</w:t>
      </w:r>
      <w:r w:rsidR="008C7A17">
        <w:rPr>
          <w:rFonts w:ascii="Times" w:hAnsi="Times"/>
          <w:color w:val="000000" w:themeColor="text1"/>
          <w:lang w:val="en-US"/>
        </w:rPr>
        <w:t>. It is a purely surrogate model-based algorithm</w:t>
      </w:r>
      <w:r w:rsidR="00842990">
        <w:rPr>
          <w:rFonts w:ascii="Times" w:hAnsi="Times"/>
          <w:color w:val="000000" w:themeColor="text1"/>
          <w:lang w:val="en-US"/>
        </w:rPr>
        <w:t xml:space="preserve">, </w:t>
      </w:r>
      <w:r w:rsidR="008553CD">
        <w:rPr>
          <w:rFonts w:ascii="Times" w:hAnsi="Times"/>
          <w:color w:val="000000" w:themeColor="text1"/>
          <w:lang w:val="en-US"/>
        </w:rPr>
        <w:t xml:space="preserve">doesn’t </w:t>
      </w:r>
      <w:r w:rsidR="00563C68">
        <w:rPr>
          <w:rFonts w:ascii="Times" w:hAnsi="Times"/>
          <w:color w:val="000000" w:themeColor="text1"/>
          <w:lang w:val="en-US"/>
        </w:rPr>
        <w:t>accelerate any evolutionary algorithm</w:t>
      </w:r>
      <w:r w:rsidR="00842990">
        <w:rPr>
          <w:rFonts w:ascii="Times" w:hAnsi="Times"/>
          <w:color w:val="000000" w:themeColor="text1"/>
          <w:lang w:val="en-US"/>
        </w:rPr>
        <w:t xml:space="preserve"> and</w:t>
      </w:r>
      <w:r w:rsidR="008C7A17">
        <w:rPr>
          <w:rFonts w:ascii="Times" w:hAnsi="Times"/>
          <w:color w:val="000000" w:themeColor="text1"/>
          <w:lang w:val="en-US"/>
        </w:rPr>
        <w:t xml:space="preserve"> </w:t>
      </w:r>
      <w:r w:rsidR="00842990">
        <w:rPr>
          <w:rFonts w:ascii="Times" w:hAnsi="Times"/>
          <w:color w:val="000000" w:themeColor="text1"/>
          <w:lang w:val="en-US"/>
        </w:rPr>
        <w:t>performs better in high dimensionality.</w:t>
      </w:r>
      <w:r w:rsidR="001B5DBD">
        <w:rPr>
          <w:rFonts w:ascii="Times" w:hAnsi="Times"/>
          <w:color w:val="000000" w:themeColor="text1"/>
          <w:lang w:val="en-US"/>
        </w:rPr>
        <w:t xml:space="preserve"> </w:t>
      </w:r>
      <w:proofErr w:type="spellStart"/>
      <w:r w:rsidR="00FC0D33">
        <w:rPr>
          <w:rFonts w:ascii="Times New Roman" w:eastAsia="Times New Roman" w:hAnsi="Times New Roman" w:cs="Times New Roman"/>
        </w:rPr>
        <w:t>ParEGO</w:t>
      </w:r>
      <w:proofErr w:type="spellEnd"/>
      <w:r w:rsidR="00FC0D33">
        <w:rPr>
          <w:rFonts w:ascii="Times New Roman" w:eastAsia="Times New Roman" w:hAnsi="Times New Roman" w:cs="Times New Roman"/>
        </w:rPr>
        <w:t xml:space="preserve"> </w:t>
      </w:r>
      <w:r w:rsidR="00FC0D33" w:rsidRPr="00FC0D33">
        <w:rPr>
          <w:rFonts w:ascii="Times New Roman" w:eastAsia="Times New Roman" w:hAnsi="Times New Roman" w:cs="Times New Roman"/>
          <w:color w:val="ED7D31" w:themeColor="accent2"/>
        </w:rPr>
        <w:t>[Knowles, 2006]</w:t>
      </w:r>
      <w:r w:rsidR="00FC0D33">
        <w:rPr>
          <w:rFonts w:ascii="Times New Roman" w:eastAsia="Times New Roman" w:hAnsi="Times New Roman" w:cs="Times New Roman"/>
          <w:color w:val="ED7D31" w:themeColor="accent2"/>
        </w:rPr>
        <w:t xml:space="preserve"> </w:t>
      </w:r>
      <w:r w:rsidR="00664EBF">
        <w:rPr>
          <w:rFonts w:ascii="Times New Roman" w:eastAsia="Times New Roman" w:hAnsi="Times New Roman" w:cs="Times New Roman"/>
          <w:color w:val="000000" w:themeColor="text1"/>
        </w:rPr>
        <w:t>, an extension to the EGO</w:t>
      </w:r>
      <w:r w:rsidR="006F5492">
        <w:rPr>
          <w:rFonts w:ascii="Times New Roman" w:eastAsia="Times New Roman" w:hAnsi="Times New Roman" w:cs="Times New Roman"/>
          <w:color w:val="000000" w:themeColor="text1"/>
        </w:rPr>
        <w:t xml:space="preserve"> </w:t>
      </w:r>
      <w:r w:rsidR="006F5492" w:rsidRPr="006F5492">
        <w:rPr>
          <w:rFonts w:ascii="Times New Roman" w:eastAsia="Times New Roman" w:hAnsi="Times New Roman" w:cs="Times New Roman"/>
          <w:color w:val="C45911" w:themeColor="accent2" w:themeShade="BF"/>
        </w:rPr>
        <w:t>[Jones et al]</w:t>
      </w:r>
      <w:r w:rsidR="006F5492">
        <w:rPr>
          <w:rFonts w:ascii="Times New Roman" w:eastAsia="Times New Roman" w:hAnsi="Times New Roman" w:cs="Times New Roman"/>
          <w:color w:val="000000" w:themeColor="text1"/>
        </w:rPr>
        <w:t xml:space="preserve">, </w:t>
      </w:r>
      <w:r w:rsidR="00341F69">
        <w:rPr>
          <w:rFonts w:ascii="Times New Roman" w:eastAsia="Times New Roman" w:hAnsi="Times New Roman" w:cs="Times New Roman"/>
          <w:color w:val="000000" w:themeColor="text1"/>
        </w:rPr>
        <w:t xml:space="preserve">has </w:t>
      </w:r>
      <w:r w:rsidR="005E0F71">
        <w:rPr>
          <w:rFonts w:ascii="Times New Roman" w:eastAsia="Times New Roman" w:hAnsi="Times New Roman" w:cs="Times New Roman"/>
          <w:color w:val="000000" w:themeColor="text1"/>
        </w:rPr>
        <w:t xml:space="preserve">a </w:t>
      </w:r>
      <w:r w:rsidR="00156AAE" w:rsidRPr="00156AAE">
        <w:rPr>
          <w:rFonts w:ascii="Times New Roman" w:eastAsia="Times New Roman" w:hAnsi="Times New Roman" w:cs="Times New Roman"/>
          <w:color w:val="000000" w:themeColor="text1"/>
        </w:rPr>
        <w:t>Design and Analysis of Computer Experiments</w:t>
      </w:r>
      <w:r w:rsidR="00156AAE">
        <w:rPr>
          <w:rFonts w:ascii="Times New Roman" w:eastAsia="Times New Roman" w:hAnsi="Times New Roman" w:cs="Times New Roman"/>
          <w:color w:val="000000" w:themeColor="text1"/>
        </w:rPr>
        <w:t xml:space="preserve"> (</w:t>
      </w:r>
      <w:r w:rsidR="00341F69">
        <w:rPr>
          <w:rFonts w:ascii="Times New Roman" w:eastAsia="Times New Roman" w:hAnsi="Times New Roman" w:cs="Times New Roman"/>
          <w:color w:val="000000" w:themeColor="text1"/>
        </w:rPr>
        <w:t>DACE</w:t>
      </w:r>
      <w:r w:rsidR="00156AAE">
        <w:rPr>
          <w:rFonts w:ascii="Times New Roman" w:eastAsia="Times New Roman" w:hAnsi="Times New Roman" w:cs="Times New Roman"/>
          <w:color w:val="000000" w:themeColor="text1"/>
        </w:rPr>
        <w:t>)</w:t>
      </w:r>
      <w:r w:rsidR="00341F69">
        <w:rPr>
          <w:rFonts w:ascii="Times New Roman" w:eastAsia="Times New Roman" w:hAnsi="Times New Roman" w:cs="Times New Roman"/>
          <w:color w:val="000000" w:themeColor="text1"/>
        </w:rPr>
        <w:t xml:space="preserve"> model </w:t>
      </w:r>
      <w:r w:rsidR="00341F69" w:rsidRPr="00D23B7A">
        <w:rPr>
          <w:rFonts w:ascii="Times New Roman" w:eastAsia="Times New Roman" w:hAnsi="Times New Roman" w:cs="Times New Roman"/>
          <w:color w:val="C45911" w:themeColor="accent2" w:themeShade="BF"/>
        </w:rPr>
        <w:t>[</w:t>
      </w:r>
      <w:hyperlink r:id="rId9" w:history="1">
        <w:r w:rsidR="00D23B7A" w:rsidRPr="00D23B7A">
          <w:rPr>
            <w:rStyle w:val="Hyperlink"/>
            <w:rFonts w:ascii="Times New Roman" w:eastAsia="Times New Roman" w:hAnsi="Times New Roman" w:cs="Times New Roman"/>
            <w:color w:val="C45911" w:themeColor="accent2" w:themeShade="BF"/>
          </w:rPr>
          <w:t>Sacks et. al</w:t>
        </w:r>
      </w:hyperlink>
      <w:r w:rsidR="00341F69" w:rsidRPr="00D23B7A">
        <w:rPr>
          <w:rFonts w:ascii="Times New Roman" w:eastAsia="Times New Roman" w:hAnsi="Times New Roman" w:cs="Times New Roman"/>
          <w:color w:val="C45911" w:themeColor="accent2" w:themeShade="BF"/>
        </w:rPr>
        <w:t xml:space="preserve">] </w:t>
      </w:r>
      <w:r w:rsidR="00341F69">
        <w:rPr>
          <w:rFonts w:ascii="Times New Roman" w:eastAsia="Times New Roman" w:hAnsi="Times New Roman" w:cs="Times New Roman"/>
          <w:color w:val="000000" w:themeColor="text1"/>
        </w:rPr>
        <w:t xml:space="preserve">at its base </w:t>
      </w:r>
      <w:r w:rsidR="005E0F71">
        <w:rPr>
          <w:rFonts w:ascii="Times New Roman" w:eastAsia="Times New Roman" w:hAnsi="Times New Roman" w:cs="Times New Roman"/>
          <w:color w:val="000000" w:themeColor="text1"/>
        </w:rPr>
        <w:t>that</w:t>
      </w:r>
      <w:r w:rsidR="00341F69">
        <w:rPr>
          <w:rFonts w:ascii="Times New Roman" w:eastAsia="Times New Roman" w:hAnsi="Times New Roman" w:cs="Times New Roman"/>
          <w:color w:val="000000" w:themeColor="text1"/>
        </w:rPr>
        <w:t xml:space="preserve"> </w:t>
      </w:r>
      <w:r w:rsidR="00153AAD">
        <w:rPr>
          <w:rFonts w:ascii="Times New Roman" w:eastAsia="Times New Roman" w:hAnsi="Times New Roman" w:cs="Times New Roman"/>
          <w:color w:val="000000" w:themeColor="text1"/>
        </w:rPr>
        <w:t>creates a GP model of the search space</w:t>
      </w:r>
      <w:r w:rsidR="005E0F71">
        <w:rPr>
          <w:rFonts w:ascii="Times New Roman" w:eastAsia="Times New Roman" w:hAnsi="Times New Roman" w:cs="Times New Roman"/>
          <w:color w:val="000000" w:themeColor="text1"/>
        </w:rPr>
        <w:t>.</w:t>
      </w:r>
    </w:p>
    <w:p w14:paraId="5B0F9129" w14:textId="7F40B9E4" w:rsidR="00BC5507" w:rsidRDefault="00BC5507" w:rsidP="00A8108E">
      <w:pPr>
        <w:jc w:val="both"/>
        <w:rPr>
          <w:rFonts w:ascii="Times New Roman" w:eastAsia="Times New Roman" w:hAnsi="Times New Roman" w:cs="Times New Roman"/>
          <w:color w:val="000000" w:themeColor="text1"/>
        </w:rPr>
      </w:pPr>
    </w:p>
    <w:p w14:paraId="71286486" w14:textId="77777777" w:rsidR="00BC5507" w:rsidRPr="000613CF" w:rsidRDefault="00BC5507" w:rsidP="00A8108E">
      <w:pPr>
        <w:jc w:val="both"/>
        <w:rPr>
          <w:rFonts w:ascii="Times" w:hAnsi="Times"/>
          <w:color w:val="000000" w:themeColor="text1"/>
          <w:lang w:val="en-US"/>
        </w:rPr>
      </w:pPr>
    </w:p>
    <w:p w14:paraId="00DBAE5C" w14:textId="06BC9D06" w:rsidR="00A8108E" w:rsidRDefault="00A8108E" w:rsidP="00A8108E">
      <w:pPr>
        <w:jc w:val="both"/>
        <w:rPr>
          <w:rFonts w:ascii="Times" w:hAnsi="Times"/>
          <w:lang w:val="en-US"/>
        </w:rPr>
      </w:pPr>
    </w:p>
    <w:p w14:paraId="0CE098FF" w14:textId="77777777" w:rsidR="00A8108E" w:rsidRPr="00A8108E" w:rsidRDefault="00A8108E" w:rsidP="00A8108E">
      <w:pPr>
        <w:jc w:val="both"/>
        <w:rPr>
          <w:rFonts w:ascii="Times" w:hAnsi="Times"/>
          <w:lang w:val="en-US"/>
        </w:rPr>
      </w:pPr>
    </w:p>
    <w:p w14:paraId="40196AF4" w14:textId="1769F4D1" w:rsidR="009C1A27" w:rsidRDefault="009C1A27" w:rsidP="009C1A27">
      <w:pPr>
        <w:pStyle w:val="ListParagraph"/>
        <w:numPr>
          <w:ilvl w:val="0"/>
          <w:numId w:val="1"/>
        </w:numPr>
        <w:jc w:val="both"/>
        <w:rPr>
          <w:rFonts w:ascii="Times" w:hAnsi="Times"/>
          <w:lang w:val="en-US"/>
        </w:rPr>
      </w:pPr>
      <w:r>
        <w:rPr>
          <w:rFonts w:ascii="Times" w:hAnsi="Times"/>
          <w:lang w:val="en-US"/>
        </w:rPr>
        <w:t>Methods</w:t>
      </w:r>
    </w:p>
    <w:p w14:paraId="45FB25EF" w14:textId="77777777" w:rsidR="000613CF" w:rsidRPr="000613CF" w:rsidRDefault="000613CF" w:rsidP="000613CF">
      <w:pPr>
        <w:jc w:val="both"/>
        <w:rPr>
          <w:rFonts w:ascii="Times" w:hAnsi="Times"/>
          <w:lang w:val="en-US"/>
        </w:rPr>
      </w:pPr>
    </w:p>
    <w:p w14:paraId="45FC02ED" w14:textId="14315E7E" w:rsidR="009C1A27" w:rsidRDefault="00F60446" w:rsidP="00F60446">
      <w:pPr>
        <w:pStyle w:val="ListParagraph"/>
        <w:numPr>
          <w:ilvl w:val="1"/>
          <w:numId w:val="1"/>
        </w:numPr>
        <w:jc w:val="both"/>
        <w:rPr>
          <w:rFonts w:ascii="Times" w:hAnsi="Times"/>
          <w:lang w:val="en-US"/>
        </w:rPr>
      </w:pPr>
      <w:r>
        <w:rPr>
          <w:rFonts w:ascii="Times" w:hAnsi="Times"/>
          <w:lang w:val="en-US"/>
        </w:rPr>
        <w:t>Differential Evolution</w:t>
      </w:r>
    </w:p>
    <w:p w14:paraId="48CC270B" w14:textId="77777777" w:rsidR="00F9364C" w:rsidRDefault="00F9364C" w:rsidP="001A62D9">
      <w:pPr>
        <w:jc w:val="both"/>
        <w:rPr>
          <w:rFonts w:ascii="Times" w:hAnsi="Times"/>
          <w:lang w:val="en-US"/>
        </w:rPr>
      </w:pPr>
    </w:p>
    <w:p w14:paraId="756B979D" w14:textId="6EEB0282" w:rsidR="009F2337" w:rsidRDefault="008441D2" w:rsidP="001A62D9">
      <w:pPr>
        <w:jc w:val="both"/>
        <w:rPr>
          <w:rFonts w:ascii="Times" w:hAnsi="Times"/>
          <w:lang w:val="en-US"/>
        </w:rPr>
      </w:pPr>
      <w:r>
        <w:rPr>
          <w:rFonts w:ascii="Times" w:hAnsi="Times"/>
          <w:lang w:val="en-US"/>
        </w:rPr>
        <w:t xml:space="preserve">The DE algorithm was introduced in 1997 by Storm &amp; Price, </w:t>
      </w:r>
      <w:r w:rsidR="001F6D21">
        <w:rPr>
          <w:rFonts w:ascii="Times" w:hAnsi="Times"/>
          <w:lang w:val="en-US"/>
        </w:rPr>
        <w:t xml:space="preserve">and since then, it has been used very extensively </w:t>
      </w:r>
      <w:r w:rsidR="00D13499">
        <w:rPr>
          <w:rFonts w:ascii="Times" w:hAnsi="Times"/>
          <w:lang w:val="en-US"/>
        </w:rPr>
        <w:t xml:space="preserve">for </w:t>
      </w:r>
      <w:r w:rsidR="001E7094">
        <w:rPr>
          <w:rFonts w:ascii="Times" w:hAnsi="Times"/>
          <w:lang w:val="en-US"/>
        </w:rPr>
        <w:t xml:space="preserve">optimizing complex multi-objective systems. The Differential Evolution algorithm has been proven to be better than </w:t>
      </w:r>
      <w:r w:rsidR="00750E6F">
        <w:rPr>
          <w:rFonts w:ascii="Times" w:hAnsi="Times"/>
          <w:lang w:val="en-US"/>
        </w:rPr>
        <w:t>similar population-based algorithms such as the Particle Swarm Optimization (PSO) []</w:t>
      </w:r>
      <w:r w:rsidR="001040A3">
        <w:rPr>
          <w:rFonts w:ascii="Times" w:hAnsi="Times"/>
          <w:lang w:val="en-US"/>
        </w:rPr>
        <w:t xml:space="preserve"> </w:t>
      </w:r>
      <w:r w:rsidR="006C7E85">
        <w:rPr>
          <w:rFonts w:ascii="Times" w:hAnsi="Times"/>
          <w:lang w:val="en-US"/>
        </w:rPr>
        <w:t>and similar EAs [</w:t>
      </w:r>
      <w:r w:rsidR="00D03BA9" w:rsidRPr="00D03BA9">
        <w:rPr>
          <w:rFonts w:ascii="Times" w:hAnsi="Times"/>
          <w:color w:val="C45911" w:themeColor="accent2" w:themeShade="BF"/>
          <w:lang w:val="en-US"/>
        </w:rPr>
        <w:t>10.1109/CEC.2004.1331139</w:t>
      </w:r>
      <w:r w:rsidR="006C7E85">
        <w:rPr>
          <w:rFonts w:ascii="Times" w:hAnsi="Times"/>
          <w:lang w:val="en-US"/>
        </w:rPr>
        <w:t>]</w:t>
      </w:r>
      <w:r w:rsidR="00E921E1">
        <w:rPr>
          <w:rFonts w:ascii="Times" w:hAnsi="Times"/>
          <w:lang w:val="en-US"/>
        </w:rPr>
        <w:t xml:space="preserve">. </w:t>
      </w:r>
      <w:r w:rsidR="009F2337">
        <w:rPr>
          <w:rFonts w:ascii="Times" w:hAnsi="Times"/>
          <w:lang w:val="en-US"/>
        </w:rPr>
        <w:t xml:space="preserve">The </w:t>
      </w:r>
      <w:r w:rsidR="005D1E4C">
        <w:rPr>
          <w:rFonts w:ascii="Times" w:hAnsi="Times"/>
          <w:lang w:val="en-US"/>
        </w:rPr>
        <w:t xml:space="preserve">Non-Dominated Sorting </w:t>
      </w:r>
      <w:r w:rsidR="009F2337">
        <w:rPr>
          <w:rFonts w:ascii="Times" w:hAnsi="Times"/>
          <w:lang w:val="en-US"/>
        </w:rPr>
        <w:t xml:space="preserve">DE </w:t>
      </w:r>
      <w:r w:rsidR="005D1E4C">
        <w:rPr>
          <w:rFonts w:ascii="Times" w:hAnsi="Times"/>
          <w:lang w:val="en-US"/>
        </w:rPr>
        <w:t xml:space="preserve">algorithm used for comparison in this text, </w:t>
      </w:r>
      <w:r w:rsidR="009F2337">
        <w:rPr>
          <w:rFonts w:ascii="Times" w:hAnsi="Times"/>
          <w:lang w:val="en-US"/>
        </w:rPr>
        <w:t>comprises of the following actions:</w:t>
      </w:r>
    </w:p>
    <w:p w14:paraId="51ABC0AC" w14:textId="562F6879" w:rsidR="009F2337" w:rsidRPr="001206DA" w:rsidRDefault="005D1E4C" w:rsidP="001A62D9">
      <w:pPr>
        <w:pStyle w:val="ListParagraph"/>
        <w:numPr>
          <w:ilvl w:val="0"/>
          <w:numId w:val="5"/>
        </w:numPr>
        <w:jc w:val="both"/>
        <w:rPr>
          <w:rFonts w:ascii="Times" w:hAnsi="Times"/>
          <w:color w:val="7F7F7F" w:themeColor="text1" w:themeTint="80"/>
          <w:lang w:val="en-US"/>
        </w:rPr>
      </w:pPr>
      <w:r w:rsidRPr="001206DA">
        <w:rPr>
          <w:rFonts w:ascii="Times" w:hAnsi="Times"/>
          <w:i/>
          <w:lang w:val="en-US"/>
        </w:rPr>
        <w:t>Initialization</w:t>
      </w:r>
      <w:r>
        <w:rPr>
          <w:rFonts w:ascii="Times" w:hAnsi="Times"/>
          <w:lang w:val="en-US"/>
        </w:rPr>
        <w:t xml:space="preserve"> </w:t>
      </w:r>
      <w:r w:rsidRPr="001206DA">
        <w:rPr>
          <w:rFonts w:ascii="Times" w:hAnsi="Times"/>
          <w:color w:val="7F7F7F" w:themeColor="text1" w:themeTint="80"/>
          <w:lang w:val="en-US"/>
        </w:rPr>
        <w:t xml:space="preserve">of </w:t>
      </w:r>
      <w:r w:rsidR="001206DA" w:rsidRPr="001206DA">
        <w:rPr>
          <w:rFonts w:ascii="Times" w:hAnsi="Times"/>
          <w:color w:val="7F7F7F" w:themeColor="text1" w:themeTint="80"/>
          <w:lang w:val="en-US"/>
        </w:rPr>
        <w:t>p</w:t>
      </w:r>
      <w:r w:rsidRPr="001206DA">
        <w:rPr>
          <w:rFonts w:ascii="Times" w:hAnsi="Times"/>
          <w:color w:val="7F7F7F" w:themeColor="text1" w:themeTint="80"/>
          <w:lang w:val="en-US"/>
        </w:rPr>
        <w:t xml:space="preserve">opulation using </w:t>
      </w:r>
      <w:proofErr w:type="spellStart"/>
      <w:r w:rsidRPr="001206DA">
        <w:rPr>
          <w:rFonts w:ascii="Times" w:hAnsi="Times"/>
          <w:color w:val="7F7F7F" w:themeColor="text1" w:themeTint="80"/>
          <w:lang w:val="en-US"/>
        </w:rPr>
        <w:t>latin</w:t>
      </w:r>
      <w:proofErr w:type="spellEnd"/>
      <w:r w:rsidRPr="001206DA">
        <w:rPr>
          <w:rFonts w:ascii="Times" w:hAnsi="Times"/>
          <w:color w:val="7F7F7F" w:themeColor="text1" w:themeTint="80"/>
          <w:lang w:val="en-US"/>
        </w:rPr>
        <w:t xml:space="preserve"> hypercube sampling</w:t>
      </w:r>
    </w:p>
    <w:p w14:paraId="20DF4930" w14:textId="7B0A0F68" w:rsidR="005D1E4C" w:rsidRPr="001206DA" w:rsidRDefault="008532FD" w:rsidP="001A62D9">
      <w:pPr>
        <w:pStyle w:val="ListParagraph"/>
        <w:numPr>
          <w:ilvl w:val="0"/>
          <w:numId w:val="5"/>
        </w:numPr>
        <w:jc w:val="both"/>
        <w:rPr>
          <w:rFonts w:ascii="Times" w:hAnsi="Times"/>
          <w:i/>
          <w:lang w:val="en-US"/>
        </w:rPr>
      </w:pPr>
      <w:r w:rsidRPr="001206DA">
        <w:rPr>
          <w:rFonts w:ascii="Times" w:hAnsi="Times"/>
          <w:i/>
          <w:lang w:val="en-US"/>
        </w:rPr>
        <w:t>Mutation</w:t>
      </w:r>
    </w:p>
    <w:p w14:paraId="798F8999" w14:textId="574988F2" w:rsidR="00290DDB" w:rsidRPr="001206DA" w:rsidRDefault="00290DDB" w:rsidP="001A62D9">
      <w:pPr>
        <w:pStyle w:val="ListParagraph"/>
        <w:numPr>
          <w:ilvl w:val="0"/>
          <w:numId w:val="5"/>
        </w:numPr>
        <w:jc w:val="both"/>
        <w:rPr>
          <w:rFonts w:ascii="Times" w:hAnsi="Times"/>
          <w:i/>
          <w:lang w:val="en-US"/>
        </w:rPr>
      </w:pPr>
      <w:r w:rsidRPr="001206DA">
        <w:rPr>
          <w:rFonts w:ascii="Times" w:hAnsi="Times"/>
          <w:i/>
          <w:lang w:val="en-US"/>
        </w:rPr>
        <w:t xml:space="preserve">Crossover </w:t>
      </w:r>
      <w:r w:rsidR="00F36BB0" w:rsidRPr="00F36BB0">
        <w:rPr>
          <w:rFonts w:ascii="Times" w:hAnsi="Times"/>
          <w:color w:val="7F7F7F" w:themeColor="text1" w:themeTint="80"/>
          <w:lang w:val="en-US"/>
        </w:rPr>
        <w:t xml:space="preserve">using the </w:t>
      </w:r>
      <w:r w:rsidR="00C936DF">
        <w:rPr>
          <w:rFonts w:ascii="Times" w:hAnsi="Times"/>
          <w:color w:val="7F7F7F" w:themeColor="text1" w:themeTint="80"/>
          <w:lang w:val="en-US"/>
        </w:rPr>
        <w:t>r</w:t>
      </w:r>
      <w:r w:rsidR="00F36BB0" w:rsidRPr="00F36BB0">
        <w:rPr>
          <w:rFonts w:ascii="Times" w:hAnsi="Times"/>
          <w:color w:val="7F7F7F" w:themeColor="text1" w:themeTint="80"/>
          <w:lang w:val="en-US"/>
        </w:rPr>
        <w:t>and/1/</w:t>
      </w:r>
      <w:r w:rsidR="00C936DF">
        <w:rPr>
          <w:rFonts w:ascii="Times" w:hAnsi="Times"/>
          <w:color w:val="7F7F7F" w:themeColor="text1" w:themeTint="80"/>
          <w:lang w:val="en-US"/>
        </w:rPr>
        <w:t xml:space="preserve">bin </w:t>
      </w:r>
      <w:r w:rsidR="007D3F40">
        <w:rPr>
          <w:rFonts w:ascii="Times" w:hAnsi="Times"/>
          <w:color w:val="7F7F7F" w:themeColor="text1" w:themeTint="80"/>
          <w:lang w:val="en-US"/>
        </w:rPr>
        <w:t>strategy</w:t>
      </w:r>
    </w:p>
    <w:p w14:paraId="419C2DCB" w14:textId="76555BFB" w:rsidR="00290DDB" w:rsidRPr="001206DA" w:rsidRDefault="00290DDB" w:rsidP="001A62D9">
      <w:pPr>
        <w:pStyle w:val="ListParagraph"/>
        <w:numPr>
          <w:ilvl w:val="0"/>
          <w:numId w:val="5"/>
        </w:numPr>
        <w:jc w:val="both"/>
        <w:rPr>
          <w:rFonts w:ascii="Times" w:hAnsi="Times"/>
          <w:i/>
          <w:lang w:val="en-US"/>
        </w:rPr>
      </w:pPr>
      <w:r w:rsidRPr="001206DA">
        <w:rPr>
          <w:rFonts w:ascii="Times" w:hAnsi="Times"/>
          <w:i/>
          <w:lang w:val="en-US"/>
        </w:rPr>
        <w:t>Selection</w:t>
      </w:r>
    </w:p>
    <w:p w14:paraId="0669EAC1" w14:textId="2E66819F" w:rsidR="000613CF" w:rsidRDefault="007D3F40" w:rsidP="000613CF">
      <w:pPr>
        <w:jc w:val="both"/>
        <w:rPr>
          <w:rFonts w:ascii="Times" w:hAnsi="Times"/>
          <w:lang w:val="en-US"/>
        </w:rPr>
      </w:pPr>
      <w:r>
        <w:rPr>
          <w:rFonts w:ascii="Times" w:hAnsi="Times"/>
          <w:lang w:val="en-US"/>
        </w:rPr>
        <w:t xml:space="preserve">(Steps ii to iv are repeated until convergence or exhaustion </w:t>
      </w:r>
      <w:r w:rsidR="001A62D9">
        <w:rPr>
          <w:rFonts w:ascii="Times" w:hAnsi="Times"/>
          <w:lang w:val="en-US"/>
        </w:rPr>
        <w:t>of evaluation budget)</w:t>
      </w:r>
    </w:p>
    <w:p w14:paraId="7A53722B" w14:textId="6E4FCC9C" w:rsidR="000613CF" w:rsidRDefault="000613CF" w:rsidP="000613CF">
      <w:pPr>
        <w:jc w:val="both"/>
        <w:rPr>
          <w:rFonts w:ascii="Times" w:hAnsi="Times"/>
          <w:lang w:val="en-US"/>
        </w:rPr>
      </w:pPr>
    </w:p>
    <w:p w14:paraId="06697995" w14:textId="77777777" w:rsidR="000613CF" w:rsidRPr="000613CF" w:rsidRDefault="000613CF" w:rsidP="000613CF">
      <w:pPr>
        <w:jc w:val="both"/>
        <w:rPr>
          <w:rFonts w:ascii="Times" w:hAnsi="Times"/>
          <w:lang w:val="en-US"/>
        </w:rPr>
      </w:pPr>
    </w:p>
    <w:p w14:paraId="02B6B94F" w14:textId="2D87753F" w:rsidR="00F60446" w:rsidRDefault="00F60446" w:rsidP="00F60446">
      <w:pPr>
        <w:pStyle w:val="ListParagraph"/>
        <w:numPr>
          <w:ilvl w:val="1"/>
          <w:numId w:val="1"/>
        </w:numPr>
        <w:jc w:val="both"/>
        <w:rPr>
          <w:rFonts w:ascii="Times" w:hAnsi="Times"/>
          <w:lang w:val="en-US"/>
        </w:rPr>
      </w:pPr>
      <w:r>
        <w:rPr>
          <w:rFonts w:ascii="Times" w:hAnsi="Times"/>
          <w:lang w:val="en-US"/>
        </w:rPr>
        <w:t>Gaussian Process Model</w:t>
      </w:r>
    </w:p>
    <w:p w14:paraId="40A9CC7A" w14:textId="50608EF4" w:rsidR="00F9364C" w:rsidRDefault="00F9364C" w:rsidP="00F9364C">
      <w:pPr>
        <w:jc w:val="both"/>
        <w:rPr>
          <w:rFonts w:ascii="Times" w:hAnsi="Times"/>
          <w:lang w:val="en-US"/>
        </w:rPr>
      </w:pPr>
    </w:p>
    <w:p w14:paraId="23590AF9" w14:textId="1F999966" w:rsidR="00F9364C" w:rsidRDefault="00186D4B" w:rsidP="00F9364C">
      <w:pPr>
        <w:jc w:val="both"/>
        <w:rPr>
          <w:rFonts w:ascii="Times" w:hAnsi="Times"/>
          <w:lang w:val="en-US"/>
        </w:rPr>
      </w:pPr>
      <w:r>
        <w:rPr>
          <w:rFonts w:ascii="Times" w:hAnsi="Times"/>
          <w:lang w:val="en-US"/>
        </w:rPr>
        <w:t xml:space="preserve">A Gaussian process (GP) model is </w:t>
      </w:r>
      <w:r w:rsidR="00861BFF">
        <w:rPr>
          <w:rFonts w:ascii="Times" w:hAnsi="Times"/>
          <w:lang w:val="en-US"/>
        </w:rPr>
        <w:t>a probabilistic, non-parametric model</w:t>
      </w:r>
      <w:r w:rsidR="00715D22">
        <w:rPr>
          <w:rFonts w:ascii="Times" w:hAnsi="Times"/>
          <w:lang w:val="en-US"/>
        </w:rPr>
        <w:t xml:space="preserve"> which allows uncertainty evaluations on predictions</w:t>
      </w:r>
      <w:r w:rsidR="000C3120">
        <w:rPr>
          <w:rFonts w:ascii="Times" w:hAnsi="Times"/>
          <w:lang w:val="en-US"/>
        </w:rPr>
        <w:t xml:space="preserve"> being based on the principles of Bayesian probability. </w:t>
      </w:r>
      <w:r w:rsidR="005A140E">
        <w:rPr>
          <w:rFonts w:ascii="Times" w:hAnsi="Times"/>
          <w:lang w:val="en-US"/>
        </w:rPr>
        <w:t xml:space="preserve">The underlying gaussian process is basically </w:t>
      </w:r>
      <w:r w:rsidR="00EA1F02">
        <w:rPr>
          <w:rFonts w:ascii="Times" w:hAnsi="Times"/>
          <w:lang w:val="en-US"/>
        </w:rPr>
        <w:t xml:space="preserve">a </w:t>
      </w:r>
      <w:r w:rsidR="00323CA9">
        <w:rPr>
          <w:rFonts w:ascii="Times" w:hAnsi="Times"/>
          <w:lang w:val="en-US"/>
        </w:rPr>
        <w:t xml:space="preserve">collection of random variables following a </w:t>
      </w:r>
      <w:r w:rsidR="00A3698D">
        <w:rPr>
          <w:rFonts w:ascii="Times" w:hAnsi="Times"/>
          <w:lang w:val="en-US"/>
        </w:rPr>
        <w:t xml:space="preserve">joint distribution of the multivariate normal(gaussian) form. </w:t>
      </w:r>
    </w:p>
    <w:p w14:paraId="5D57A524" w14:textId="06673265" w:rsidR="00F9364C" w:rsidRDefault="00F9364C" w:rsidP="00F9364C">
      <w:pPr>
        <w:jc w:val="both"/>
        <w:rPr>
          <w:rFonts w:ascii="Times" w:hAnsi="Times"/>
          <w:lang w:val="en-US"/>
        </w:rPr>
      </w:pPr>
    </w:p>
    <w:p w14:paraId="4004F7C7" w14:textId="19A251C8" w:rsidR="00F9364C" w:rsidRDefault="00F9364C" w:rsidP="00F9364C">
      <w:pPr>
        <w:jc w:val="both"/>
        <w:rPr>
          <w:rFonts w:ascii="Times" w:hAnsi="Times"/>
          <w:lang w:val="en-US"/>
        </w:rPr>
      </w:pPr>
    </w:p>
    <w:p w14:paraId="032819E3" w14:textId="77777777" w:rsidR="00F9364C" w:rsidRPr="00F9364C" w:rsidRDefault="00F9364C" w:rsidP="00F9364C">
      <w:pPr>
        <w:jc w:val="both"/>
        <w:rPr>
          <w:rFonts w:ascii="Times" w:hAnsi="Times"/>
          <w:lang w:val="en-US"/>
        </w:rPr>
      </w:pPr>
    </w:p>
    <w:p w14:paraId="139D1C9A" w14:textId="230EF03F" w:rsidR="00F60446" w:rsidRDefault="00F60446" w:rsidP="00F60446">
      <w:pPr>
        <w:pStyle w:val="ListParagraph"/>
        <w:numPr>
          <w:ilvl w:val="1"/>
          <w:numId w:val="1"/>
        </w:numPr>
        <w:jc w:val="both"/>
        <w:rPr>
          <w:rFonts w:ascii="Times" w:hAnsi="Times"/>
          <w:lang w:val="en-US"/>
        </w:rPr>
      </w:pPr>
      <w:r>
        <w:rPr>
          <w:rFonts w:ascii="Times" w:hAnsi="Times"/>
          <w:lang w:val="en-US"/>
        </w:rPr>
        <w:t>The NSDE-GP</w:t>
      </w:r>
    </w:p>
    <w:p w14:paraId="0F237110" w14:textId="6F2E507B" w:rsidR="00884C60" w:rsidRDefault="00884C60" w:rsidP="00884C60">
      <w:pPr>
        <w:jc w:val="both"/>
        <w:rPr>
          <w:rFonts w:ascii="Times" w:hAnsi="Times"/>
          <w:lang w:val="en-US"/>
        </w:rPr>
      </w:pPr>
    </w:p>
    <w:p w14:paraId="5ED28195" w14:textId="77777777" w:rsidR="00884C60" w:rsidRPr="00884C60" w:rsidRDefault="00884C60" w:rsidP="00884C60">
      <w:pPr>
        <w:jc w:val="both"/>
        <w:rPr>
          <w:rFonts w:ascii="Times" w:hAnsi="Times"/>
          <w:lang w:val="en-US"/>
        </w:rPr>
      </w:pPr>
    </w:p>
    <w:p w14:paraId="2E541313" w14:textId="473CDC3F" w:rsidR="00F60446" w:rsidRDefault="00103778" w:rsidP="00103778">
      <w:pPr>
        <w:pStyle w:val="ListParagraph"/>
        <w:numPr>
          <w:ilvl w:val="0"/>
          <w:numId w:val="1"/>
        </w:numPr>
        <w:jc w:val="both"/>
        <w:rPr>
          <w:rFonts w:ascii="Times" w:hAnsi="Times"/>
          <w:lang w:val="en-US"/>
        </w:rPr>
      </w:pPr>
      <w:r>
        <w:rPr>
          <w:rFonts w:ascii="Times" w:hAnsi="Times"/>
          <w:lang w:val="en-US"/>
        </w:rPr>
        <w:t xml:space="preserve">Evaluation </w:t>
      </w:r>
      <w:r w:rsidR="00803180">
        <w:rPr>
          <w:rFonts w:ascii="Times" w:hAnsi="Times"/>
          <w:lang w:val="en-US"/>
        </w:rPr>
        <w:t>Method</w:t>
      </w:r>
      <w:r w:rsidR="00AA6D8C">
        <w:rPr>
          <w:rFonts w:ascii="Times" w:hAnsi="Times"/>
          <w:lang w:val="en-US"/>
        </w:rPr>
        <w:t>s</w:t>
      </w:r>
    </w:p>
    <w:p w14:paraId="0637C1CE" w14:textId="5EC525BC" w:rsidR="00E67294" w:rsidRDefault="00E67294" w:rsidP="00E67294">
      <w:pPr>
        <w:jc w:val="both"/>
        <w:rPr>
          <w:rFonts w:ascii="Times" w:hAnsi="Times"/>
          <w:lang w:val="en-US"/>
        </w:rPr>
      </w:pPr>
    </w:p>
    <w:p w14:paraId="14498B17" w14:textId="65C6DD4A" w:rsidR="005F25B2" w:rsidRDefault="00AA6D8C" w:rsidP="00852B88">
      <w:pPr>
        <w:jc w:val="both"/>
        <w:rPr>
          <w:rFonts w:ascii="Times" w:hAnsi="Times"/>
          <w:lang w:val="en-US"/>
        </w:rPr>
      </w:pPr>
      <w:r>
        <w:rPr>
          <w:rFonts w:ascii="Times" w:hAnsi="Times"/>
          <w:lang w:val="en-US"/>
        </w:rPr>
        <w:t xml:space="preserve">This section </w:t>
      </w:r>
      <w:r w:rsidR="003B11E3">
        <w:rPr>
          <w:rFonts w:ascii="Times" w:hAnsi="Times"/>
          <w:lang w:val="en-US"/>
        </w:rPr>
        <w:t xml:space="preserve">explains the </w:t>
      </w:r>
      <w:r w:rsidR="00A47BB3">
        <w:rPr>
          <w:rFonts w:ascii="Times" w:hAnsi="Times"/>
          <w:lang w:val="en-US"/>
        </w:rPr>
        <w:t xml:space="preserve">performance evaluation of the NSDE-GP algorithm against some competitive optimization algorithms, the </w:t>
      </w:r>
      <w:r w:rsidR="003B11E3">
        <w:rPr>
          <w:rFonts w:ascii="Times" w:hAnsi="Times"/>
          <w:lang w:val="en-US"/>
        </w:rPr>
        <w:t>various test optimization problems</w:t>
      </w:r>
      <w:r w:rsidR="00884C60">
        <w:rPr>
          <w:rFonts w:ascii="Times" w:hAnsi="Times"/>
          <w:lang w:val="en-US"/>
        </w:rPr>
        <w:t xml:space="preserve"> they were applied to,</w:t>
      </w:r>
      <w:r w:rsidR="00852B88">
        <w:rPr>
          <w:rFonts w:ascii="Times" w:hAnsi="Times"/>
          <w:lang w:val="en-US"/>
        </w:rPr>
        <w:t xml:space="preserve"> </w:t>
      </w:r>
      <w:r w:rsidR="00884C60">
        <w:rPr>
          <w:rFonts w:ascii="Times" w:hAnsi="Times"/>
          <w:lang w:val="en-US"/>
        </w:rPr>
        <w:t>and the</w:t>
      </w:r>
      <w:r w:rsidR="00852B88">
        <w:rPr>
          <w:rFonts w:ascii="Times" w:hAnsi="Times"/>
          <w:lang w:val="en-US"/>
        </w:rPr>
        <w:t xml:space="preserve"> techniques and parameters considered for performance comparison.</w:t>
      </w:r>
    </w:p>
    <w:p w14:paraId="19245D17" w14:textId="231402D7" w:rsidR="00D4560D" w:rsidRDefault="00D4560D" w:rsidP="00852B88">
      <w:pPr>
        <w:jc w:val="both"/>
        <w:rPr>
          <w:rFonts w:ascii="Times" w:hAnsi="Times"/>
          <w:lang w:val="en-US"/>
        </w:rPr>
      </w:pPr>
    </w:p>
    <w:p w14:paraId="51BDB085" w14:textId="77777777" w:rsidR="00D4560D" w:rsidRDefault="00D4560D" w:rsidP="00852B88">
      <w:pPr>
        <w:jc w:val="both"/>
        <w:rPr>
          <w:rFonts w:ascii="Times" w:hAnsi="Times"/>
          <w:lang w:val="en-US"/>
        </w:rPr>
      </w:pPr>
    </w:p>
    <w:p w14:paraId="4D0E880A" w14:textId="72028EAD" w:rsidR="00884C60" w:rsidRPr="00560C4B" w:rsidRDefault="00560C4B" w:rsidP="00560C4B">
      <w:pPr>
        <w:pStyle w:val="ListParagraph"/>
        <w:numPr>
          <w:ilvl w:val="1"/>
          <w:numId w:val="1"/>
        </w:numPr>
        <w:jc w:val="both"/>
        <w:rPr>
          <w:rFonts w:ascii="Times" w:hAnsi="Times"/>
          <w:lang w:val="en-US"/>
        </w:rPr>
      </w:pPr>
      <w:r>
        <w:rPr>
          <w:rFonts w:ascii="Times" w:hAnsi="Times"/>
          <w:lang w:val="en-US"/>
        </w:rPr>
        <w:t>Test Function Suite</w:t>
      </w:r>
    </w:p>
    <w:p w14:paraId="4305D482" w14:textId="51B66128" w:rsidR="00884C60" w:rsidRDefault="00884C60" w:rsidP="00852B88">
      <w:pPr>
        <w:jc w:val="both"/>
        <w:rPr>
          <w:rFonts w:ascii="Times" w:hAnsi="Times"/>
          <w:lang w:val="en-US"/>
        </w:rPr>
      </w:pPr>
    </w:p>
    <w:p w14:paraId="5CBA24E1" w14:textId="38A5A6C2" w:rsidR="00884C60" w:rsidRDefault="00B60835" w:rsidP="00852B88">
      <w:pPr>
        <w:jc w:val="both"/>
        <w:rPr>
          <w:rFonts w:ascii="Times" w:hAnsi="Times"/>
          <w:lang w:val="en-US"/>
        </w:rPr>
      </w:pPr>
      <w:r>
        <w:rPr>
          <w:rFonts w:ascii="Times" w:hAnsi="Times"/>
          <w:lang w:val="en-US"/>
        </w:rPr>
        <w:t>The</w:t>
      </w:r>
      <w:r w:rsidR="00D4560D">
        <w:rPr>
          <w:rFonts w:ascii="Times" w:hAnsi="Times"/>
          <w:lang w:val="en-US"/>
        </w:rPr>
        <w:t xml:space="preserve"> algorithms were tested on</w:t>
      </w:r>
      <w:r>
        <w:rPr>
          <w:rFonts w:ascii="Times" w:hAnsi="Times"/>
          <w:lang w:val="en-US"/>
        </w:rPr>
        <w:t xml:space="preserve"> </w:t>
      </w:r>
      <w:r w:rsidR="00D4560D">
        <w:rPr>
          <w:rFonts w:ascii="Times" w:hAnsi="Times"/>
          <w:lang w:val="en-US"/>
        </w:rPr>
        <w:t xml:space="preserve">following configurations of the problems: </w:t>
      </w:r>
    </w:p>
    <w:p w14:paraId="45FB31B3" w14:textId="50AE75F8" w:rsidR="00D4560D" w:rsidRDefault="00D4560D" w:rsidP="00852B88">
      <w:pPr>
        <w:jc w:val="both"/>
        <w:rPr>
          <w:rFonts w:ascii="Times" w:hAnsi="Times"/>
          <w:lang w:val="en-US"/>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1375"/>
        <w:gridCol w:w="2268"/>
        <w:gridCol w:w="4111"/>
      </w:tblGrid>
      <w:tr w:rsidR="00D4560D" w14:paraId="02740D4A" w14:textId="77777777" w:rsidTr="00D4560D">
        <w:tc>
          <w:tcPr>
            <w:tcW w:w="1597" w:type="dxa"/>
          </w:tcPr>
          <w:p w14:paraId="0DAC8E9E" w14:textId="0FACD21A" w:rsidR="00D4560D" w:rsidRPr="00D4560D" w:rsidRDefault="00D4560D" w:rsidP="00852B88">
            <w:pPr>
              <w:jc w:val="both"/>
              <w:rPr>
                <w:rFonts w:ascii="Times" w:hAnsi="Times"/>
                <w:i/>
                <w:lang w:val="en-US"/>
              </w:rPr>
            </w:pPr>
            <w:r w:rsidRPr="00D4560D">
              <w:rPr>
                <w:rFonts w:ascii="Times" w:hAnsi="Times"/>
                <w:i/>
                <w:lang w:val="en-US"/>
              </w:rPr>
              <w:t>Test Problem</w:t>
            </w:r>
          </w:p>
        </w:tc>
        <w:tc>
          <w:tcPr>
            <w:tcW w:w="1375" w:type="dxa"/>
          </w:tcPr>
          <w:p w14:paraId="2FE80B8E" w14:textId="6C6CC46B" w:rsidR="00D4560D" w:rsidRPr="00D4560D" w:rsidRDefault="00D4560D" w:rsidP="00852B88">
            <w:pPr>
              <w:jc w:val="both"/>
              <w:rPr>
                <w:rFonts w:ascii="Times" w:hAnsi="Times"/>
                <w:i/>
                <w:lang w:val="en-US"/>
              </w:rPr>
            </w:pPr>
            <w:r w:rsidRPr="00D4560D">
              <w:rPr>
                <w:rFonts w:ascii="Times" w:hAnsi="Times"/>
                <w:i/>
                <w:lang w:val="en-US"/>
              </w:rPr>
              <w:t>Number of Objectives</w:t>
            </w:r>
          </w:p>
        </w:tc>
        <w:tc>
          <w:tcPr>
            <w:tcW w:w="2268" w:type="dxa"/>
          </w:tcPr>
          <w:p w14:paraId="74101D5A" w14:textId="3B6ED565" w:rsidR="00D4560D" w:rsidRPr="00D4560D" w:rsidRDefault="00D4560D" w:rsidP="00852B88">
            <w:pPr>
              <w:jc w:val="both"/>
              <w:rPr>
                <w:rFonts w:ascii="Times" w:hAnsi="Times"/>
                <w:i/>
                <w:lang w:val="en-US"/>
              </w:rPr>
            </w:pPr>
            <w:r w:rsidRPr="00D4560D">
              <w:rPr>
                <w:rFonts w:ascii="Times" w:hAnsi="Times"/>
                <w:i/>
                <w:lang w:val="en-US"/>
              </w:rPr>
              <w:t>Number of Variables (input dimensions)</w:t>
            </w:r>
          </w:p>
        </w:tc>
        <w:tc>
          <w:tcPr>
            <w:tcW w:w="4111" w:type="dxa"/>
          </w:tcPr>
          <w:p w14:paraId="2942EC93" w14:textId="104341C9" w:rsidR="00D4560D" w:rsidRPr="00D4560D" w:rsidRDefault="00D4560D" w:rsidP="00852B88">
            <w:pPr>
              <w:jc w:val="both"/>
              <w:rPr>
                <w:rFonts w:ascii="Times" w:hAnsi="Times"/>
                <w:i/>
                <w:lang w:val="en-US"/>
              </w:rPr>
            </w:pPr>
            <w:r w:rsidRPr="00D4560D">
              <w:rPr>
                <w:rFonts w:ascii="Times" w:hAnsi="Times"/>
                <w:i/>
                <w:lang w:val="en-US"/>
              </w:rPr>
              <w:t>Other Relevant Constants</w:t>
            </w:r>
          </w:p>
        </w:tc>
      </w:tr>
      <w:tr w:rsidR="00D4560D" w14:paraId="3FF9C0A7" w14:textId="77777777" w:rsidTr="00D4560D">
        <w:tc>
          <w:tcPr>
            <w:tcW w:w="1597" w:type="dxa"/>
          </w:tcPr>
          <w:p w14:paraId="0D86304B" w14:textId="77777777" w:rsidR="00D4560D" w:rsidRDefault="00D4560D" w:rsidP="00D4560D">
            <w:pPr>
              <w:jc w:val="both"/>
              <w:rPr>
                <w:rFonts w:ascii="Times" w:hAnsi="Times"/>
                <w:lang w:val="en-US"/>
              </w:rPr>
            </w:pPr>
          </w:p>
        </w:tc>
        <w:tc>
          <w:tcPr>
            <w:tcW w:w="1375" w:type="dxa"/>
          </w:tcPr>
          <w:p w14:paraId="6FF75867" w14:textId="77777777" w:rsidR="00D4560D" w:rsidRDefault="00D4560D" w:rsidP="00D4560D">
            <w:pPr>
              <w:jc w:val="both"/>
              <w:rPr>
                <w:rFonts w:ascii="Times" w:hAnsi="Times"/>
                <w:lang w:val="en-US"/>
              </w:rPr>
            </w:pPr>
          </w:p>
        </w:tc>
        <w:tc>
          <w:tcPr>
            <w:tcW w:w="2268" w:type="dxa"/>
          </w:tcPr>
          <w:p w14:paraId="7F07593B" w14:textId="77777777" w:rsidR="00D4560D" w:rsidRDefault="00D4560D" w:rsidP="00D4560D">
            <w:pPr>
              <w:jc w:val="both"/>
              <w:rPr>
                <w:rFonts w:ascii="Times" w:hAnsi="Times"/>
                <w:lang w:val="en-US"/>
              </w:rPr>
            </w:pPr>
          </w:p>
        </w:tc>
        <w:tc>
          <w:tcPr>
            <w:tcW w:w="4111" w:type="dxa"/>
          </w:tcPr>
          <w:p w14:paraId="57F72957" w14:textId="77777777" w:rsidR="00D4560D" w:rsidRDefault="00D4560D" w:rsidP="00D4560D">
            <w:pPr>
              <w:jc w:val="both"/>
              <w:rPr>
                <w:rFonts w:ascii="Times" w:hAnsi="Times"/>
                <w:lang w:val="en-US"/>
              </w:rPr>
            </w:pPr>
          </w:p>
        </w:tc>
      </w:tr>
      <w:tr w:rsidR="00D4560D" w14:paraId="6A0DFD94" w14:textId="77777777" w:rsidTr="00D4560D">
        <w:tc>
          <w:tcPr>
            <w:tcW w:w="1597" w:type="dxa"/>
          </w:tcPr>
          <w:p w14:paraId="392E8E73" w14:textId="523B5BE0" w:rsidR="00D4560D" w:rsidRDefault="00D4560D" w:rsidP="00D4560D">
            <w:pPr>
              <w:jc w:val="both"/>
              <w:rPr>
                <w:rFonts w:ascii="Times" w:hAnsi="Times"/>
                <w:lang w:val="en-US"/>
              </w:rPr>
            </w:pPr>
            <w:r>
              <w:rPr>
                <w:rFonts w:ascii="Times" w:hAnsi="Times"/>
                <w:lang w:val="en-US"/>
              </w:rPr>
              <w:t>DTLZ1 - 7</w:t>
            </w:r>
          </w:p>
        </w:tc>
        <w:tc>
          <w:tcPr>
            <w:tcW w:w="1375" w:type="dxa"/>
          </w:tcPr>
          <w:p w14:paraId="4A1B9EF5" w14:textId="03094544" w:rsidR="00D4560D" w:rsidRDefault="00D4560D" w:rsidP="00D4560D">
            <w:pPr>
              <w:jc w:val="both"/>
              <w:rPr>
                <w:rFonts w:ascii="Times" w:hAnsi="Times"/>
                <w:lang w:val="en-US"/>
              </w:rPr>
            </w:pPr>
            <w:r>
              <w:rPr>
                <w:rFonts w:ascii="Times" w:hAnsi="Times"/>
                <w:lang w:val="en-US"/>
              </w:rPr>
              <w:t>2</w:t>
            </w:r>
          </w:p>
        </w:tc>
        <w:tc>
          <w:tcPr>
            <w:tcW w:w="2268" w:type="dxa"/>
          </w:tcPr>
          <w:p w14:paraId="20ADEAEE" w14:textId="68782759" w:rsidR="00D4560D" w:rsidRDefault="00D4560D" w:rsidP="00D4560D">
            <w:pPr>
              <w:jc w:val="both"/>
              <w:rPr>
                <w:rFonts w:ascii="Times" w:hAnsi="Times"/>
                <w:lang w:val="en-US"/>
              </w:rPr>
            </w:pPr>
            <w:r>
              <w:rPr>
                <w:rFonts w:ascii="Times" w:hAnsi="Times"/>
                <w:lang w:val="en-US"/>
              </w:rPr>
              <w:t>10, 30</w:t>
            </w:r>
          </w:p>
        </w:tc>
        <w:tc>
          <w:tcPr>
            <w:tcW w:w="4111" w:type="dxa"/>
          </w:tcPr>
          <w:p w14:paraId="4B1A82B4" w14:textId="15CE726C" w:rsidR="00D4560D" w:rsidRDefault="00D4560D" w:rsidP="00D4560D">
            <w:pPr>
              <w:jc w:val="both"/>
              <w:rPr>
                <w:rFonts w:ascii="Times" w:hAnsi="Times"/>
                <w:lang w:val="en-US"/>
              </w:rPr>
            </w:pPr>
            <w:r>
              <w:rPr>
                <w:rFonts w:ascii="Times" w:hAnsi="Times"/>
                <w:lang w:val="en-US"/>
              </w:rPr>
              <w:t>-</w:t>
            </w:r>
          </w:p>
        </w:tc>
      </w:tr>
      <w:tr w:rsidR="00D4560D" w14:paraId="525FFF71" w14:textId="77777777" w:rsidTr="00D4560D">
        <w:tc>
          <w:tcPr>
            <w:tcW w:w="1597" w:type="dxa"/>
          </w:tcPr>
          <w:p w14:paraId="3159F822" w14:textId="77777777" w:rsidR="00D4560D" w:rsidRDefault="00D4560D" w:rsidP="00D4560D">
            <w:pPr>
              <w:jc w:val="both"/>
              <w:rPr>
                <w:rFonts w:ascii="Times" w:hAnsi="Times"/>
                <w:lang w:val="en-US"/>
              </w:rPr>
            </w:pPr>
          </w:p>
        </w:tc>
        <w:tc>
          <w:tcPr>
            <w:tcW w:w="1375" w:type="dxa"/>
          </w:tcPr>
          <w:p w14:paraId="639101A6" w14:textId="77777777" w:rsidR="00D4560D" w:rsidRDefault="00D4560D" w:rsidP="00D4560D">
            <w:pPr>
              <w:jc w:val="both"/>
              <w:rPr>
                <w:rFonts w:ascii="Times" w:hAnsi="Times"/>
                <w:lang w:val="en-US"/>
              </w:rPr>
            </w:pPr>
          </w:p>
        </w:tc>
        <w:tc>
          <w:tcPr>
            <w:tcW w:w="2268" w:type="dxa"/>
          </w:tcPr>
          <w:p w14:paraId="4CF91A37" w14:textId="77777777" w:rsidR="00D4560D" w:rsidRDefault="00D4560D" w:rsidP="00D4560D">
            <w:pPr>
              <w:jc w:val="both"/>
              <w:rPr>
                <w:rFonts w:ascii="Times" w:hAnsi="Times"/>
                <w:lang w:val="en-US"/>
              </w:rPr>
            </w:pPr>
          </w:p>
        </w:tc>
        <w:tc>
          <w:tcPr>
            <w:tcW w:w="4111" w:type="dxa"/>
          </w:tcPr>
          <w:p w14:paraId="0B6F92D0" w14:textId="77777777" w:rsidR="00D4560D" w:rsidRDefault="00D4560D" w:rsidP="00D4560D">
            <w:pPr>
              <w:jc w:val="both"/>
              <w:rPr>
                <w:rFonts w:ascii="Times" w:hAnsi="Times"/>
                <w:lang w:val="en-US"/>
              </w:rPr>
            </w:pPr>
          </w:p>
        </w:tc>
      </w:tr>
      <w:tr w:rsidR="00D4560D" w14:paraId="7D641C8D" w14:textId="77777777" w:rsidTr="00D4560D">
        <w:tc>
          <w:tcPr>
            <w:tcW w:w="1597" w:type="dxa"/>
          </w:tcPr>
          <w:p w14:paraId="35C5F95F" w14:textId="69697E29" w:rsidR="00D4560D" w:rsidRDefault="00D4560D" w:rsidP="00D4560D">
            <w:pPr>
              <w:jc w:val="both"/>
              <w:rPr>
                <w:rFonts w:ascii="Times" w:hAnsi="Times"/>
                <w:lang w:val="en-US"/>
              </w:rPr>
            </w:pPr>
            <w:r>
              <w:rPr>
                <w:rFonts w:ascii="Times" w:hAnsi="Times"/>
                <w:lang w:val="en-US"/>
              </w:rPr>
              <w:t xml:space="preserve">ZDT 1 </w:t>
            </w:r>
            <w:proofErr w:type="gramStart"/>
            <w:r>
              <w:rPr>
                <w:rFonts w:ascii="Times" w:hAnsi="Times"/>
                <w:lang w:val="en-US"/>
              </w:rPr>
              <w:t>-  4</w:t>
            </w:r>
            <w:proofErr w:type="gramEnd"/>
            <w:r>
              <w:rPr>
                <w:rFonts w:ascii="Times" w:hAnsi="Times"/>
                <w:lang w:val="en-US"/>
              </w:rPr>
              <w:t>, 6</w:t>
            </w:r>
          </w:p>
        </w:tc>
        <w:tc>
          <w:tcPr>
            <w:tcW w:w="1375" w:type="dxa"/>
          </w:tcPr>
          <w:p w14:paraId="06FC8CDA" w14:textId="22FC627B" w:rsidR="00D4560D" w:rsidRDefault="00D4560D" w:rsidP="00D4560D">
            <w:pPr>
              <w:jc w:val="both"/>
              <w:rPr>
                <w:rFonts w:ascii="Times" w:hAnsi="Times"/>
                <w:lang w:val="en-US"/>
              </w:rPr>
            </w:pPr>
            <w:r>
              <w:rPr>
                <w:rFonts w:ascii="Times" w:hAnsi="Times"/>
                <w:lang w:val="en-US"/>
              </w:rPr>
              <w:t>2, 3</w:t>
            </w:r>
          </w:p>
        </w:tc>
        <w:tc>
          <w:tcPr>
            <w:tcW w:w="2268" w:type="dxa"/>
          </w:tcPr>
          <w:p w14:paraId="21B44AC8" w14:textId="648A81AF" w:rsidR="00D4560D" w:rsidRDefault="00D4560D" w:rsidP="00D4560D">
            <w:pPr>
              <w:jc w:val="both"/>
              <w:rPr>
                <w:rFonts w:ascii="Times" w:hAnsi="Times"/>
                <w:lang w:val="en-US"/>
              </w:rPr>
            </w:pPr>
            <w:r>
              <w:rPr>
                <w:rFonts w:ascii="Times" w:hAnsi="Times"/>
                <w:lang w:val="en-US"/>
              </w:rPr>
              <w:t>10, 30</w:t>
            </w:r>
          </w:p>
        </w:tc>
        <w:tc>
          <w:tcPr>
            <w:tcW w:w="4111" w:type="dxa"/>
          </w:tcPr>
          <w:p w14:paraId="1CA5AE5B" w14:textId="56A46614" w:rsidR="00D4560D" w:rsidRDefault="00D4560D" w:rsidP="00D4560D">
            <w:pPr>
              <w:jc w:val="both"/>
              <w:rPr>
                <w:rFonts w:ascii="Times" w:hAnsi="Times"/>
                <w:lang w:val="en-US"/>
              </w:rPr>
            </w:pPr>
            <w:r>
              <w:rPr>
                <w:rFonts w:ascii="Times" w:hAnsi="Times"/>
                <w:lang w:val="en-US"/>
              </w:rPr>
              <w:t xml:space="preserve">- </w:t>
            </w:r>
          </w:p>
        </w:tc>
      </w:tr>
      <w:tr w:rsidR="00D4560D" w14:paraId="474FAD54" w14:textId="77777777" w:rsidTr="00D4560D">
        <w:tc>
          <w:tcPr>
            <w:tcW w:w="1597" w:type="dxa"/>
          </w:tcPr>
          <w:p w14:paraId="3B085A1C" w14:textId="77777777" w:rsidR="00D4560D" w:rsidRDefault="00D4560D" w:rsidP="00D4560D">
            <w:pPr>
              <w:jc w:val="both"/>
              <w:rPr>
                <w:rFonts w:ascii="Times" w:hAnsi="Times"/>
                <w:lang w:val="en-US"/>
              </w:rPr>
            </w:pPr>
          </w:p>
        </w:tc>
        <w:tc>
          <w:tcPr>
            <w:tcW w:w="1375" w:type="dxa"/>
          </w:tcPr>
          <w:p w14:paraId="4A75C547" w14:textId="77777777" w:rsidR="00D4560D" w:rsidRDefault="00D4560D" w:rsidP="00D4560D">
            <w:pPr>
              <w:jc w:val="both"/>
              <w:rPr>
                <w:rFonts w:ascii="Times" w:hAnsi="Times"/>
                <w:lang w:val="en-US"/>
              </w:rPr>
            </w:pPr>
          </w:p>
        </w:tc>
        <w:tc>
          <w:tcPr>
            <w:tcW w:w="2268" w:type="dxa"/>
          </w:tcPr>
          <w:p w14:paraId="231E1E38" w14:textId="77777777" w:rsidR="00D4560D" w:rsidRDefault="00D4560D" w:rsidP="00D4560D">
            <w:pPr>
              <w:jc w:val="both"/>
              <w:rPr>
                <w:rFonts w:ascii="Times" w:hAnsi="Times"/>
                <w:lang w:val="en-US"/>
              </w:rPr>
            </w:pPr>
          </w:p>
        </w:tc>
        <w:tc>
          <w:tcPr>
            <w:tcW w:w="4111" w:type="dxa"/>
          </w:tcPr>
          <w:p w14:paraId="557A139F" w14:textId="77777777" w:rsidR="00D4560D" w:rsidRDefault="00D4560D" w:rsidP="00D4560D">
            <w:pPr>
              <w:jc w:val="both"/>
              <w:rPr>
                <w:rFonts w:ascii="Times" w:hAnsi="Times"/>
                <w:lang w:val="en-US"/>
              </w:rPr>
            </w:pPr>
          </w:p>
        </w:tc>
      </w:tr>
      <w:tr w:rsidR="00D4560D" w14:paraId="2333839D" w14:textId="77777777" w:rsidTr="00D4560D">
        <w:tc>
          <w:tcPr>
            <w:tcW w:w="1597" w:type="dxa"/>
          </w:tcPr>
          <w:p w14:paraId="04A84975" w14:textId="018C1D1E" w:rsidR="00D4560D" w:rsidRDefault="00D4560D" w:rsidP="00D4560D">
            <w:pPr>
              <w:jc w:val="both"/>
              <w:rPr>
                <w:rFonts w:ascii="Times" w:hAnsi="Times"/>
                <w:lang w:val="en-US"/>
              </w:rPr>
            </w:pPr>
            <w:r>
              <w:rPr>
                <w:rFonts w:ascii="Times" w:hAnsi="Times"/>
                <w:lang w:val="en-US"/>
              </w:rPr>
              <w:t>WFG1 - 9</w:t>
            </w:r>
          </w:p>
        </w:tc>
        <w:tc>
          <w:tcPr>
            <w:tcW w:w="1375" w:type="dxa"/>
          </w:tcPr>
          <w:p w14:paraId="4716C746" w14:textId="0B289E9E" w:rsidR="00D4560D" w:rsidRDefault="00D4560D" w:rsidP="00D4560D">
            <w:pPr>
              <w:jc w:val="both"/>
              <w:rPr>
                <w:rFonts w:ascii="Times" w:hAnsi="Times"/>
                <w:lang w:val="en-US"/>
              </w:rPr>
            </w:pPr>
            <w:r>
              <w:rPr>
                <w:rFonts w:ascii="Times" w:hAnsi="Times"/>
                <w:lang w:val="en-US"/>
              </w:rPr>
              <w:t>2, 3</w:t>
            </w:r>
          </w:p>
        </w:tc>
        <w:tc>
          <w:tcPr>
            <w:tcW w:w="2268" w:type="dxa"/>
          </w:tcPr>
          <w:p w14:paraId="4FE7A3FE" w14:textId="309DF62F" w:rsidR="00D4560D" w:rsidRDefault="00D4560D" w:rsidP="00D4560D">
            <w:pPr>
              <w:jc w:val="both"/>
              <w:rPr>
                <w:rFonts w:ascii="Times" w:hAnsi="Times"/>
                <w:lang w:val="en-US"/>
              </w:rPr>
            </w:pPr>
            <w:r>
              <w:rPr>
                <w:rFonts w:ascii="Times" w:hAnsi="Times"/>
                <w:lang w:val="en-US"/>
              </w:rPr>
              <w:t>10, 30</w:t>
            </w:r>
          </w:p>
        </w:tc>
        <w:tc>
          <w:tcPr>
            <w:tcW w:w="4111" w:type="dxa"/>
          </w:tcPr>
          <w:p w14:paraId="66BA33B3" w14:textId="181FC355" w:rsidR="00D4560D" w:rsidRDefault="00D4560D" w:rsidP="00D4560D">
            <w:pPr>
              <w:jc w:val="both"/>
              <w:rPr>
                <w:rFonts w:ascii="Times" w:hAnsi="Times"/>
                <w:lang w:val="en-US"/>
              </w:rPr>
            </w:pPr>
            <w:r>
              <w:rPr>
                <w:rFonts w:ascii="Times" w:hAnsi="Times"/>
                <w:lang w:val="en-US"/>
              </w:rPr>
              <w:t>k = 2, when number of objectives = 2</w:t>
            </w:r>
          </w:p>
          <w:p w14:paraId="048B1FC5" w14:textId="2C07E18E" w:rsidR="00D4560D" w:rsidRDefault="00D4560D" w:rsidP="00D4560D">
            <w:pPr>
              <w:jc w:val="both"/>
              <w:rPr>
                <w:rFonts w:ascii="Times" w:hAnsi="Times"/>
                <w:lang w:val="en-US"/>
              </w:rPr>
            </w:pPr>
            <w:r>
              <w:rPr>
                <w:rFonts w:ascii="Times" w:hAnsi="Times"/>
                <w:lang w:val="en-US"/>
              </w:rPr>
              <w:t>k = 2*(</w:t>
            </w:r>
            <w:proofErr w:type="spellStart"/>
            <w:r>
              <w:rPr>
                <w:rFonts w:ascii="Times" w:hAnsi="Times"/>
                <w:lang w:val="en-US"/>
              </w:rPr>
              <w:t>number_of_objectives</w:t>
            </w:r>
            <w:proofErr w:type="spellEnd"/>
            <w:r>
              <w:rPr>
                <w:rFonts w:ascii="Times" w:hAnsi="Times"/>
                <w:lang w:val="en-US"/>
              </w:rPr>
              <w:t xml:space="preserve"> – 1), when number of objectives &gt; 2</w:t>
            </w:r>
          </w:p>
        </w:tc>
      </w:tr>
      <w:tr w:rsidR="00D4560D" w14:paraId="7D07E74C" w14:textId="77777777" w:rsidTr="00D4560D">
        <w:tc>
          <w:tcPr>
            <w:tcW w:w="1597" w:type="dxa"/>
          </w:tcPr>
          <w:p w14:paraId="0A4CE585" w14:textId="77777777" w:rsidR="00D4560D" w:rsidRDefault="00D4560D" w:rsidP="00D4560D">
            <w:pPr>
              <w:jc w:val="both"/>
              <w:rPr>
                <w:rFonts w:ascii="Times" w:hAnsi="Times"/>
                <w:lang w:val="en-US"/>
              </w:rPr>
            </w:pPr>
          </w:p>
        </w:tc>
        <w:tc>
          <w:tcPr>
            <w:tcW w:w="1375" w:type="dxa"/>
          </w:tcPr>
          <w:p w14:paraId="430DDDBB" w14:textId="77777777" w:rsidR="00D4560D" w:rsidRDefault="00D4560D" w:rsidP="00D4560D">
            <w:pPr>
              <w:jc w:val="both"/>
              <w:rPr>
                <w:rFonts w:ascii="Times" w:hAnsi="Times"/>
                <w:lang w:val="en-US"/>
              </w:rPr>
            </w:pPr>
          </w:p>
        </w:tc>
        <w:tc>
          <w:tcPr>
            <w:tcW w:w="2268" w:type="dxa"/>
          </w:tcPr>
          <w:p w14:paraId="0600348A" w14:textId="77777777" w:rsidR="00D4560D" w:rsidRDefault="00D4560D" w:rsidP="00D4560D">
            <w:pPr>
              <w:jc w:val="both"/>
              <w:rPr>
                <w:rFonts w:ascii="Times" w:hAnsi="Times"/>
                <w:lang w:val="en-US"/>
              </w:rPr>
            </w:pPr>
          </w:p>
        </w:tc>
        <w:tc>
          <w:tcPr>
            <w:tcW w:w="4111" w:type="dxa"/>
          </w:tcPr>
          <w:p w14:paraId="50EC514C" w14:textId="77777777" w:rsidR="00D4560D" w:rsidRDefault="00D4560D" w:rsidP="00D4560D">
            <w:pPr>
              <w:jc w:val="both"/>
              <w:rPr>
                <w:rFonts w:ascii="Times" w:hAnsi="Times"/>
                <w:lang w:val="en-US"/>
              </w:rPr>
            </w:pPr>
          </w:p>
        </w:tc>
      </w:tr>
    </w:tbl>
    <w:p w14:paraId="4FF0920B" w14:textId="56B93EF0" w:rsidR="00D4560D" w:rsidRDefault="00D4560D" w:rsidP="00852B88">
      <w:pPr>
        <w:jc w:val="both"/>
        <w:rPr>
          <w:rFonts w:ascii="Times" w:hAnsi="Times"/>
          <w:lang w:val="en-US"/>
        </w:rPr>
      </w:pPr>
    </w:p>
    <w:p w14:paraId="623E49AB" w14:textId="0221D020" w:rsidR="00D93F7F" w:rsidRDefault="00D93F7F" w:rsidP="00852B88">
      <w:pPr>
        <w:jc w:val="both"/>
        <w:rPr>
          <w:rFonts w:ascii="Times" w:hAnsi="Times"/>
          <w:lang w:val="en-US"/>
        </w:rPr>
      </w:pPr>
      <w:r>
        <w:rPr>
          <w:rFonts w:ascii="Times" w:hAnsi="Times"/>
          <w:lang w:val="en-US"/>
        </w:rPr>
        <w:t>The NSGA-III algorithm was tested for the above problems in the following configuration:</w:t>
      </w:r>
    </w:p>
    <w:p w14:paraId="08C76C99" w14:textId="663A0775" w:rsidR="00D93F7F" w:rsidRDefault="00D93F7F" w:rsidP="00852B88">
      <w:pPr>
        <w:jc w:val="both"/>
        <w:rPr>
          <w:rFonts w:ascii="Times" w:hAnsi="Times"/>
          <w:lang w:val="en-US"/>
        </w:rPr>
      </w:pPr>
    </w:p>
    <w:p w14:paraId="5B3D0E4E" w14:textId="3BB441D0" w:rsidR="00D93F7F" w:rsidRDefault="00D93F7F" w:rsidP="00852B88">
      <w:pPr>
        <w:jc w:val="both"/>
        <w:rPr>
          <w:rFonts w:ascii="Times" w:hAnsi="Times"/>
          <w:lang w:val="en-US"/>
        </w:rPr>
      </w:pPr>
      <w:r w:rsidRPr="00D93F7F">
        <w:rPr>
          <w:rFonts w:ascii="Times" w:hAnsi="Times"/>
          <w:i/>
          <w:lang w:val="en-US"/>
        </w:rPr>
        <w:t>Population Size</w:t>
      </w:r>
      <w:r>
        <w:rPr>
          <w:rFonts w:ascii="Times" w:hAnsi="Times"/>
          <w:lang w:val="en-US"/>
        </w:rPr>
        <w:t>: P,</w:t>
      </w:r>
    </w:p>
    <w:p w14:paraId="71FA53DB" w14:textId="4C30BE25" w:rsidR="00D93F7F" w:rsidRDefault="00D93F7F" w:rsidP="00852B88">
      <w:pPr>
        <w:jc w:val="both"/>
        <w:rPr>
          <w:rFonts w:ascii="Times" w:hAnsi="Times"/>
          <w:lang w:val="en-US"/>
        </w:rPr>
      </w:pPr>
      <w:r w:rsidRPr="00D93F7F">
        <w:rPr>
          <w:rFonts w:ascii="Times" w:hAnsi="Times"/>
          <w:i/>
          <w:lang w:val="en-US"/>
        </w:rPr>
        <w:t>Number of Generations</w:t>
      </w:r>
      <w:r>
        <w:rPr>
          <w:rFonts w:ascii="Times" w:hAnsi="Times"/>
          <w:lang w:val="en-US"/>
        </w:rPr>
        <w:t xml:space="preserve">: 50, such that </w:t>
      </w:r>
      <w:r w:rsidRPr="00D93F7F">
        <w:rPr>
          <w:rFonts w:ascii="Times" w:hAnsi="Times"/>
          <w:lang w:val="en-US"/>
        </w:rPr>
        <w:t>P*50</w:t>
      </w:r>
      <w:r>
        <w:rPr>
          <w:rFonts w:ascii="Times" w:hAnsi="Times"/>
          <w:lang w:val="en-US"/>
        </w:rPr>
        <w:t xml:space="preserve"> is the evaluation budget, wherever considered,</w:t>
      </w:r>
    </w:p>
    <w:p w14:paraId="04FB673D" w14:textId="7A23C1D4" w:rsidR="00D93F7F" w:rsidRDefault="00D93F7F" w:rsidP="00852B88">
      <w:pPr>
        <w:jc w:val="both"/>
        <w:rPr>
          <w:rFonts w:ascii="Times" w:hAnsi="Times"/>
          <w:lang w:val="en-US"/>
        </w:rPr>
      </w:pPr>
      <w:r>
        <w:rPr>
          <w:rFonts w:ascii="Times" w:hAnsi="Times"/>
          <w:i/>
          <w:lang w:val="en-US"/>
        </w:rPr>
        <w:t xml:space="preserve">Crossover Probability: </w:t>
      </w:r>
      <w:r>
        <w:rPr>
          <w:rFonts w:ascii="Times" w:hAnsi="Times"/>
          <w:lang w:val="en-US"/>
        </w:rPr>
        <w:t>0.30</w:t>
      </w:r>
    </w:p>
    <w:p w14:paraId="48CFECA2" w14:textId="1C13D90D" w:rsidR="00D93F7F" w:rsidRDefault="00D93F7F" w:rsidP="00852B88">
      <w:pPr>
        <w:jc w:val="both"/>
        <w:rPr>
          <w:rFonts w:ascii="Times" w:hAnsi="Times"/>
          <w:lang w:val="en-US"/>
        </w:rPr>
      </w:pPr>
      <w:r>
        <w:rPr>
          <w:rFonts w:ascii="Times" w:hAnsi="Times"/>
          <w:i/>
          <w:lang w:val="en-US"/>
        </w:rPr>
        <w:t xml:space="preserve">Mutation Probability: </w:t>
      </w:r>
      <w:r w:rsidR="00560C4B">
        <w:rPr>
          <w:rFonts w:ascii="Times" w:hAnsi="Times"/>
          <w:lang w:val="en-US"/>
        </w:rPr>
        <w:t>1/</w:t>
      </w:r>
      <w:proofErr w:type="spellStart"/>
      <w:r w:rsidR="00560C4B">
        <w:rPr>
          <w:rFonts w:ascii="Times" w:hAnsi="Times"/>
          <w:lang w:val="en-US"/>
        </w:rPr>
        <w:t>number_of_variables</w:t>
      </w:r>
      <w:proofErr w:type="spellEnd"/>
    </w:p>
    <w:p w14:paraId="407A78CD" w14:textId="35792957" w:rsidR="00560C4B" w:rsidRDefault="00560C4B" w:rsidP="00852B88">
      <w:pPr>
        <w:jc w:val="both"/>
        <w:rPr>
          <w:rFonts w:ascii="Times" w:hAnsi="Times"/>
          <w:lang w:val="en-US"/>
        </w:rPr>
      </w:pPr>
    </w:p>
    <w:p w14:paraId="0433B26B" w14:textId="67287EED" w:rsidR="00560C4B" w:rsidRDefault="00560C4B" w:rsidP="00852B88">
      <w:pPr>
        <w:jc w:val="both"/>
        <w:rPr>
          <w:rFonts w:ascii="Times" w:hAnsi="Times"/>
          <w:lang w:val="en-US"/>
        </w:rPr>
      </w:pPr>
    </w:p>
    <w:p w14:paraId="179A4283" w14:textId="3366B01B" w:rsidR="00560C4B" w:rsidRDefault="00560C4B" w:rsidP="00560C4B">
      <w:pPr>
        <w:pStyle w:val="ListParagraph"/>
        <w:numPr>
          <w:ilvl w:val="1"/>
          <w:numId w:val="1"/>
        </w:numPr>
        <w:jc w:val="both"/>
        <w:rPr>
          <w:rFonts w:ascii="Times" w:hAnsi="Times"/>
          <w:lang w:val="en-US"/>
        </w:rPr>
      </w:pPr>
      <w:r>
        <w:rPr>
          <w:rFonts w:ascii="Times" w:hAnsi="Times"/>
          <w:lang w:val="en-US"/>
        </w:rPr>
        <w:t>Performance Comparison Parameters:</w:t>
      </w:r>
    </w:p>
    <w:p w14:paraId="057EBF66" w14:textId="77777777" w:rsidR="00560C4B" w:rsidRPr="00560C4B" w:rsidRDefault="00560C4B" w:rsidP="00560C4B">
      <w:pPr>
        <w:pStyle w:val="ListParagraph"/>
        <w:ind w:left="1440"/>
        <w:jc w:val="both"/>
        <w:rPr>
          <w:rFonts w:ascii="Times" w:hAnsi="Times"/>
          <w:lang w:val="en-US"/>
        </w:rPr>
      </w:pPr>
    </w:p>
    <w:p w14:paraId="7E00ECB0" w14:textId="7E827610" w:rsidR="00D93F7F" w:rsidRDefault="00560C4B" w:rsidP="00560C4B">
      <w:pPr>
        <w:pStyle w:val="ListParagraph"/>
        <w:numPr>
          <w:ilvl w:val="0"/>
          <w:numId w:val="6"/>
        </w:numPr>
        <w:jc w:val="both"/>
        <w:rPr>
          <w:rFonts w:ascii="Times" w:hAnsi="Times"/>
          <w:lang w:val="en-US"/>
        </w:rPr>
      </w:pPr>
      <w:r>
        <w:rPr>
          <w:rFonts w:ascii="Times" w:hAnsi="Times"/>
          <w:lang w:val="en-US"/>
        </w:rPr>
        <w:t xml:space="preserve">Hypervolume: </w:t>
      </w:r>
      <w:r w:rsidR="00C976A1">
        <w:rPr>
          <w:rFonts w:ascii="Times" w:hAnsi="Times"/>
          <w:lang w:val="en-US"/>
        </w:rPr>
        <w:t>The hypervolume between the first non-dominated front and the origin as the reference point, is calculated at the end of exhaustion of evaluation budget.</w:t>
      </w:r>
      <w:bookmarkStart w:id="0" w:name="_GoBack"/>
      <w:bookmarkEnd w:id="0"/>
    </w:p>
    <w:p w14:paraId="0BFCA8B5" w14:textId="4E17F9D4" w:rsidR="00560C4B" w:rsidRPr="00560C4B" w:rsidRDefault="00560C4B" w:rsidP="00560C4B">
      <w:pPr>
        <w:pStyle w:val="ListParagraph"/>
        <w:numPr>
          <w:ilvl w:val="0"/>
          <w:numId w:val="6"/>
        </w:numPr>
        <w:jc w:val="both"/>
        <w:rPr>
          <w:rFonts w:ascii="Times" w:hAnsi="Times"/>
          <w:lang w:val="en-US"/>
        </w:rPr>
      </w:pPr>
      <w:r>
        <w:rPr>
          <w:rFonts w:ascii="Times" w:hAnsi="Times"/>
          <w:lang w:val="en-US"/>
        </w:rPr>
        <w:t xml:space="preserve">Inverted Generational </w:t>
      </w:r>
      <w:proofErr w:type="gramStart"/>
      <w:r>
        <w:rPr>
          <w:rFonts w:ascii="Times" w:hAnsi="Times"/>
          <w:lang w:val="en-US"/>
        </w:rPr>
        <w:t>Distance(</w:t>
      </w:r>
      <w:proofErr w:type="gramEnd"/>
      <w:r>
        <w:rPr>
          <w:rFonts w:ascii="Times" w:hAnsi="Times"/>
          <w:lang w:val="en-US"/>
        </w:rPr>
        <w:t>IGD):</w:t>
      </w:r>
    </w:p>
    <w:p w14:paraId="0437C341" w14:textId="69093BAC" w:rsidR="00560C4B" w:rsidRDefault="00560C4B" w:rsidP="00560C4B">
      <w:pPr>
        <w:pStyle w:val="ListParagraph"/>
        <w:numPr>
          <w:ilvl w:val="0"/>
          <w:numId w:val="6"/>
        </w:numPr>
        <w:jc w:val="both"/>
        <w:rPr>
          <w:rFonts w:ascii="Times" w:hAnsi="Times"/>
          <w:lang w:val="en-US"/>
        </w:rPr>
      </w:pPr>
      <w:r>
        <w:rPr>
          <w:rFonts w:ascii="Times" w:hAnsi="Times"/>
          <w:lang w:val="en-US"/>
        </w:rPr>
        <w:t>Spacing (Pareto) &amp; number of non-dominated solutions:</w:t>
      </w:r>
    </w:p>
    <w:p w14:paraId="64C3515A" w14:textId="6D6F31F3" w:rsidR="00560C4B" w:rsidRPr="00560C4B" w:rsidRDefault="00560C4B" w:rsidP="00560C4B">
      <w:pPr>
        <w:pStyle w:val="ListParagraph"/>
        <w:numPr>
          <w:ilvl w:val="0"/>
          <w:numId w:val="6"/>
        </w:numPr>
        <w:jc w:val="both"/>
        <w:rPr>
          <w:rFonts w:ascii="Times" w:hAnsi="Times"/>
          <w:lang w:val="en-US"/>
        </w:rPr>
      </w:pPr>
      <w:r>
        <w:rPr>
          <w:rFonts w:ascii="Times" w:hAnsi="Times"/>
          <w:lang w:val="en-US"/>
        </w:rPr>
        <w:t>Duration of optimization sequence &amp; number of actual evaluations</w:t>
      </w:r>
    </w:p>
    <w:p w14:paraId="03197172" w14:textId="77777777" w:rsidR="00D93F7F" w:rsidRDefault="00D93F7F" w:rsidP="00852B88">
      <w:pPr>
        <w:jc w:val="both"/>
        <w:rPr>
          <w:rFonts w:ascii="Times" w:hAnsi="Times"/>
          <w:lang w:val="en-US"/>
        </w:rPr>
      </w:pPr>
    </w:p>
    <w:p w14:paraId="0CBF50A5" w14:textId="77777777" w:rsidR="00852B88" w:rsidRPr="00852B88" w:rsidRDefault="00852B88" w:rsidP="00852B88">
      <w:pPr>
        <w:jc w:val="both"/>
        <w:rPr>
          <w:rFonts w:ascii="Times" w:hAnsi="Times"/>
          <w:lang w:val="en-US"/>
        </w:rPr>
      </w:pPr>
    </w:p>
    <w:p w14:paraId="636EC0F6" w14:textId="5092FE87" w:rsidR="00103778" w:rsidRDefault="00637FD4" w:rsidP="00637FD4">
      <w:pPr>
        <w:pStyle w:val="ListParagraph"/>
        <w:numPr>
          <w:ilvl w:val="0"/>
          <w:numId w:val="1"/>
        </w:numPr>
        <w:jc w:val="both"/>
        <w:rPr>
          <w:rFonts w:ascii="Times" w:hAnsi="Times"/>
          <w:lang w:val="en-US"/>
        </w:rPr>
      </w:pPr>
      <w:r>
        <w:rPr>
          <w:rFonts w:ascii="Times" w:hAnsi="Times"/>
          <w:lang w:val="en-US"/>
        </w:rPr>
        <w:t>Results</w:t>
      </w:r>
    </w:p>
    <w:p w14:paraId="18E4E1A0" w14:textId="0E314EDF" w:rsidR="00637FD4" w:rsidRDefault="00637FD4" w:rsidP="00637FD4">
      <w:pPr>
        <w:pStyle w:val="ListParagraph"/>
        <w:numPr>
          <w:ilvl w:val="0"/>
          <w:numId w:val="1"/>
        </w:numPr>
        <w:jc w:val="both"/>
        <w:rPr>
          <w:rFonts w:ascii="Times" w:hAnsi="Times"/>
          <w:lang w:val="en-US"/>
        </w:rPr>
      </w:pPr>
      <w:r>
        <w:rPr>
          <w:rFonts w:ascii="Times" w:hAnsi="Times"/>
          <w:lang w:val="en-US"/>
        </w:rPr>
        <w:t>Discussion &amp; Scope</w:t>
      </w:r>
    </w:p>
    <w:p w14:paraId="14AB76E3" w14:textId="3ECE9A47" w:rsidR="000613CF" w:rsidRDefault="000613CF" w:rsidP="00637FD4">
      <w:pPr>
        <w:pStyle w:val="ListParagraph"/>
        <w:numPr>
          <w:ilvl w:val="0"/>
          <w:numId w:val="1"/>
        </w:numPr>
        <w:jc w:val="both"/>
        <w:rPr>
          <w:rFonts w:ascii="Times" w:hAnsi="Times"/>
          <w:lang w:val="en-US"/>
        </w:rPr>
      </w:pPr>
      <w:r>
        <w:rPr>
          <w:rFonts w:ascii="Times" w:hAnsi="Times"/>
          <w:lang w:val="en-US"/>
        </w:rPr>
        <w:t>Acknowledgement</w:t>
      </w:r>
    </w:p>
    <w:p w14:paraId="04C84558" w14:textId="68510F2E" w:rsidR="00A8108E" w:rsidRDefault="00A8108E" w:rsidP="00A8108E">
      <w:pPr>
        <w:jc w:val="both"/>
        <w:rPr>
          <w:rFonts w:ascii="Times" w:hAnsi="Times"/>
          <w:lang w:val="en-US"/>
        </w:rPr>
      </w:pPr>
    </w:p>
    <w:p w14:paraId="08C03779" w14:textId="511CD5AD" w:rsidR="00A8108E" w:rsidRDefault="00A8108E" w:rsidP="00A8108E">
      <w:pPr>
        <w:jc w:val="both"/>
        <w:rPr>
          <w:rFonts w:ascii="Times" w:hAnsi="Times"/>
          <w:lang w:val="en-US"/>
        </w:rPr>
      </w:pPr>
    </w:p>
    <w:p w14:paraId="5A3E3AF1" w14:textId="20681B60" w:rsidR="00A8108E" w:rsidRDefault="00A8108E" w:rsidP="00A8108E">
      <w:pPr>
        <w:jc w:val="both"/>
        <w:rPr>
          <w:rFonts w:ascii="Times" w:hAnsi="Times"/>
          <w:lang w:val="en-US"/>
        </w:rPr>
      </w:pPr>
    </w:p>
    <w:p w14:paraId="54EEF3F6" w14:textId="6E120625" w:rsidR="00A8108E" w:rsidRDefault="00A8108E" w:rsidP="00A8108E">
      <w:pPr>
        <w:jc w:val="both"/>
        <w:rPr>
          <w:rFonts w:ascii="Times" w:hAnsi="Times"/>
          <w:lang w:val="en-US"/>
        </w:rPr>
      </w:pPr>
    </w:p>
    <w:p w14:paraId="4482BB38" w14:textId="66551DE5" w:rsidR="00A8108E" w:rsidRDefault="00A8108E" w:rsidP="00A8108E">
      <w:pPr>
        <w:jc w:val="both"/>
        <w:rPr>
          <w:rFonts w:ascii="Times" w:hAnsi="Times"/>
          <w:lang w:val="en-US"/>
        </w:rPr>
      </w:pPr>
    </w:p>
    <w:p w14:paraId="6A68D020" w14:textId="77777777" w:rsidR="00A8108E" w:rsidRPr="00A8108E" w:rsidRDefault="00A8108E" w:rsidP="00A8108E">
      <w:pPr>
        <w:jc w:val="both"/>
        <w:rPr>
          <w:rFonts w:ascii="Times" w:hAnsi="Times"/>
          <w:lang w:val="en-US"/>
        </w:rPr>
      </w:pPr>
    </w:p>
    <w:p w14:paraId="1528FADB" w14:textId="4D350724" w:rsidR="00637FD4" w:rsidRDefault="00637FD4" w:rsidP="00637FD4">
      <w:pPr>
        <w:pStyle w:val="ListParagraph"/>
        <w:numPr>
          <w:ilvl w:val="0"/>
          <w:numId w:val="1"/>
        </w:numPr>
        <w:jc w:val="both"/>
        <w:rPr>
          <w:rFonts w:ascii="Times" w:hAnsi="Times"/>
          <w:lang w:val="en-US"/>
        </w:rPr>
      </w:pPr>
      <w:r>
        <w:rPr>
          <w:rFonts w:ascii="Times" w:hAnsi="Times"/>
          <w:lang w:val="en-US"/>
        </w:rPr>
        <w:t>References</w:t>
      </w:r>
    </w:p>
    <w:p w14:paraId="355D252E" w14:textId="4CCC6546" w:rsidR="00F04E47" w:rsidRPr="00F04E47" w:rsidRDefault="00F04E47" w:rsidP="00F04E47">
      <w:pPr>
        <w:pStyle w:val="ListParagraph"/>
        <w:numPr>
          <w:ilvl w:val="0"/>
          <w:numId w:val="2"/>
        </w:numPr>
        <w:rPr>
          <w:rFonts w:ascii="Times New Roman" w:eastAsia="Times New Roman" w:hAnsi="Times New Roman" w:cs="Times New Roman"/>
        </w:rPr>
      </w:pPr>
      <w:r w:rsidRPr="00F04E47">
        <w:rPr>
          <w:rFonts w:ascii="Arial" w:eastAsia="Times New Roman" w:hAnsi="Arial" w:cs="Arial"/>
          <w:color w:val="000000"/>
          <w:sz w:val="20"/>
          <w:szCs w:val="20"/>
          <w:shd w:val="clear" w:color="auto" w:fill="FFFFFF"/>
        </w:rPr>
        <w:t>Deb, K., &amp; Jain, H. (2014). An Evolutionary Many-Objective Optimization Algorithm Using Reference-Point-Based Nondominated Sorting Approach, Part I: Solving Problems With Box Constraints. </w:t>
      </w:r>
      <w:r w:rsidRPr="00F04E47">
        <w:rPr>
          <w:rFonts w:ascii="Arial" w:eastAsia="Times New Roman" w:hAnsi="Arial" w:cs="Arial"/>
          <w:i/>
          <w:iCs/>
          <w:color w:val="000000"/>
          <w:sz w:val="20"/>
          <w:szCs w:val="20"/>
          <w:shd w:val="clear" w:color="auto" w:fill="FFFFFF"/>
        </w:rPr>
        <w:t>IEEE Transactions On Evolutionary Computation</w:t>
      </w:r>
      <w:r w:rsidRPr="00F04E47">
        <w:rPr>
          <w:rFonts w:ascii="Arial" w:eastAsia="Times New Roman" w:hAnsi="Arial" w:cs="Arial"/>
          <w:color w:val="000000"/>
          <w:sz w:val="20"/>
          <w:szCs w:val="20"/>
          <w:shd w:val="clear" w:color="auto" w:fill="FFFFFF"/>
        </w:rPr>
        <w:t>, </w:t>
      </w:r>
      <w:r w:rsidRPr="00F04E47">
        <w:rPr>
          <w:rFonts w:ascii="Arial" w:eastAsia="Times New Roman" w:hAnsi="Arial" w:cs="Arial"/>
          <w:i/>
          <w:iCs/>
          <w:color w:val="000000"/>
          <w:sz w:val="20"/>
          <w:szCs w:val="20"/>
          <w:shd w:val="clear" w:color="auto" w:fill="FFFFFF"/>
        </w:rPr>
        <w:t>18</w:t>
      </w:r>
      <w:r w:rsidRPr="00F04E47">
        <w:rPr>
          <w:rFonts w:ascii="Arial" w:eastAsia="Times New Roman" w:hAnsi="Arial" w:cs="Arial"/>
          <w:color w:val="000000"/>
          <w:sz w:val="20"/>
          <w:szCs w:val="20"/>
          <w:shd w:val="clear" w:color="auto" w:fill="FFFFFF"/>
        </w:rPr>
        <w:t xml:space="preserve">(4), 577-601. </w:t>
      </w:r>
      <w:proofErr w:type="spellStart"/>
      <w:r w:rsidRPr="00F04E47">
        <w:rPr>
          <w:rFonts w:ascii="Arial" w:eastAsia="Times New Roman" w:hAnsi="Arial" w:cs="Arial"/>
          <w:color w:val="000000"/>
          <w:sz w:val="20"/>
          <w:szCs w:val="20"/>
          <w:shd w:val="clear" w:color="auto" w:fill="FFFFFF"/>
        </w:rPr>
        <w:t>doi</w:t>
      </w:r>
      <w:proofErr w:type="spellEnd"/>
      <w:r w:rsidRPr="00F04E47">
        <w:rPr>
          <w:rFonts w:ascii="Arial" w:eastAsia="Times New Roman" w:hAnsi="Arial" w:cs="Arial"/>
          <w:color w:val="000000"/>
          <w:sz w:val="20"/>
          <w:szCs w:val="20"/>
          <w:shd w:val="clear" w:color="auto" w:fill="FFFFFF"/>
        </w:rPr>
        <w:t>: 10.1109/tevc.2013.2281535</w:t>
      </w:r>
    </w:p>
    <w:p w14:paraId="58560CD7" w14:textId="77777777" w:rsidR="00F04E47" w:rsidRPr="00F04E47" w:rsidRDefault="00F04E47" w:rsidP="00F04E47">
      <w:pPr>
        <w:pStyle w:val="ListParagraph"/>
        <w:numPr>
          <w:ilvl w:val="0"/>
          <w:numId w:val="2"/>
        </w:numPr>
        <w:rPr>
          <w:rFonts w:ascii="Times New Roman" w:eastAsia="Times New Roman" w:hAnsi="Times New Roman" w:cs="Times New Roman"/>
        </w:rPr>
      </w:pPr>
    </w:p>
    <w:p w14:paraId="065FCDAB" w14:textId="77777777" w:rsidR="00F04E47" w:rsidRPr="00F04E47" w:rsidRDefault="00F04E47" w:rsidP="00F04E47">
      <w:pPr>
        <w:ind w:left="360"/>
        <w:jc w:val="both"/>
        <w:rPr>
          <w:rFonts w:ascii="Times" w:hAnsi="Times"/>
          <w:lang w:val="en-US"/>
        </w:rPr>
      </w:pPr>
    </w:p>
    <w:p w14:paraId="3C057BD0" w14:textId="396BBFDE" w:rsidR="0035368B" w:rsidRDefault="0035368B" w:rsidP="006B745B">
      <w:pPr>
        <w:jc w:val="both"/>
        <w:rPr>
          <w:rFonts w:ascii="Times" w:hAnsi="Times"/>
          <w:lang w:val="en-US"/>
        </w:rPr>
      </w:pPr>
    </w:p>
    <w:p w14:paraId="75AC714D" w14:textId="73838603" w:rsidR="0035368B" w:rsidRDefault="0035368B" w:rsidP="006B745B">
      <w:pPr>
        <w:jc w:val="both"/>
        <w:rPr>
          <w:rFonts w:ascii="Times" w:hAnsi="Times"/>
          <w:lang w:val="en-US"/>
        </w:rPr>
      </w:pPr>
    </w:p>
    <w:p w14:paraId="17B928CA" w14:textId="77777777" w:rsidR="0035368B" w:rsidRDefault="0035368B" w:rsidP="006B745B">
      <w:pPr>
        <w:jc w:val="both"/>
        <w:rPr>
          <w:rFonts w:ascii="Times" w:hAnsi="Times"/>
          <w:lang w:val="en-US"/>
        </w:rPr>
      </w:pPr>
    </w:p>
    <w:p w14:paraId="70DEEEAD" w14:textId="77777777" w:rsidR="00F9231E" w:rsidRPr="004670EA" w:rsidRDefault="00F9231E" w:rsidP="006B745B">
      <w:pPr>
        <w:jc w:val="both"/>
        <w:rPr>
          <w:rFonts w:ascii="Times" w:hAnsi="Times"/>
          <w:lang w:val="en-US"/>
        </w:rPr>
      </w:pPr>
    </w:p>
    <w:sectPr w:rsidR="00F9231E" w:rsidRPr="004670EA" w:rsidSect="00A925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23647" w14:textId="77777777" w:rsidR="00BD270D" w:rsidRDefault="00BD270D" w:rsidP="00BC7B83">
      <w:r>
        <w:separator/>
      </w:r>
    </w:p>
  </w:endnote>
  <w:endnote w:type="continuationSeparator" w:id="0">
    <w:p w14:paraId="7D4FC21B" w14:textId="77777777" w:rsidR="00BD270D" w:rsidRDefault="00BD270D" w:rsidP="00BC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6AD4" w14:textId="77777777" w:rsidR="00BD270D" w:rsidRDefault="00BD270D" w:rsidP="00BC7B83">
      <w:r>
        <w:separator/>
      </w:r>
    </w:p>
  </w:footnote>
  <w:footnote w:type="continuationSeparator" w:id="0">
    <w:p w14:paraId="29E35A0D" w14:textId="77777777" w:rsidR="00BD270D" w:rsidRDefault="00BD270D" w:rsidP="00BC7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4A1C"/>
    <w:multiLevelType w:val="hybridMultilevel"/>
    <w:tmpl w:val="3440F050"/>
    <w:lvl w:ilvl="0" w:tplc="EA08C0DC">
      <w:start w:val="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C6AAC"/>
    <w:multiLevelType w:val="hybridMultilevel"/>
    <w:tmpl w:val="28B6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615CA"/>
    <w:multiLevelType w:val="hybridMultilevel"/>
    <w:tmpl w:val="27EE277E"/>
    <w:lvl w:ilvl="0" w:tplc="859E8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F5648"/>
    <w:multiLevelType w:val="hybridMultilevel"/>
    <w:tmpl w:val="AE6ABDE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D77A90"/>
    <w:multiLevelType w:val="hybridMultilevel"/>
    <w:tmpl w:val="182A8D2E"/>
    <w:lvl w:ilvl="0" w:tplc="9F506E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74313"/>
    <w:multiLevelType w:val="hybridMultilevel"/>
    <w:tmpl w:val="1DFCB62E"/>
    <w:lvl w:ilvl="0" w:tplc="F256754A">
      <w:start w:val="1"/>
      <w:numFmt w:val="decimal"/>
      <w:lvlText w:val="%1."/>
      <w:lvlJc w:val="left"/>
      <w:pPr>
        <w:ind w:left="1440" w:hanging="360"/>
      </w:pPr>
      <w:rPr>
        <w:rFonts w:ascii="Arial" w:hAnsi="Arial" w:cs="Arial" w:hint="default"/>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71"/>
    <w:rsid w:val="00031012"/>
    <w:rsid w:val="000539E0"/>
    <w:rsid w:val="00055C57"/>
    <w:rsid w:val="000613CF"/>
    <w:rsid w:val="00064169"/>
    <w:rsid w:val="00080AE5"/>
    <w:rsid w:val="00083A72"/>
    <w:rsid w:val="000B534D"/>
    <w:rsid w:val="000B64B3"/>
    <w:rsid w:val="000C00A8"/>
    <w:rsid w:val="000C3120"/>
    <w:rsid w:val="000D5693"/>
    <w:rsid w:val="000E3227"/>
    <w:rsid w:val="00103648"/>
    <w:rsid w:val="00103778"/>
    <w:rsid w:val="001040A3"/>
    <w:rsid w:val="0011280A"/>
    <w:rsid w:val="0011568E"/>
    <w:rsid w:val="001206DA"/>
    <w:rsid w:val="00147C18"/>
    <w:rsid w:val="00153AAD"/>
    <w:rsid w:val="00156AAE"/>
    <w:rsid w:val="00171051"/>
    <w:rsid w:val="00186D4B"/>
    <w:rsid w:val="001A2BAB"/>
    <w:rsid w:val="001A62D9"/>
    <w:rsid w:val="001B5DBD"/>
    <w:rsid w:val="001D3BB0"/>
    <w:rsid w:val="001E04E2"/>
    <w:rsid w:val="001E5D47"/>
    <w:rsid w:val="001E7094"/>
    <w:rsid w:val="001F6D21"/>
    <w:rsid w:val="002215BB"/>
    <w:rsid w:val="00226123"/>
    <w:rsid w:val="00232DF6"/>
    <w:rsid w:val="002438F9"/>
    <w:rsid w:val="00262094"/>
    <w:rsid w:val="00266799"/>
    <w:rsid w:val="00271DAA"/>
    <w:rsid w:val="00290DDB"/>
    <w:rsid w:val="002A07BC"/>
    <w:rsid w:val="002A47D1"/>
    <w:rsid w:val="002C04F1"/>
    <w:rsid w:val="002C6E7A"/>
    <w:rsid w:val="00301350"/>
    <w:rsid w:val="00303D7F"/>
    <w:rsid w:val="00310A9D"/>
    <w:rsid w:val="00313F39"/>
    <w:rsid w:val="00323CA9"/>
    <w:rsid w:val="0032678B"/>
    <w:rsid w:val="00332631"/>
    <w:rsid w:val="003337B7"/>
    <w:rsid w:val="00336EFF"/>
    <w:rsid w:val="00341F69"/>
    <w:rsid w:val="0035368B"/>
    <w:rsid w:val="00356406"/>
    <w:rsid w:val="00365B17"/>
    <w:rsid w:val="0036614D"/>
    <w:rsid w:val="00377936"/>
    <w:rsid w:val="003A021E"/>
    <w:rsid w:val="003B11E3"/>
    <w:rsid w:val="003C7AF5"/>
    <w:rsid w:val="003D5AB1"/>
    <w:rsid w:val="003E57DC"/>
    <w:rsid w:val="003F2738"/>
    <w:rsid w:val="003F6920"/>
    <w:rsid w:val="0042255B"/>
    <w:rsid w:val="00423050"/>
    <w:rsid w:val="004459D1"/>
    <w:rsid w:val="004466E2"/>
    <w:rsid w:val="004670EA"/>
    <w:rsid w:val="00471612"/>
    <w:rsid w:val="00473F70"/>
    <w:rsid w:val="00493025"/>
    <w:rsid w:val="004C0374"/>
    <w:rsid w:val="004D27D1"/>
    <w:rsid w:val="00535335"/>
    <w:rsid w:val="00560C4B"/>
    <w:rsid w:val="00563C68"/>
    <w:rsid w:val="005812F7"/>
    <w:rsid w:val="00581348"/>
    <w:rsid w:val="005A140E"/>
    <w:rsid w:val="005D1E4C"/>
    <w:rsid w:val="005E0F71"/>
    <w:rsid w:val="005E7D3D"/>
    <w:rsid w:val="005F25B2"/>
    <w:rsid w:val="005F4C3A"/>
    <w:rsid w:val="005F54AC"/>
    <w:rsid w:val="0062772D"/>
    <w:rsid w:val="00637FD4"/>
    <w:rsid w:val="006641C6"/>
    <w:rsid w:val="00664EBF"/>
    <w:rsid w:val="0067664C"/>
    <w:rsid w:val="00696E08"/>
    <w:rsid w:val="006B745B"/>
    <w:rsid w:val="006C6370"/>
    <w:rsid w:val="006C7E85"/>
    <w:rsid w:val="006D7D48"/>
    <w:rsid w:val="006F1E41"/>
    <w:rsid w:val="006F5492"/>
    <w:rsid w:val="006F5CA4"/>
    <w:rsid w:val="00715D22"/>
    <w:rsid w:val="007275E6"/>
    <w:rsid w:val="00745248"/>
    <w:rsid w:val="00750E6F"/>
    <w:rsid w:val="007520CE"/>
    <w:rsid w:val="00760D61"/>
    <w:rsid w:val="00781FE6"/>
    <w:rsid w:val="007A0637"/>
    <w:rsid w:val="007A6BE1"/>
    <w:rsid w:val="007D3F40"/>
    <w:rsid w:val="00803180"/>
    <w:rsid w:val="00813358"/>
    <w:rsid w:val="00842990"/>
    <w:rsid w:val="00842D71"/>
    <w:rsid w:val="008441D2"/>
    <w:rsid w:val="00845B83"/>
    <w:rsid w:val="00852B28"/>
    <w:rsid w:val="00852B88"/>
    <w:rsid w:val="008532FD"/>
    <w:rsid w:val="008553CD"/>
    <w:rsid w:val="00861BFF"/>
    <w:rsid w:val="00884C60"/>
    <w:rsid w:val="008C588D"/>
    <w:rsid w:val="008C7A17"/>
    <w:rsid w:val="008D4C59"/>
    <w:rsid w:val="008D6A59"/>
    <w:rsid w:val="008E2C77"/>
    <w:rsid w:val="008F0384"/>
    <w:rsid w:val="0090687D"/>
    <w:rsid w:val="00924F4B"/>
    <w:rsid w:val="009357AE"/>
    <w:rsid w:val="00946D1A"/>
    <w:rsid w:val="009521F2"/>
    <w:rsid w:val="0095265B"/>
    <w:rsid w:val="0096124A"/>
    <w:rsid w:val="00977E92"/>
    <w:rsid w:val="00981CB5"/>
    <w:rsid w:val="00986184"/>
    <w:rsid w:val="00990D65"/>
    <w:rsid w:val="009B352A"/>
    <w:rsid w:val="009B4E67"/>
    <w:rsid w:val="009C1A27"/>
    <w:rsid w:val="009F2337"/>
    <w:rsid w:val="009F39E1"/>
    <w:rsid w:val="00A00D1B"/>
    <w:rsid w:val="00A21180"/>
    <w:rsid w:val="00A3698D"/>
    <w:rsid w:val="00A47BB3"/>
    <w:rsid w:val="00A5583C"/>
    <w:rsid w:val="00A61083"/>
    <w:rsid w:val="00A76658"/>
    <w:rsid w:val="00A8108E"/>
    <w:rsid w:val="00A92536"/>
    <w:rsid w:val="00AA6D8C"/>
    <w:rsid w:val="00AB0895"/>
    <w:rsid w:val="00AC07ED"/>
    <w:rsid w:val="00B21459"/>
    <w:rsid w:val="00B35E6F"/>
    <w:rsid w:val="00B36E88"/>
    <w:rsid w:val="00B60835"/>
    <w:rsid w:val="00B72A7B"/>
    <w:rsid w:val="00B73395"/>
    <w:rsid w:val="00B749C5"/>
    <w:rsid w:val="00B94DAD"/>
    <w:rsid w:val="00B96285"/>
    <w:rsid w:val="00BB1014"/>
    <w:rsid w:val="00BB4481"/>
    <w:rsid w:val="00BC5507"/>
    <w:rsid w:val="00BC7B83"/>
    <w:rsid w:val="00BD0302"/>
    <w:rsid w:val="00BD270D"/>
    <w:rsid w:val="00BE3649"/>
    <w:rsid w:val="00BF0915"/>
    <w:rsid w:val="00BF1628"/>
    <w:rsid w:val="00BF6F73"/>
    <w:rsid w:val="00C0161B"/>
    <w:rsid w:val="00C108C7"/>
    <w:rsid w:val="00C338AE"/>
    <w:rsid w:val="00C42851"/>
    <w:rsid w:val="00C76F49"/>
    <w:rsid w:val="00C77A88"/>
    <w:rsid w:val="00C936DF"/>
    <w:rsid w:val="00C97192"/>
    <w:rsid w:val="00C976A1"/>
    <w:rsid w:val="00CA130D"/>
    <w:rsid w:val="00CA5D87"/>
    <w:rsid w:val="00CC04F3"/>
    <w:rsid w:val="00CC76D3"/>
    <w:rsid w:val="00CE29A1"/>
    <w:rsid w:val="00D03BA9"/>
    <w:rsid w:val="00D13499"/>
    <w:rsid w:val="00D23B7A"/>
    <w:rsid w:val="00D26956"/>
    <w:rsid w:val="00D30F82"/>
    <w:rsid w:val="00D32CBE"/>
    <w:rsid w:val="00D4560D"/>
    <w:rsid w:val="00D93F7F"/>
    <w:rsid w:val="00DB43DC"/>
    <w:rsid w:val="00DD1605"/>
    <w:rsid w:val="00DD192C"/>
    <w:rsid w:val="00DE0687"/>
    <w:rsid w:val="00DE1B28"/>
    <w:rsid w:val="00DE4CC5"/>
    <w:rsid w:val="00E343AB"/>
    <w:rsid w:val="00E44972"/>
    <w:rsid w:val="00E66389"/>
    <w:rsid w:val="00E67294"/>
    <w:rsid w:val="00E71C13"/>
    <w:rsid w:val="00E921E1"/>
    <w:rsid w:val="00EA1F02"/>
    <w:rsid w:val="00EC14BA"/>
    <w:rsid w:val="00EC2DEB"/>
    <w:rsid w:val="00ED1919"/>
    <w:rsid w:val="00ED3277"/>
    <w:rsid w:val="00ED6ACB"/>
    <w:rsid w:val="00EE6787"/>
    <w:rsid w:val="00EF6963"/>
    <w:rsid w:val="00F04E47"/>
    <w:rsid w:val="00F12B4F"/>
    <w:rsid w:val="00F1622E"/>
    <w:rsid w:val="00F35F03"/>
    <w:rsid w:val="00F36BB0"/>
    <w:rsid w:val="00F411D0"/>
    <w:rsid w:val="00F553AF"/>
    <w:rsid w:val="00F60446"/>
    <w:rsid w:val="00F7297D"/>
    <w:rsid w:val="00F82B4D"/>
    <w:rsid w:val="00F84449"/>
    <w:rsid w:val="00F9231E"/>
    <w:rsid w:val="00F9364C"/>
    <w:rsid w:val="00FC0D33"/>
    <w:rsid w:val="00FE128E"/>
    <w:rsid w:val="00FF0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601C0B"/>
  <w15:chartTrackingRefBased/>
  <w15:docId w15:val="{82C3480C-13BC-F546-A375-C1A155F6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A"/>
    <w:pPr>
      <w:ind w:left="720"/>
      <w:contextualSpacing/>
    </w:pPr>
  </w:style>
  <w:style w:type="paragraph" w:styleId="FootnoteText">
    <w:name w:val="footnote text"/>
    <w:basedOn w:val="Normal"/>
    <w:link w:val="FootnoteTextChar"/>
    <w:uiPriority w:val="99"/>
    <w:semiHidden/>
    <w:unhideWhenUsed/>
    <w:rsid w:val="00BC7B83"/>
    <w:rPr>
      <w:sz w:val="20"/>
      <w:szCs w:val="20"/>
    </w:rPr>
  </w:style>
  <w:style w:type="character" w:customStyle="1" w:styleId="FootnoteTextChar">
    <w:name w:val="Footnote Text Char"/>
    <w:basedOn w:val="DefaultParagraphFont"/>
    <w:link w:val="FootnoteText"/>
    <w:uiPriority w:val="99"/>
    <w:semiHidden/>
    <w:rsid w:val="00BC7B83"/>
    <w:rPr>
      <w:sz w:val="20"/>
      <w:szCs w:val="20"/>
    </w:rPr>
  </w:style>
  <w:style w:type="character" w:styleId="FootnoteReference">
    <w:name w:val="footnote reference"/>
    <w:basedOn w:val="DefaultParagraphFont"/>
    <w:uiPriority w:val="99"/>
    <w:semiHidden/>
    <w:unhideWhenUsed/>
    <w:rsid w:val="00BC7B83"/>
    <w:rPr>
      <w:vertAlign w:val="superscript"/>
    </w:rPr>
  </w:style>
  <w:style w:type="character" w:styleId="Hyperlink">
    <w:name w:val="Hyperlink"/>
    <w:basedOn w:val="DefaultParagraphFont"/>
    <w:uiPriority w:val="99"/>
    <w:unhideWhenUsed/>
    <w:rsid w:val="006F5CA4"/>
    <w:rPr>
      <w:color w:val="0563C1" w:themeColor="hyperlink"/>
      <w:u w:val="single"/>
    </w:rPr>
  </w:style>
  <w:style w:type="character" w:styleId="UnresolvedMention">
    <w:name w:val="Unresolved Mention"/>
    <w:basedOn w:val="DefaultParagraphFont"/>
    <w:uiPriority w:val="99"/>
    <w:semiHidden/>
    <w:unhideWhenUsed/>
    <w:rsid w:val="006F5CA4"/>
    <w:rPr>
      <w:color w:val="605E5C"/>
      <w:shd w:val="clear" w:color="auto" w:fill="E1DFDD"/>
    </w:rPr>
  </w:style>
  <w:style w:type="character" w:styleId="FollowedHyperlink">
    <w:name w:val="FollowedHyperlink"/>
    <w:basedOn w:val="DefaultParagraphFont"/>
    <w:uiPriority w:val="99"/>
    <w:semiHidden/>
    <w:unhideWhenUsed/>
    <w:rsid w:val="006F5CA4"/>
    <w:rPr>
      <w:color w:val="954F72" w:themeColor="followedHyperlink"/>
      <w:u w:val="single"/>
    </w:rPr>
  </w:style>
  <w:style w:type="table" w:styleId="TableGrid">
    <w:name w:val="Table Grid"/>
    <w:basedOn w:val="TableNormal"/>
    <w:uiPriority w:val="39"/>
    <w:rsid w:val="00D45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098">
      <w:bodyDiv w:val="1"/>
      <w:marLeft w:val="0"/>
      <w:marRight w:val="0"/>
      <w:marTop w:val="0"/>
      <w:marBottom w:val="0"/>
      <w:divBdr>
        <w:top w:val="none" w:sz="0" w:space="0" w:color="auto"/>
        <w:left w:val="none" w:sz="0" w:space="0" w:color="auto"/>
        <w:bottom w:val="none" w:sz="0" w:space="0" w:color="auto"/>
        <w:right w:val="none" w:sz="0" w:space="0" w:color="auto"/>
      </w:divBdr>
    </w:div>
    <w:div w:id="263653654">
      <w:bodyDiv w:val="1"/>
      <w:marLeft w:val="0"/>
      <w:marRight w:val="0"/>
      <w:marTop w:val="0"/>
      <w:marBottom w:val="0"/>
      <w:divBdr>
        <w:top w:val="none" w:sz="0" w:space="0" w:color="auto"/>
        <w:left w:val="none" w:sz="0" w:space="0" w:color="auto"/>
        <w:bottom w:val="none" w:sz="0" w:space="0" w:color="auto"/>
        <w:right w:val="none" w:sz="0" w:space="0" w:color="auto"/>
      </w:divBdr>
    </w:div>
    <w:div w:id="292643103">
      <w:bodyDiv w:val="1"/>
      <w:marLeft w:val="0"/>
      <w:marRight w:val="0"/>
      <w:marTop w:val="0"/>
      <w:marBottom w:val="0"/>
      <w:divBdr>
        <w:top w:val="none" w:sz="0" w:space="0" w:color="auto"/>
        <w:left w:val="none" w:sz="0" w:space="0" w:color="auto"/>
        <w:bottom w:val="none" w:sz="0" w:space="0" w:color="auto"/>
        <w:right w:val="none" w:sz="0" w:space="0" w:color="auto"/>
      </w:divBdr>
    </w:div>
    <w:div w:id="399983547">
      <w:bodyDiv w:val="1"/>
      <w:marLeft w:val="0"/>
      <w:marRight w:val="0"/>
      <w:marTop w:val="0"/>
      <w:marBottom w:val="0"/>
      <w:divBdr>
        <w:top w:val="none" w:sz="0" w:space="0" w:color="auto"/>
        <w:left w:val="none" w:sz="0" w:space="0" w:color="auto"/>
        <w:bottom w:val="none" w:sz="0" w:space="0" w:color="auto"/>
        <w:right w:val="none" w:sz="0" w:space="0" w:color="auto"/>
      </w:divBdr>
    </w:div>
    <w:div w:id="426586318">
      <w:bodyDiv w:val="1"/>
      <w:marLeft w:val="0"/>
      <w:marRight w:val="0"/>
      <w:marTop w:val="0"/>
      <w:marBottom w:val="0"/>
      <w:divBdr>
        <w:top w:val="none" w:sz="0" w:space="0" w:color="auto"/>
        <w:left w:val="none" w:sz="0" w:space="0" w:color="auto"/>
        <w:bottom w:val="none" w:sz="0" w:space="0" w:color="auto"/>
        <w:right w:val="none" w:sz="0" w:space="0" w:color="auto"/>
      </w:divBdr>
    </w:div>
    <w:div w:id="746462223">
      <w:bodyDiv w:val="1"/>
      <w:marLeft w:val="0"/>
      <w:marRight w:val="0"/>
      <w:marTop w:val="0"/>
      <w:marBottom w:val="0"/>
      <w:divBdr>
        <w:top w:val="none" w:sz="0" w:space="0" w:color="auto"/>
        <w:left w:val="none" w:sz="0" w:space="0" w:color="auto"/>
        <w:bottom w:val="none" w:sz="0" w:space="0" w:color="auto"/>
        <w:right w:val="none" w:sz="0" w:space="0" w:color="auto"/>
      </w:divBdr>
    </w:div>
    <w:div w:id="962731966">
      <w:bodyDiv w:val="1"/>
      <w:marLeft w:val="0"/>
      <w:marRight w:val="0"/>
      <w:marTop w:val="0"/>
      <w:marBottom w:val="0"/>
      <w:divBdr>
        <w:top w:val="none" w:sz="0" w:space="0" w:color="auto"/>
        <w:left w:val="none" w:sz="0" w:space="0" w:color="auto"/>
        <w:bottom w:val="none" w:sz="0" w:space="0" w:color="auto"/>
        <w:right w:val="none" w:sz="0" w:space="0" w:color="auto"/>
      </w:divBdr>
    </w:div>
    <w:div w:id="975797744">
      <w:bodyDiv w:val="1"/>
      <w:marLeft w:val="0"/>
      <w:marRight w:val="0"/>
      <w:marTop w:val="0"/>
      <w:marBottom w:val="0"/>
      <w:divBdr>
        <w:top w:val="none" w:sz="0" w:space="0" w:color="auto"/>
        <w:left w:val="none" w:sz="0" w:space="0" w:color="auto"/>
        <w:bottom w:val="none" w:sz="0" w:space="0" w:color="auto"/>
        <w:right w:val="none" w:sz="0" w:space="0" w:color="auto"/>
      </w:divBdr>
    </w:div>
    <w:div w:id="1040856568">
      <w:bodyDiv w:val="1"/>
      <w:marLeft w:val="0"/>
      <w:marRight w:val="0"/>
      <w:marTop w:val="0"/>
      <w:marBottom w:val="0"/>
      <w:divBdr>
        <w:top w:val="none" w:sz="0" w:space="0" w:color="auto"/>
        <w:left w:val="none" w:sz="0" w:space="0" w:color="auto"/>
        <w:bottom w:val="none" w:sz="0" w:space="0" w:color="auto"/>
        <w:right w:val="none" w:sz="0" w:space="0" w:color="auto"/>
      </w:divBdr>
    </w:div>
    <w:div w:id="1391534299">
      <w:bodyDiv w:val="1"/>
      <w:marLeft w:val="0"/>
      <w:marRight w:val="0"/>
      <w:marTop w:val="0"/>
      <w:marBottom w:val="0"/>
      <w:divBdr>
        <w:top w:val="none" w:sz="0" w:space="0" w:color="auto"/>
        <w:left w:val="none" w:sz="0" w:space="0" w:color="auto"/>
        <w:bottom w:val="none" w:sz="0" w:space="0" w:color="auto"/>
        <w:right w:val="none" w:sz="0" w:space="0" w:color="auto"/>
      </w:divBdr>
      <w:divsChild>
        <w:div w:id="1134716350">
          <w:marLeft w:val="0"/>
          <w:marRight w:val="0"/>
          <w:marTop w:val="0"/>
          <w:marBottom w:val="0"/>
          <w:divBdr>
            <w:top w:val="none" w:sz="0" w:space="0" w:color="auto"/>
            <w:left w:val="none" w:sz="0" w:space="0" w:color="auto"/>
            <w:bottom w:val="none" w:sz="0" w:space="0" w:color="auto"/>
            <w:right w:val="none" w:sz="0" w:space="0" w:color="auto"/>
          </w:divBdr>
        </w:div>
      </w:divsChild>
    </w:div>
    <w:div w:id="164280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arnumber=59498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jecteuclid.org/download/pdf_1/euclid.ss/117701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C87A-28EE-AA4F-9C89-84B9D18C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Neelotpal Nag</dc:creator>
  <cp:keywords/>
  <dc:description/>
  <cp:lastModifiedBy>Neelotpal Nag</cp:lastModifiedBy>
  <cp:revision>226</cp:revision>
  <dcterms:created xsi:type="dcterms:W3CDTF">2019-05-10T05:33:00Z</dcterms:created>
  <dcterms:modified xsi:type="dcterms:W3CDTF">2019-05-21T12:30:00Z</dcterms:modified>
</cp:coreProperties>
</file>