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left"/>
      </w:pPr>
      <w:r>
        <w:rPr>
          <w:rFonts w:ascii="Aptos" w:hAnsi="Aptos" w:eastAsia="Aptos"/>
          <w:b/>
          <w:color w:val="08294D"/>
          <w:sz w:val="52"/>
        </w:rPr>
        <w:t>LedgerAI Industry Categories Specification</w:t>
      </w:r>
    </w:p>
    <w:p>
      <w:pPr>
        <w:spacing w:after="360"/>
      </w:pPr>
      <w:r>
        <w:rPr>
          <w:rFonts w:ascii="Aptos" w:hAnsi="Aptos" w:eastAsia="Aptos"/>
          <w:b w:val="0"/>
          <w:color w:val="64748B"/>
          <w:sz w:val="24"/>
        </w:rPr>
        <w:t>Detailed product and design brief for multi-industry invoicing, inventory, customers, reports, user management, and AI Copilot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D948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24 Categories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D948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8 Shared Modules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D948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AI Copilot Ready</w:t>
            </w:r>
          </w:p>
        </w:tc>
      </w:tr>
    </w:tbl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Purpose</w:t>
      </w:r>
    </w:p>
    <w:p>
      <w:pPr>
        <w:spacing w:after="140" w:line="259" w:lineRule="auto"/>
      </w:pPr>
      <w:r>
        <w:rPr>
          <w:rFonts w:ascii="Aptos" w:hAnsi="Aptos" w:eastAsia="Aptos"/>
          <w:b w:val="0"/>
          <w:color w:val="0F172A"/>
          <w:sz w:val="21"/>
        </w:rPr>
        <w:t>LedgerAI should support a wide range of Indian MSME business types while keeping the core product simple: invoicing, customers, inventory, reports, user management, and AI Copilot. Industry selection should influence onboarding, sample data, invoice fields, reports, and AI prompt suggestions.</w:t>
      </w: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Industry Category Matrix</w:t>
      </w:r>
    </w:p>
    <w:p>
      <w:pPr>
        <w:spacing w:after="140" w:line="259" w:lineRule="auto"/>
      </w:pPr>
      <w:r>
        <w:rPr>
          <w:rFonts w:ascii="Aptos" w:hAnsi="Aptos" w:eastAsia="Aptos"/>
          <w:b w:val="0"/>
          <w:color w:val="0F172A"/>
          <w:sz w:val="21"/>
        </w:rPr>
        <w:t>Each category below should be represented in the landing page, onboarding, and demo data. The product should adapt with fields, templates, and AI examples without becoming separate apps.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Typical Business Need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Product Focus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Textile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Fabric rolls, meters, dye lots, wholesale billing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Stock by roll/meter, lot tracking, bulk invoices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Garment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Finished clothing, sizes, colors, seasonal collections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SKU variants, size/color matrix, order fulfillment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Electronics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Devices, accessories, warranty, serial numbers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Serial tracking, warranty dates, high-value inventory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Agriculture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Seeds, fertilizers, produce, seasonal purchases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Batch stock, seasonal reports, supplier purchases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Mobile Shop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Phones, accessories, repairs, IMEI tracking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IMEI/serial fields, service invoices, fast billing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E-commerce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Online orders, returns, multi-channel sales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Order import-ready layout, returns, shipping status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Stationary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Office supplies, school products, low-value SKUs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Fast item search, bulk stock updates, reorder alerts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Auto Parts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Vehicle parts, compatibility, mechanics/customers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Part numbers, vehicle fitment, counter-sale workflow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Computer &amp; CCTV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Hardware, networking, installation services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Product + service invoices, warranty, AMC reminders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Chemical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Batches, containers, compliance-sensitive stock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Batch/expiry fields, unit conversion, safety notes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IT Company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Services, subscriptions, projects, retainers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Service invoices, recurring billing, project reports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Marketing Agency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Campaign services, retainers, client expenses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Project billing, milestone invoices, expense mapping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Packaging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Boxes, labels, custom sizes, bulk orders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Custom item dimensions, quotation-to-invoice flow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Ceramic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Tiles, boxes, area coverage, breakage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Unit conversion, box/sq ft tracking, damage adjustment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Furniture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Made-to-order products, delivery, installation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Custom orders, advance payments, delivery tracking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Building Material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Cement, steel, sand, transport, large quantities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Weight/quantity units, transport charges, credit ledger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Hardware &amp; Plywood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Tools, sheets, fittings, mixed retail/wholesale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Variant stock, cutting/size notes, quick counter billing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Cosmetic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Batch, expiry, MRP, retail stock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Expiry alerts, MRP vs sale price, fast item lookup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Fire Safety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Equipment, refills, inspections, compliance dates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Service reminders, certificate tracking, AMC billing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Diamond &amp; Jewelry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High-value items, purity, weight, making charges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Weight/purity fields, secure access, detailed invoices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Scrap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Weight-based buying/selling, daily rate changes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Weight slips, rate history, supplier/customer ledger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Printing &amp; Designing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Design services, print quantities, job stages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Job cards, quotation approvals, production status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Rental Services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Assets, booking period, deposits, returns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Rental duration billing, deposit ledger, availability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Travel Agency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Bookings, commissions, customers, vendors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Service vouchers, vendor payable, commission reports</w:t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Shared Product Modules</w:t>
      </w:r>
    </w:p>
    <w:p>
      <w:pPr>
        <w:spacing w:after="140" w:line="259" w:lineRule="auto"/>
      </w:pPr>
      <w:r>
        <w:rPr>
          <w:rFonts w:ascii="Aptos" w:hAnsi="Aptos" w:eastAsia="Aptos"/>
          <w:b w:val="0"/>
          <w:color w:val="0F172A"/>
          <w:sz w:val="21"/>
        </w:rPr>
        <w:t>These modules are common across all industries. Category selection changes labels, fields, examples, and recommended actions, but the core navigation stays consistent.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Landing Page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Show the industry grid and communicate that one app adapts to many business workflows.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Onboarding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Ask for business category and preload relevant sample data, fields, reports, and AI prompts.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Dashboard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Show common KPIs plus industry-specific risk and opportunity cards.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Invoices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Support product, service, mixed, GST-ready, category-field, and AI-drafted invoices.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Customers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Maintain customer ledger, balances, notes, contacts, and follow-up history.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Inventory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Track SKUs, units, stock value, reorder levels, category fields, and movement.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Reports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Provide P&amp;L, sales, purchases, receivables, payables, stock, GST, and category reports.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User Management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Control roles, permissions, exports, user invites, and sensitive action audit logs.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Core Inventory Fields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Item name, SKU, category, unit, stock quantity, purchase price, sale price, reorder level, and tax rate.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Optional fields: batch number, expiry date, serial number, IMEI, size, color, weight, purity, dimensions, and warranty period.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Inventory should support fast search, low-stock alerts, valuation, purchase suggestions, and stock movement history.</w:t>
      </w: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Reports Coverage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Common reports: profit and loss, sales summary, purchase summary, receivables, payables, inventory detail, stock movement, GST summary, and expense report.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Category reports: expiry report, serial/warranty report, size/color stock report, weight-based stock report, rental utilization report, and project profitability report.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AI should explain reports in plain language and suggest the next business action.</w:t>
      </w: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User Management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Access Pattern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Owner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All access, billing, settings, users, exports, and audit logs.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Admin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Daily operations, users, invoices, stock, customers, and reports.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Accountant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Invoices, payments, reports, taxes, customers, and exports.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Sales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Customers, quotations, invoices, and payment reminders.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Inventory Manager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Items, stock movement, reorder alerts, and purchase needs.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Viewer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Read-only access to assigned areas.</w:t>
            </w:r>
          </w:p>
        </w:tc>
      </w:tr>
    </w:tbl>
    <w:p>
      <w:pPr>
        <w:spacing w:after="80"/>
      </w:pP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AI Copilot Requirements</w:t>
      </w:r>
    </w:p>
    <w:p>
      <w:pPr>
        <w:spacing w:after="140" w:line="259" w:lineRule="auto"/>
      </w:pPr>
      <w:r>
        <w:rPr>
          <w:rFonts w:ascii="Aptos" w:hAnsi="Aptos" w:eastAsia="Aptos"/>
          <w:b w:val="0"/>
          <w:color w:val="0F172A"/>
          <w:sz w:val="21"/>
        </w:rPr>
        <w:t>AI Copilot should work across all categories with deterministic demo responses first. It should help users draft invoices, summarize receivables, identify risks, suggest reorder quantities, explain reports, and draft customer follow-ups.</w:t>
      </w:r>
    </w:p>
    <w:p>
      <w:pPr>
        <w:pStyle w:val="Heading2"/>
        <w:spacing w:before="160" w:after="120"/>
      </w:pPr>
      <w:r>
        <w:rPr>
          <w:rFonts w:ascii="Aptos" w:hAnsi="Aptos" w:eastAsia="Aptos"/>
          <w:b/>
          <w:color w:val="0F172A"/>
          <w:sz w:val="28"/>
        </w:rPr>
        <w:t>Shared AI Actions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Draft invoice from plain English.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Summarize sales, receivables, expenses, and stock.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Identify overdue customers and low-stock items.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Suggest reorder quantities and payment follow-ups.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Explain reports in plain language.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Draft WhatsApp or email reminder text for user review.</w:t>
      </w:r>
    </w:p>
    <w:p>
      <w:pPr>
        <w:pStyle w:val="Heading2"/>
        <w:spacing w:before="160" w:after="120"/>
      </w:pPr>
      <w:r>
        <w:rPr>
          <w:rFonts w:ascii="Aptos" w:hAnsi="Aptos" w:eastAsia="Aptos"/>
          <w:b/>
          <w:color w:val="0F172A"/>
          <w:sz w:val="28"/>
        </w:rPr>
        <w:t>Category-Specific AI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AI Prompt Example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08294D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Expected AI Output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Textile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Create invoice for 20 cotton rolls and 12 denim bundles.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Invoice draft with roll/bundle units and GST.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Garment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Which sizes are low before weekend sale?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Size/color stock risk summary.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Electronics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Show warranty items expiring this month.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Warranty follow-up list.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Agriculture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What should I reorder before harvest season?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Seasonal stock suggestion.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Mobile Shop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Create invoice for phone with IMEI and cover.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Invoice draft with IMEI field.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E-commerce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Summarize pending orders and returns.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Order and return status summary.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Auto Parts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Find fast-moving parts for bike customers.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Stock movement insight.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Chemical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Which batches are near expiry?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Batch expiry alert.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IT Company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Create monthly retainer invoice.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Service invoice draft.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Marketing Agency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Summarize client campaign profitability.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Project margin summary.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Furniture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Create advance invoice for custom sofa.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Advance payment invoice.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Diamond &amp; Jewelry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Create invoice with gold weight and making charges.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High-value detailed invoice draft.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Rental Services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Show overdue rental returns.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Return follow-up list.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Travel Agency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Create booking invoice with commission.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</w:tcBorders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0F172A"/>
                <w:sz w:val="18"/>
              </w:rPr>
              <w:t>Travel service invoice draft.</w:t>
            </w:r>
          </w:p>
        </w:tc>
      </w:tr>
    </w:tbl>
    <w:p>
      <w:pPr>
        <w:spacing w:after="80"/>
      </w:pP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Design Requirements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Use Tailwind-friendly design tokens with semantic colors.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Default theme follows system preference; users can override with light or dark mode.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Use a clean SaaS dashboard style with dense but readable operational tables.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Industry category grid should use consistent icons, spacing, and labels.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Use editable 3D vector visuals for landing hero, empty states, and AI onboarding.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Avoid copied Hisab branding, icons, images, or long-form text.</w:t>
      </w: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Full Workflow Coverage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Landing page with industry category grid.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Business category selection during onboarding.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Dashboard customized by selected category.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Invoice list, AI invoice builder, invoice detail, and preview.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Customer list plus customer ledger/profile.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Inventory list plus item detail with category-specific fields.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Reports dashboard plus report detail with AI summary.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User management list plus role and permissions editor.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Company settings and theme settings: system, light, dark.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Mobile dashboard and mobile invoice creation flow.</w:t>
      </w:r>
    </w:p>
    <w:p>
      <w:pPr>
        <w:pStyle w:val="Heading1"/>
        <w:spacing w:before="240" w:after="120"/>
      </w:pPr>
      <w:r>
        <w:rPr>
          <w:rFonts w:ascii="Aptos" w:hAnsi="Aptos" w:eastAsia="Aptos"/>
          <w:b/>
          <w:color w:val="08294D"/>
          <w:sz w:val="36"/>
        </w:rPr>
        <w:t>Acceptance Criteria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All 24 listed industry categories are represented.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Each category has a clear business reason and product behavior.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Core modules support category-specific fields without creating separate apps.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AI Copilot has shared and category-specific prompt examples.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The design supports desktop and mobile workflows.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The design supports system-default, light, and dark theme modes.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F172A"/>
          <w:sz w:val="20"/>
        </w:rPr>
        <w:t>This document can be used directly as a product/design brief for Figma and React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4748B"/>
        <w:sz w:val="17"/>
      </w:rPr>
      <w:t>LedgerAI Industry Categories Specification</w:t>
    </w:r>
    <w:r>
      <w:rPr>
        <w:rFonts w:ascii="Aptos" w:hAnsi="Aptos" w:eastAsia="Aptos"/>
        <w:b w:val="0"/>
        <w:color w:val="64748B"/>
        <w:sz w:val="17"/>
      </w:rPr>
      <w:t>LedgerAI Industry Categories Specification</w:t>
    </w:r>
    <w:r>
      <w:rPr>
        <w:rFonts w:ascii="Aptos" w:hAnsi="Aptos" w:eastAsia="Aptos"/>
        <w:b w:val="0"/>
        <w:color w:val="64748B"/>
        <w:sz w:val="17"/>
      </w:rPr>
      <w:t>LedgerAI Industry Categories Specification</w:t>
    </w:r>
    <w:r>
      <w:rPr>
        <w:rFonts w:ascii="Aptos" w:hAnsi="Aptos" w:eastAsia="Aptos"/>
        <w:b w:val="0"/>
        <w:color w:val="64748B"/>
        <w:sz w:val="17"/>
      </w:rPr>
      <w:t>LedgerAI Industry Categories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