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ROAD OF SUNSHINE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02124"/>
          <w:sz w:val="42"/>
          <w:szCs w:val="42"/>
          <w:shd w:fill="f8f9fa" w:val="clear"/>
        </w:rPr>
      </w:pPr>
      <w:r w:rsidDel="00000000" w:rsidR="00000000" w:rsidRPr="00000000">
        <w:rPr>
          <w:color w:val="202124"/>
          <w:sz w:val="42"/>
          <w:szCs w:val="42"/>
          <w:shd w:fill="f8f9fa" w:val="clear"/>
          <w:rtl w:val="0"/>
        </w:rPr>
        <w:t xml:space="preserve">Desert landscapes, authentic villages, and sunsets, the traces of our nomadic peoples lead us to the Road to the Sun. `</w:t>
      </w:r>
    </w:p>
    <w:p w:rsidR="00000000" w:rsidDel="00000000" w:rsidP="00000000" w:rsidRDefault="00000000" w:rsidRPr="00000000" w14:paraId="00000004">
      <w:pPr>
        <w:rPr>
          <w:color w:val="202124"/>
          <w:sz w:val="42"/>
          <w:szCs w:val="42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8.5714285714286" w:lineRule="auto"/>
        <w:rPr>
          <w:color w:val="202124"/>
          <w:sz w:val="42"/>
          <w:szCs w:val="42"/>
          <w:shd w:fill="f8f9fa" w:val="clear"/>
        </w:rPr>
      </w:pPr>
      <w:r w:rsidDel="00000000" w:rsidR="00000000" w:rsidRPr="00000000">
        <w:rPr>
          <w:color w:val="202124"/>
          <w:sz w:val="42"/>
          <w:szCs w:val="42"/>
          <w:shd w:fill="f8f9fa" w:val="clear"/>
          <w:rtl w:val="0"/>
        </w:rPr>
        <w:t xml:space="preserve">A multisensory journey mixed with spicy smells, the scent of freedom where each passage becomes magical.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