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rap="none" w:vAnchor="page" w:hAnchor="page" w:x="3226" w:y="241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P AZAR POSTASI</w:t>
      </w:r>
    </w:p>
    <w:p>
      <w:pPr>
        <w:pStyle w:val="Style3"/>
        <w:framePr w:wrap="none" w:vAnchor="page" w:hAnchor="page" w:x="7930" w:y="255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rStyle w:val="CharStyle5"/>
        </w:rPr>
        <w:t>29 NİSAN1951</w:t>
      </w:r>
    </w:p>
    <w:p>
      <w:pPr>
        <w:pStyle w:val="Style6"/>
        <w:framePr w:wrap="none" w:vAnchor="page" w:hAnchor="page" w:x="3663" w:y="455"/>
        <w:widowControl w:val="0"/>
        <w:keepNext w:val="0"/>
        <w:keepLines w:val="0"/>
        <w:shd w:val="clear" w:color="auto" w:fill="auto"/>
        <w:bidi w:val="0"/>
        <w:jc w:val="left"/>
        <w:spacing w:before="0" w:after="0" w:line="680" w:lineRule="exact"/>
        <w:ind w:left="0" w:right="0" w:firstLine="0"/>
      </w:pPr>
      <w:r>
        <w:rPr>
          <w:lang w:val="tr-TR" w:eastAsia="tr-TR" w:bidi="tr-TR"/>
          <w:spacing w:val="0"/>
          <w:color w:val="000000"/>
          <w:position w:val="0"/>
        </w:rPr>
        <w:t>Devlet Resim ve Heykel Sergisi</w:t>
      </w:r>
    </w:p>
    <w:p>
      <w:pPr>
        <w:pStyle w:val="Style8"/>
        <w:framePr w:wrap="none" w:vAnchor="page" w:hAnchor="page" w:x="5660" w:y="141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tr-TR" w:eastAsia="tr-TR" w:bidi="tr-TR"/>
          <w:w w:val="100"/>
          <w:color w:val="000000"/>
          <w:position w:val="0"/>
        </w:rPr>
        <w:t>Bülend ECEVİT</w:t>
      </w:r>
    </w:p>
    <w:p>
      <w:pPr>
        <w:pStyle w:val="Style10"/>
        <w:framePr w:w="2002" w:h="1474" w:hRule="exact" w:wrap="none" w:vAnchor="page" w:hAnchor="page" w:x="3212" w:y="132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15 nisan pazar gönü Anka </w:t>
        <w:t>ra'da a§îlaii Âîî înci Devlet Resim ve Heyke] Sergisi şimdi</w:t>
        <w:t>ye kadar yal</w:t>
      </w:r>
      <w:r>
        <w:rPr>
          <w:rStyle w:val="CharStyle12"/>
        </w:rPr>
        <w:t>nız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menfi tepkiler uyandırdı.</w:t>
      </w:r>
    </w:p>
    <w:p>
      <w:pPr>
        <w:pStyle w:val="Style10"/>
        <w:framePr w:w="2002" w:h="1474" w:hRule="exact" w:wrap="none" w:vAnchor="page" w:hAnchor="page" w:x="3212" w:y="132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tr-TR" w:eastAsia="tr-TR" w:bidi="tr-TR"/>
          <w:w w:val="100"/>
          <w:spacing w:val="0"/>
          <w:color w:val="000000"/>
          <w:position w:val="0"/>
        </w:rPr>
        <w:t>Serginin epey sönük olduğu bir gerçektir, sanırım. D ğrupu ressamlarından eoğımun. bası anlaşmazlıklar yüzünden sergi</w:t>
        <w:t>ye katılmamış olmaları bu sö</w:t>
      </w:r>
    </w:p>
    <w:p>
      <w:pPr>
        <w:pStyle w:val="Style10"/>
        <w:framePr w:w="1968" w:h="1045" w:hRule="exact" w:wrap="none" w:vAnchor="page" w:hAnchor="page" w:x="5242" w:y="181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nüklükte ne derece rol oyna</w:t>
        <w:t>mıştır, bilemeyiz!- -</w:t>
      </w:r>
    </w:p>
    <w:p>
      <w:pPr>
        <w:pStyle w:val="Style10"/>
        <w:framePr w:w="1968" w:h="1045" w:hRule="exact" w:wrap="none" w:vAnchor="page" w:hAnchor="page" w:x="5242" w:y="18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Fal tat, batıdaki anlamiyî®, resim, bizde henüz pek yeni ol- : duğuna göre, resim sergileri</w:t>
        <w:t>mizden bizi muhakkak tatmin</w:t>
      </w:r>
    </w:p>
    <w:p>
      <w:pPr>
        <w:pStyle w:val="Style10"/>
        <w:framePr w:w="2131" w:h="14181" w:hRule="exact" w:wrap="none" w:vAnchor="page" w:hAnchor="page" w:x="7225" w:y="1276"/>
        <w:tabs>
          <w:tab w:leader="none" w:pos="204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1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etmelerini beklemek hatalıdır. Birkaç yıl önceki Devlet Resim ve Heykel Sergilerinde belki </w:t>
      </w:r>
      <w:r>
        <w:rPr>
          <w:rStyle w:val="CharStyle13"/>
          <w:b/>
          <w:bCs/>
        </w:rPr>
        <w:t>d</w:t>
      </w:r>
      <w:r>
        <w:rPr>
          <w:rStyle w:val="CharStyle14"/>
          <w:b/>
          <w:bCs/>
        </w:rPr>
        <w:t>ah</w:t>
      </w:r>
      <w:r>
        <w:rPr>
          <w:rStyle w:val="CharStyle13"/>
          <w:b/>
          <w:bCs/>
        </w:rPr>
        <w:t>a fazla tat</w:t>
      </w:r>
      <w:r>
        <w:rPr>
          <w:rStyle w:val="CharStyle14"/>
          <w:b/>
          <w:bCs/>
        </w:rPr>
        <w:t>min</w:t>
      </w:r>
      <w:r>
        <w:rPr>
          <w:rStyle w:val="CharStyle13"/>
          <w:b/>
          <w:bCs/>
        </w:rPr>
        <w:t xml:space="preserve"> olmuşt</w:t>
      </w:r>
      <w:r>
        <w:rPr>
          <w:rStyle w:val="CharStyle14"/>
          <w:b/>
          <w:bCs/>
        </w:rPr>
        <w:t xml:space="preserve">uk. </w:t>
      </w:r>
      <w:r>
        <w:rPr>
          <w:lang w:val="tr-TR" w:eastAsia="tr-TR" w:bidi="tr-TR"/>
          <w:w w:val="100"/>
          <w:spacing w:val="0"/>
          <w:color w:val="000000"/>
          <w:position w:val="0"/>
        </w:rPr>
        <w:t>Fakat o sergilerin, akademik resimde, memleketimiz ölçüsün- ■ ce birer usta olarak gösterdiği birçok ressamlar, işte şimdi ya . oldukları yerde kuruyup kalmış ya da gerilemişlerdir.</w:t>
        <w:tab/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;</w:t>
      </w:r>
    </w:p>
    <w:p>
      <w:pPr>
        <w:pStyle w:val="Style10"/>
        <w:framePr w:w="2131" w:h="14181" w:hRule="exact" w:wrap="none" w:vAnchor="page" w:hAnchor="page" w:x="7225" w:y="127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tr-TR" w:eastAsia="tr-TR" w:bidi="tr-TR"/>
          <w:w w:val="100"/>
          <w:spacing w:val="0"/>
          <w:color w:val="000000"/>
          <w:position w:val="0"/>
        </w:rPr>
        <w:t>Hele, soğiık suya ayak değ</w:t>
        <w:t>dirir cesine bir çekingenlikle a - - kademiklikten kurt</w:t>
      </w:r>
      <w:r>
        <w:rPr>
          <w:rStyle w:val="CharStyle12"/>
        </w:rPr>
        <w:t>ulm</w:t>
      </w:r>
      <w:r>
        <w:rPr>
          <w:lang w:val="tr-TR" w:eastAsia="tr-TR" w:bidi="tr-TR"/>
          <w:w w:val="100"/>
          <w:spacing w:val="0"/>
          <w:color w:val="000000"/>
          <w:position w:val="0"/>
        </w:rPr>
        <w:t>aya çalı</w:t>
        <w:t>şan bam ressamlarımız vardı - ki, âdetâ nefeslerinin yetmediği bir hava içinde kalıp eski kuv</w:t>
        <w:t>vetlerini de kaybettiklerine şa</w:t>
        <w:t>hit oluyoruz. Bu arada bilhassa Halil Dikmen’in resimleri ihsa</w:t>
        <w:t>na üzüntü yeriyor.</w:t>
      </w:r>
    </w:p>
    <w:p>
      <w:pPr>
        <w:pStyle w:val="Style10"/>
        <w:framePr w:w="2131" w:h="14181" w:hRule="exact" w:wrap="none" w:vAnchor="page" w:hAnchor="page" w:x="7225" w:y="1276"/>
        <w:widowControl w:val="0"/>
        <w:keepNext w:val="0"/>
        <w:keepLines w:val="0"/>
        <w:shd w:val="clear" w:color="auto" w:fill="auto"/>
        <w:bidi w:val="0"/>
        <w:spacing w:before="0" w:after="0"/>
        <w:ind w:left="0" w:right="180" w:firstLine="260"/>
      </w:pPr>
      <w:r>
        <w:rPr>
          <w:lang w:val="tr-TR" w:eastAsia="tr-TR" w:bidi="tr-TR"/>
          <w:w w:val="100"/>
          <w:spacing w:val="0"/>
          <w:color w:val="000000"/>
          <w:position w:val="0"/>
        </w:rPr>
        <w:t>Kısacası, bu sergi tatmin - kar değil... Değil ama, başka bir meziyeti var; hem bizim için tatminkardık tan daha bü - yük sayılması gereken bir me</w:t>
        <w:t>ziyeti: o da güvenilir vaiüerle dolu olması. Gençlerden yahut yeni resme başbyanlardan len bu vaitler iddiasız fakat sağlam temelli...</w:t>
      </w:r>
    </w:p>
    <w:p>
      <w:pPr>
        <w:pStyle w:val="Style10"/>
        <w:framePr w:w="2131" w:h="14181" w:hRule="exact" w:wrap="none" w:vAnchor="page" w:hAnchor="page" w:x="7225" w:y="127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tr-TR" w:eastAsia="tr-TR" w:bidi="tr-TR"/>
          <w:w w:val="100"/>
          <w:spacing w:val="0"/>
          <w:color w:val="000000"/>
          <w:position w:val="0"/>
        </w:rPr>
        <w:t>Bu - arada maalesef * Bedri Rahmi Eyuboğlu’mın bazı tale</w:t>
        <w:t xml:space="preserve">beleri insanı endişelendiriyor; çünkü eserlerine hocalarının tesiri haddinden </w:t>
      </w:r>
      <w:r>
        <w:rPr>
          <w:rStyle w:val="CharStyle12"/>
        </w:rPr>
        <w:t>fazla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hâkim... Kabahat, talebelerin bu değerM ressama kapılmaktan kendile- „ rinı alıkoyanı amalarında laı- </w:t>
      </w:r>
      <w:r>
        <w:rPr>
          <w:rStyle w:val="CharStyle12"/>
        </w:rPr>
        <w:t>dıy</w:t>
      </w:r>
      <w:r>
        <w:rPr>
          <w:lang w:val="tr-TR" w:eastAsia="tr-TR" w:bidi="tr-TR"/>
          <w:w w:val="100"/>
          <w:spacing w:val="0"/>
          <w:color w:val="000000"/>
          <w:position w:val="0"/>
        </w:rPr>
        <w:t>, yoksa Eyüboğlu’nıın - tale</w:t>
        <w:t xml:space="preserve">belerine şahsiyetlerini bulmaları hususunda cesaret veroişm^^- de midir, bilmiyoruz. Fakat' -Rönesansm üstat atölyeleri dev- 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;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rinde,' kollektif resim ■ devrinde ;yaşamadığımıza j. göre,. samm- ' -niizda ressamların eme mef</w:t>
        <w:t>humundan Y.daha dar/-ç'erçe^^r^ • içinde gruplaşmalarına herhal</w:t>
        <w:t>de cevaz verilemez. Zamanımız . 'resminde şahsiyet; şimdiye 'ka</w:t>
        <w:t>dar olduğundan çok daha bil-: yük bir. ehemmiyet taşıyor. Ev</w:t>
        <w:t>vel zamanda dünya - hepi beg Veronese,: sekte v ^Tintorettö, -oa Rafaello kaldırabilirdi ama, bu •gün, birden fazla Pic&amp;sso yahut ■ Rouauit laUdiramıyacaği gibi, bîrden, fazla ByÜbofhi da kaldı- ••... ramaz. .</w:t>
      </w:r>
    </w:p>
    <w:p>
      <w:pPr>
        <w:pStyle w:val="Style10"/>
        <w:framePr w:w="2131" w:h="14181" w:hRule="exact" w:wrap="none" w:vAnchor="page" w:hAnchor="page" w:x="7225" w:y="1276"/>
        <w:tabs>
          <w:tab w:leader="none" w:pos="196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160"/>
      </w:pPr>
      <w:r>
        <w:rPr>
          <w:lang w:val="tr-TR" w:eastAsia="tr-TR" w:bidi="tr-TR"/>
          <w:w w:val="100"/>
          <w:spacing w:val="0"/>
          <w:color w:val="000000"/>
          <w:position w:val="0"/>
        </w:rPr>
        <w:t>■ Maamafih, Eyübofiu’nun ta</w:t>
        <w:t xml:space="preserve">lebelerinden olduğunu zannetti** ... ğim-ressamlar arasında Rızan -înccsu’nun kendi şahsiyetini &amp;-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radığı seziliyor. '““Balıkçılar" (No. 151) adlı resminde başa- rılı bir kompozisyon meydana -getiren bu- ressam, Eyüboğlu’- nun sevdiğini bildiğimiz Eİ Gre- co’vu, insan figürlerinde olduk</w:t>
        <w:t>ça iyi teterpre etmiş, ,</w:t>
        <w:tab/>
        <w:t>-</w:t>
      </w:r>
    </w:p>
    <w:p>
      <w:pPr>
        <w:pStyle w:val="Style10"/>
        <w:framePr w:w="2131" w:h="14181" w:hRule="exact" w:wrap="none" w:vAnchor="page" w:hAnchor="page" w:x="7225" w:y="127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tr-TR" w:eastAsia="tr-TR" w:bidi="tr-TR"/>
          <w:w w:val="100"/>
          <w:spacing w:val="0"/>
          <w:color w:val="000000"/>
          <w:position w:val="0"/>
        </w:rPr>
        <w:t>Sergideki yeisi iflmlel ara</w:t>
        <w:t>sında en göze çarpanı, en çok şey vaad edeni, Leylâ, S. Gam</w:t>
        <w:t>sızdır, sanırım. (Katalogda adı, Gamsız Leylâ Sarptürk yazılı ise de,‘ kendisi imzasını yuka</w:t>
        <w:t xml:space="preserve">rıdaki şekilde'atıyor). Harffcul- ' âde tatlı bir. renle' ahengi var. 'Sırf o temiz rehkîarin uyugm.*?- . smdski güzellik uğruna 'insan, Gamsız’m tabloları karşısında uzun </w:t>
      </w:r>
      <w:r>
        <w:rPr>
          <w:rStyle w:val="CharStyle12"/>
        </w:rPr>
        <w:t>uzun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durabilir. Kendisin© Gaugin’le Matisse arasında bir yol; aradığı an]a§üan bu ressam» -her halde çok geçmeden Türk resminin en Öğünütecek sima</w:t>
        <w:t>larından'biri olacaktır. •</w:t>
      </w:r>
    </w:p>
    <w:p>
      <w:pPr>
        <w:pStyle w:val="Style10"/>
        <w:framePr w:w="2131" w:h="14181" w:hRule="exact" w:wrap="none" w:vAnchor="page" w:hAnchor="page" w:x="7225" w:y="12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' _ Yarınlarına ümitle bakaM - ' ledeğimiz yeni isimler 'arasında- Nedim Günsür, Nejad Gönenç. Azra İnal, Pinaâros Platonidis ve Melâhat Üreni de saymalıyız. Eskişehir Lisesinde onuncu sı</w:t>
        <w:t>nıf ' talebesi olduğunu öğrendiği- - miz Alamet Sezer, sergide bir tek resmi bulunmasına, rağmen, cesareti ve renk duygusu ile şimdiden .dikkati eekivor.</w:t>
      </w:r>
    </w:p>
    <w:p>
      <w:pPr>
        <w:pStyle w:val="Style10"/>
        <w:framePr w:w="2131" w:h="14181" w:hRule="exact" w:wrap="none" w:vAnchor="page" w:hAnchor="page" w:x="7225" w:y="1276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1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Tanınmış ressamlarımız a - rasmda Zeki Faik îzer, Arif</w:t>
      </w:r>
    </w:p>
    <w:p>
      <w:pPr>
        <w:pStyle w:val="Style10"/>
        <w:framePr w:w="2131" w:h="14181" w:hRule="exact" w:wrap="none" w:vAnchor="page" w:hAnchor="page" w:x="7225" w:y="1276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ç/İSomı S uncu,- sayfada)- .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9435" w:h="15571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Gövde metni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5">
    <w:name w:val="Gövde metni (3) + -1 pt boşluk bırakılıyor"/>
    <w:basedOn w:val="CharStyle4"/>
    <w:rPr>
      <w:lang w:val="tr-TR" w:eastAsia="tr-TR" w:bidi="tr-TR"/>
      <w:w w:val="100"/>
      <w:spacing w:val="-20"/>
      <w:color w:val="000000"/>
      <w:position w:val="0"/>
    </w:rPr>
  </w:style>
  <w:style w:type="character" w:customStyle="1" w:styleId="CharStyle7">
    <w:name w:val="Başlık #1_"/>
    <w:basedOn w:val="DefaultParagraphFont"/>
    <w:link w:val="Style6"/>
    <w:rPr>
      <w:b/>
      <w:bCs/>
      <w:i w:val="0"/>
      <w:iCs w:val="0"/>
      <w:u w:val="none"/>
      <w:strike w:val="0"/>
      <w:smallCaps w:val="0"/>
      <w:sz w:val="68"/>
      <w:szCs w:val="68"/>
      <w:rFonts w:ascii="Bookman Old Style" w:eastAsia="Bookman Old Style" w:hAnsi="Bookman Old Style" w:cs="Bookman Old Style"/>
      <w:w w:val="40"/>
    </w:rPr>
  </w:style>
  <w:style w:type="character" w:customStyle="1" w:styleId="CharStyle9">
    <w:name w:val="Gövde metni (4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7"/>
      <w:szCs w:val="17"/>
      <w:rFonts w:ascii="Sylfaen" w:eastAsia="Sylfaen" w:hAnsi="Sylfaen" w:cs="Sylfaen"/>
      <w:spacing w:val="-10"/>
    </w:rPr>
  </w:style>
  <w:style w:type="character" w:customStyle="1" w:styleId="CharStyle11">
    <w:name w:val="Gövde metni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2"/>
      <w:szCs w:val="12"/>
      <w:rFonts w:ascii="Bookman Old Style" w:eastAsia="Bookman Old Style" w:hAnsi="Bookman Old Style" w:cs="Bookman Old Style"/>
    </w:rPr>
  </w:style>
  <w:style w:type="character" w:customStyle="1" w:styleId="CharStyle12">
    <w:name w:val="Gövde metni (2)"/>
    <w:basedOn w:val="CharStyle11"/>
    <w:rPr>
      <w:lang w:val="tr-TR" w:eastAsia="tr-TR" w:bidi="tr-TR"/>
      <w:u w:val="single"/>
      <w:w w:val="100"/>
      <w:spacing w:val="0"/>
      <w:color w:val="000000"/>
      <w:position w:val="0"/>
    </w:rPr>
  </w:style>
  <w:style w:type="character" w:customStyle="1" w:styleId="CharStyle13">
    <w:name w:val="Gövde metni (2) + 5,5 pt,Kalın,0 pt boşluk bırakılıyor"/>
    <w:basedOn w:val="CharStyle11"/>
    <w:rPr>
      <w:lang w:val="tr-TR" w:eastAsia="tr-TR" w:bidi="tr-TR"/>
      <w:b/>
      <w:bCs/>
      <w:sz w:val="11"/>
      <w:szCs w:val="11"/>
      <w:w w:val="100"/>
      <w:spacing w:val="-10"/>
      <w:color w:val="000000"/>
      <w:position w:val="0"/>
    </w:rPr>
  </w:style>
  <w:style w:type="character" w:customStyle="1" w:styleId="CharStyle14">
    <w:name w:val="Gövde metni (2) + 5,5 pt,Kalın,0 pt boşluk bırakılıyor"/>
    <w:basedOn w:val="CharStyle11"/>
    <w:rPr>
      <w:lang w:val="tr-TR" w:eastAsia="tr-TR" w:bidi="tr-TR"/>
      <w:b/>
      <w:bCs/>
      <w:u w:val="single"/>
      <w:sz w:val="11"/>
      <w:szCs w:val="11"/>
      <w:w w:val="100"/>
      <w:spacing w:val="-10"/>
      <w:color w:val="000000"/>
      <w:position w:val="0"/>
    </w:rPr>
  </w:style>
  <w:style w:type="paragraph" w:customStyle="1" w:styleId="Style3">
    <w:name w:val="Gövde metni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6">
    <w:name w:val="Başlık #1"/>
    <w:basedOn w:val="Normal"/>
    <w:link w:val="CharStyle7"/>
    <w:pPr>
      <w:widowControl w:val="0"/>
      <w:shd w:val="clear" w:color="auto" w:fill="FFFFFF"/>
      <w:outlineLvl w:val="0"/>
      <w:spacing w:line="0" w:lineRule="exact"/>
    </w:pPr>
    <w:rPr>
      <w:b/>
      <w:bCs/>
      <w:i w:val="0"/>
      <w:iCs w:val="0"/>
      <w:u w:val="none"/>
      <w:strike w:val="0"/>
      <w:smallCaps w:val="0"/>
      <w:sz w:val="68"/>
      <w:szCs w:val="68"/>
      <w:rFonts w:ascii="Bookman Old Style" w:eastAsia="Bookman Old Style" w:hAnsi="Bookman Old Style" w:cs="Bookman Old Style"/>
      <w:w w:val="40"/>
    </w:rPr>
  </w:style>
  <w:style w:type="paragraph" w:customStyle="1" w:styleId="Style8">
    <w:name w:val="Gövde metni (4)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Sylfaen" w:eastAsia="Sylfaen" w:hAnsi="Sylfaen" w:cs="Sylfaen"/>
      <w:spacing w:val="-10"/>
    </w:rPr>
  </w:style>
  <w:style w:type="paragraph" w:customStyle="1" w:styleId="Style10">
    <w:name w:val="Gövde metni (2)"/>
    <w:basedOn w:val="Normal"/>
    <w:link w:val="CharStyle11"/>
    <w:pPr>
      <w:widowControl w:val="0"/>
      <w:shd w:val="clear" w:color="auto" w:fill="FFFFFF"/>
      <w:jc w:val="both"/>
      <w:spacing w:line="134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