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0AD" w:rsidRDefault="00834A2F">
      <w:r>
        <w:t xml:space="preserve">To show </w:t>
      </w:r>
      <w:bookmarkStart w:id="0" w:name="_GoBack"/>
      <w:bookmarkEnd w:id="0"/>
      <w:r>
        <w:t xml:space="preserve">How pull works </w:t>
      </w:r>
    </w:p>
    <w:sectPr w:rsidR="00AA4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E5"/>
    <w:rsid w:val="00523AE5"/>
    <w:rsid w:val="00834A2F"/>
    <w:rsid w:val="00AA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Cognizant Technology Solutions</dc:creator>
  <cp:keywords/>
  <dc:description/>
  <cp:lastModifiedBy>Cognizant Technology Solutions</cp:lastModifiedBy>
  <cp:revision>2</cp:revision>
  <dcterms:created xsi:type="dcterms:W3CDTF">2015-12-23T21:37:00Z</dcterms:created>
  <dcterms:modified xsi:type="dcterms:W3CDTF">2015-12-23T21:37:00Z</dcterms:modified>
</cp:coreProperties>
</file>