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78" w:rsidRPr="008065BF" w:rsidRDefault="00F35703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bCs/>
          <w:sz w:val="24"/>
          <w:szCs w:val="24"/>
        </w:rPr>
      </w:pPr>
      <w:r w:rsidRPr="008065BF">
        <w:rPr>
          <w:rFonts w:ascii="DejaVuSans" w:hAnsi="DejaVuSans" w:cs="DejaVuSans"/>
          <w:b/>
          <w:bCs/>
          <w:sz w:val="24"/>
          <w:szCs w:val="24"/>
        </w:rPr>
        <w:t>My Care (</w:t>
      </w:r>
      <w:r w:rsidR="00645C78" w:rsidRPr="008065BF">
        <w:rPr>
          <w:rFonts w:ascii="DejaVuSans" w:hAnsi="DejaVuSans" w:cs="DejaVuSans"/>
          <w:b/>
          <w:bCs/>
          <w:sz w:val="24"/>
          <w:szCs w:val="24"/>
        </w:rPr>
        <w:t>Electronic Health Record</w:t>
      </w:r>
      <w:r w:rsidRPr="008065BF">
        <w:rPr>
          <w:rFonts w:ascii="DejaVuSans" w:hAnsi="DejaVuSans" w:cs="DejaVuSans"/>
          <w:b/>
          <w:bCs/>
          <w:sz w:val="24"/>
          <w:szCs w:val="24"/>
        </w:rPr>
        <w:t>)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An Electronic Health Record (EHR) provides each individual with a secure and</w:t>
      </w:r>
      <w:r w:rsidR="00F74141">
        <w:rPr>
          <w:rFonts w:ascii="DejaVuSans" w:hAnsi="DejaVuSans" w:cs="DejaVuSans"/>
          <w:szCs w:val="22"/>
        </w:rPr>
        <w:t xml:space="preserve"> p</w:t>
      </w:r>
      <w:r>
        <w:rPr>
          <w:rFonts w:ascii="DejaVuSans" w:hAnsi="DejaVuSans" w:cs="DejaVuSans"/>
          <w:szCs w:val="22"/>
        </w:rPr>
        <w:t>rivate</w:t>
      </w:r>
      <w:r w:rsidR="001C5D60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>lifetime record of their key health history and a record of their care within a health</w:t>
      </w:r>
      <w:r w:rsidR="00F74141">
        <w:rPr>
          <w:rFonts w:ascii="DejaVuSans" w:hAnsi="DejaVuSans" w:cs="DejaVuSans"/>
          <w:szCs w:val="22"/>
        </w:rPr>
        <w:t xml:space="preserve"> System</w:t>
      </w:r>
      <w:r>
        <w:rPr>
          <w:rFonts w:ascii="DejaVuSans" w:hAnsi="DejaVuSans" w:cs="DejaVuSans"/>
          <w:szCs w:val="22"/>
        </w:rPr>
        <w:t>. The record is available electronically to all authorized health care providers</w:t>
      </w:r>
      <w:r w:rsidR="00F74141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>who deal with the patient</w:t>
      </w:r>
      <w:r w:rsidR="00F74141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>(e.g. Doctors, Hospitals) and to the individual, anywhere,</w:t>
      </w:r>
      <w:r w:rsidR="002747BD">
        <w:rPr>
          <w:rFonts w:ascii="DejaVuSans" w:hAnsi="DejaVuSans" w:cs="DejaVuSans"/>
          <w:szCs w:val="22"/>
        </w:rPr>
        <w:t xml:space="preserve"> </w:t>
      </w:r>
      <w:proofErr w:type="gramStart"/>
      <w:r w:rsidR="002747BD">
        <w:rPr>
          <w:rFonts w:ascii="DejaVuSans" w:hAnsi="DejaVuSans" w:cs="DejaVuSans"/>
          <w:szCs w:val="22"/>
        </w:rPr>
        <w:t>Anytime</w:t>
      </w:r>
      <w:proofErr w:type="gramEnd"/>
      <w:r>
        <w:rPr>
          <w:rFonts w:ascii="DejaVuSans" w:hAnsi="DejaVuSans" w:cs="DejaVuSans"/>
          <w:szCs w:val="22"/>
        </w:rPr>
        <w:t>, in support of the best quality care.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People are not cared for by a single physician any longer. Moreover, a patient is no</w:t>
      </w:r>
      <w:r w:rsidR="00F74141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>longer treated by one organization. A person can be admitted to one facility,</w:t>
      </w:r>
      <w:r w:rsidR="00F74141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>transferred to another for treatment, and then require extended or home care.</w:t>
      </w:r>
      <w:r w:rsidR="00F74141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 xml:space="preserve">Currently </w:t>
      </w:r>
      <w:proofErr w:type="gramStart"/>
      <w:r>
        <w:rPr>
          <w:rFonts w:ascii="DejaVuSans" w:hAnsi="DejaVuSans" w:cs="DejaVuSans"/>
          <w:szCs w:val="22"/>
        </w:rPr>
        <w:t>this activities</w:t>
      </w:r>
      <w:proofErr w:type="gramEnd"/>
      <w:r w:rsidR="001C5D60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>are done through papers. Different departments in health care</w:t>
      </w:r>
      <w:r w:rsidR="00F74141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>centre have their own separated system leading to the lack of communication and</w:t>
      </w:r>
      <w:r w:rsidR="00F74141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>inefficient data sharing.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Therefore it is necessary to uniquely identify patients across multiple providers and</w:t>
      </w:r>
      <w:r w:rsidR="00F74141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>be able to access their full histories in order to support continuity of care without</w:t>
      </w:r>
      <w:r w:rsidR="00F74141">
        <w:rPr>
          <w:rFonts w:ascii="DejaVuSans" w:hAnsi="DejaVuSans" w:cs="DejaVuSans"/>
          <w:szCs w:val="22"/>
        </w:rPr>
        <w:t xml:space="preserve"> </w:t>
      </w:r>
      <w:r>
        <w:rPr>
          <w:rFonts w:ascii="DejaVuSans" w:hAnsi="DejaVuSans" w:cs="DejaVuSans"/>
          <w:szCs w:val="22"/>
        </w:rPr>
        <w:t xml:space="preserve">losing the reliability. </w:t>
      </w:r>
      <w:r w:rsidR="00F74141">
        <w:rPr>
          <w:rFonts w:ascii="DejaVuSans" w:hAnsi="DejaVuSans" w:cs="DejaVuSans"/>
          <w:szCs w:val="22"/>
        </w:rPr>
        <w:br/>
      </w:r>
      <w:r>
        <w:rPr>
          <w:rFonts w:ascii="DejaVuSans" w:hAnsi="DejaVuSans" w:cs="DejaVuSans"/>
          <w:szCs w:val="22"/>
        </w:rPr>
        <w:t>For this</w:t>
      </w:r>
    </w:p>
    <w:p w:rsidR="00645C78" w:rsidRPr="008065BF" w:rsidRDefault="00645C78" w:rsidP="008065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 w:rsidRPr="008065BF">
        <w:rPr>
          <w:rFonts w:ascii="DejaVuSans" w:hAnsi="DejaVuSans" w:cs="DejaVuSans"/>
          <w:szCs w:val="22"/>
        </w:rPr>
        <w:t xml:space="preserve">Electronic Health Record (EHR) provide an </w:t>
      </w:r>
      <w:r w:rsidRPr="0022572B">
        <w:rPr>
          <w:rFonts w:ascii="DejaVuSans" w:hAnsi="DejaVuSans" w:cs="DejaVuSans"/>
          <w:szCs w:val="22"/>
          <w:u w:val="single"/>
        </w:rPr>
        <w:t>identification number</w:t>
      </w:r>
      <w:r w:rsidRPr="008065BF">
        <w:rPr>
          <w:rFonts w:ascii="DejaVuSans" w:hAnsi="DejaVuSans" w:cs="DejaVuSans"/>
          <w:szCs w:val="22"/>
        </w:rPr>
        <w:t xml:space="preserve"> for every patient</w:t>
      </w:r>
    </w:p>
    <w:p w:rsidR="008065BF" w:rsidRDefault="00645C78" w:rsidP="008065BF">
      <w:pPr>
        <w:pStyle w:val="ListParagraph"/>
        <w:numPr>
          <w:ilvl w:val="0"/>
          <w:numId w:val="1"/>
        </w:numPr>
        <w:rPr>
          <w:rFonts w:ascii="DejaVuSans" w:hAnsi="DejaVuSans" w:cs="DejaVuSans"/>
          <w:szCs w:val="22"/>
        </w:rPr>
      </w:pPr>
      <w:proofErr w:type="gramStart"/>
      <w:r w:rsidRPr="008065BF">
        <w:rPr>
          <w:rFonts w:ascii="DejaVuSans" w:hAnsi="DejaVuSans" w:cs="DejaVuSans"/>
          <w:szCs w:val="22"/>
        </w:rPr>
        <w:t>which</w:t>
      </w:r>
      <w:proofErr w:type="gramEnd"/>
      <w:r w:rsidRPr="008065BF">
        <w:rPr>
          <w:rFonts w:ascii="DejaVuSans" w:hAnsi="DejaVuSans" w:cs="DejaVuSans"/>
          <w:szCs w:val="22"/>
        </w:rPr>
        <w:t xml:space="preserve"> make each patient unique.</w:t>
      </w:r>
      <w:r w:rsidR="001C5D60" w:rsidRPr="008065BF">
        <w:rPr>
          <w:rFonts w:ascii="DejaVuSans" w:hAnsi="DejaVuSans" w:cs="DejaVuSans"/>
          <w:szCs w:val="22"/>
        </w:rPr>
        <w:br/>
        <w:t xml:space="preserve">Each patient can individually add and edit </w:t>
      </w:r>
      <w:r w:rsidR="00D6558B" w:rsidRPr="008065BF">
        <w:rPr>
          <w:rFonts w:ascii="DejaVuSans" w:hAnsi="DejaVuSans" w:cs="DejaVuSans"/>
          <w:szCs w:val="22"/>
        </w:rPr>
        <w:t xml:space="preserve">an </w:t>
      </w:r>
      <w:r w:rsidR="001C5D60" w:rsidRPr="0022572B">
        <w:rPr>
          <w:rFonts w:ascii="DejaVuSans" w:hAnsi="DejaVuSans" w:cs="DejaVuSans"/>
          <w:szCs w:val="22"/>
          <w:u w:val="single"/>
        </w:rPr>
        <w:t>alert</w:t>
      </w:r>
      <w:r w:rsidR="001C5D60" w:rsidRPr="008065BF">
        <w:rPr>
          <w:rFonts w:ascii="DejaVuSans" w:hAnsi="DejaVuSans" w:cs="DejaVuSans"/>
          <w:szCs w:val="22"/>
        </w:rPr>
        <w:t xml:space="preserve"> whenever they want to take medicines.</w:t>
      </w:r>
    </w:p>
    <w:p w:rsidR="001C5D60" w:rsidRPr="008065BF" w:rsidRDefault="00F35703" w:rsidP="008065BF">
      <w:pPr>
        <w:pStyle w:val="ListParagraph"/>
        <w:numPr>
          <w:ilvl w:val="0"/>
          <w:numId w:val="1"/>
        </w:numPr>
        <w:rPr>
          <w:rFonts w:ascii="DejaVuSans" w:hAnsi="DejaVuSans" w:cs="DejaVuSans"/>
          <w:szCs w:val="22"/>
        </w:rPr>
      </w:pPr>
      <w:r w:rsidRPr="008065BF">
        <w:rPr>
          <w:rFonts w:ascii="DejaVuSans" w:hAnsi="DejaVuSans" w:cs="DejaVuSans"/>
          <w:szCs w:val="22"/>
        </w:rPr>
        <w:t xml:space="preserve">And also use </w:t>
      </w:r>
      <w:r w:rsidRPr="0022572B">
        <w:rPr>
          <w:rFonts w:ascii="DejaVuSans" w:hAnsi="DejaVuSans" w:cs="DejaVuSans"/>
          <w:szCs w:val="22"/>
          <w:u w:val="single"/>
        </w:rPr>
        <w:t>GPS</w:t>
      </w:r>
      <w:r w:rsidRPr="008065BF">
        <w:rPr>
          <w:rFonts w:ascii="DejaVuSans" w:hAnsi="DejaVuSans" w:cs="DejaVuSans"/>
          <w:szCs w:val="22"/>
        </w:rPr>
        <w:t xml:space="preserve"> for find nearest medical shop whenever </w:t>
      </w:r>
      <w:proofErr w:type="gramStart"/>
      <w:r w:rsidRPr="008065BF">
        <w:rPr>
          <w:rFonts w:ascii="DejaVuSans" w:hAnsi="DejaVuSans" w:cs="DejaVuSans"/>
          <w:szCs w:val="22"/>
        </w:rPr>
        <w:t>patient want</w:t>
      </w:r>
      <w:proofErr w:type="gramEnd"/>
      <w:r w:rsidRPr="008065BF">
        <w:rPr>
          <w:rFonts w:ascii="DejaVuSans" w:hAnsi="DejaVuSans" w:cs="DejaVuSans"/>
          <w:szCs w:val="22"/>
        </w:rPr>
        <w:t xml:space="preserve"> to find a medicine</w:t>
      </w:r>
      <w:r w:rsidR="008065BF">
        <w:rPr>
          <w:rFonts w:ascii="DejaVuSans" w:hAnsi="DejaVuSans" w:cs="DejaVuSans"/>
          <w:szCs w:val="22"/>
        </w:rPr>
        <w:t>.</w:t>
      </w:r>
      <w:r w:rsidR="008065BF" w:rsidRPr="008065BF">
        <w:rPr>
          <w:rFonts w:ascii="DejaVuSans" w:hAnsi="DejaVuSans" w:cs="DejaVuSans"/>
          <w:szCs w:val="22"/>
        </w:rPr>
        <w:t xml:space="preserve"> </w:t>
      </w:r>
      <w:r w:rsidR="001C5D60" w:rsidRPr="008065BF">
        <w:rPr>
          <w:rFonts w:ascii="DejaVuSans" w:hAnsi="DejaVuSans" w:cs="DejaVuSans"/>
          <w:szCs w:val="22"/>
        </w:rPr>
        <w:br/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Modules: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Cs w:val="22"/>
        </w:rPr>
      </w:pPr>
      <w:r>
        <w:rPr>
          <w:rFonts w:ascii="DejaVuSans-Bold" w:hAnsi="DejaVuSans-Bold" w:cs="DejaVuSans-Bold"/>
          <w:b/>
          <w:bCs/>
          <w:szCs w:val="22"/>
        </w:rPr>
        <w:t>Hospital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Register/Login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Create/Manage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proofErr w:type="gramStart"/>
      <w:r>
        <w:rPr>
          <w:rFonts w:ascii="DejaVuSans" w:hAnsi="DejaVuSans" w:cs="DejaVuSans"/>
          <w:szCs w:val="22"/>
        </w:rPr>
        <w:t>Doctors and hospital staff.</w:t>
      </w:r>
      <w:proofErr w:type="gramEnd"/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Cs w:val="22"/>
        </w:rPr>
      </w:pPr>
      <w:r>
        <w:rPr>
          <w:rFonts w:ascii="DejaVuSans-Bold" w:hAnsi="DejaVuSans-Bold" w:cs="DejaVuSans-Bold"/>
          <w:b/>
          <w:bCs/>
          <w:szCs w:val="22"/>
        </w:rPr>
        <w:t>Doctor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Login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View patient medical history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 xml:space="preserve">Add/View patient treatment record, </w:t>
      </w:r>
      <w:proofErr w:type="gramStart"/>
      <w:r>
        <w:rPr>
          <w:rFonts w:ascii="DejaVuSans" w:hAnsi="DejaVuSans" w:cs="DejaVuSans"/>
          <w:szCs w:val="22"/>
        </w:rPr>
        <w:t>prescription ,</w:t>
      </w:r>
      <w:proofErr w:type="gramEnd"/>
      <w:r>
        <w:rPr>
          <w:rFonts w:ascii="DejaVuSans" w:hAnsi="DejaVuSans" w:cs="DejaVuSans"/>
          <w:szCs w:val="22"/>
        </w:rPr>
        <w:t xml:space="preserve"> follow up of treatment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Cs w:val="22"/>
        </w:rPr>
      </w:pPr>
      <w:r>
        <w:rPr>
          <w:rFonts w:ascii="DejaVuSans-Bold" w:hAnsi="DejaVuSans-Bold" w:cs="DejaVuSans-Bold"/>
          <w:b/>
          <w:bCs/>
          <w:szCs w:val="22"/>
        </w:rPr>
        <w:t>Staff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Login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View patient medical history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Add patient treatment record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Cs w:val="22"/>
        </w:rPr>
      </w:pPr>
      <w:r>
        <w:rPr>
          <w:rFonts w:ascii="DejaVuSans-Bold" w:hAnsi="DejaVuSans-Bold" w:cs="DejaVuSans-Bold"/>
          <w:b/>
          <w:bCs/>
          <w:szCs w:val="22"/>
        </w:rPr>
        <w:t>Patient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Register/Login</w:t>
      </w:r>
    </w:p>
    <w:p w:rsidR="00645C78" w:rsidRDefault="00645C78" w:rsidP="00645C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>Add /Manage personal details</w:t>
      </w:r>
    </w:p>
    <w:p w:rsidR="005117DE" w:rsidRPr="008065BF" w:rsidRDefault="00645C78" w:rsidP="00645C78">
      <w:pPr>
        <w:rPr>
          <w:rFonts w:ascii="DejaVuSans" w:hAnsi="DejaVuSans" w:cs="DejaVuSans"/>
          <w:szCs w:val="22"/>
        </w:rPr>
      </w:pPr>
      <w:r>
        <w:rPr>
          <w:rFonts w:ascii="DejaVuSans" w:hAnsi="DejaVuSans" w:cs="DejaVuSans"/>
          <w:szCs w:val="22"/>
        </w:rPr>
        <w:t xml:space="preserve">View patient treatment </w:t>
      </w:r>
      <w:r w:rsidR="008065BF">
        <w:rPr>
          <w:rFonts w:ascii="DejaVuSans" w:hAnsi="DejaVuSans" w:cs="DejaVuSans"/>
          <w:szCs w:val="22"/>
        </w:rPr>
        <w:t>history, prescription</w:t>
      </w:r>
      <w:r w:rsidR="008065BF">
        <w:rPr>
          <w:rFonts w:ascii="DejaVuSans" w:hAnsi="DejaVuSans" w:cs="DejaVuSans"/>
          <w:szCs w:val="22"/>
        </w:rPr>
        <w:br/>
      </w:r>
      <w:r w:rsidR="005117DE">
        <w:rPr>
          <w:rFonts w:ascii="DejaVuSans" w:hAnsi="DejaVuSans" w:cs="DejaVuSans"/>
          <w:szCs w:val="22"/>
        </w:rPr>
        <w:t>Upload sugar and BP level</w:t>
      </w:r>
      <w:r w:rsidR="005117DE">
        <w:rPr>
          <w:rFonts w:ascii="DejaVuSans" w:hAnsi="DejaVuSans" w:cs="DejaVuSans"/>
          <w:szCs w:val="22"/>
        </w:rPr>
        <w:br/>
        <w:t>Add alert whenever take medicines</w:t>
      </w:r>
      <w:r w:rsidR="005117DE">
        <w:rPr>
          <w:rFonts w:ascii="DejaVuSans" w:hAnsi="DejaVuSans" w:cs="DejaVuSans"/>
          <w:szCs w:val="22"/>
        </w:rPr>
        <w:br/>
      </w:r>
      <w:proofErr w:type="gramStart"/>
      <w:r w:rsidR="005117DE">
        <w:rPr>
          <w:rFonts w:ascii="DejaVuSans" w:hAnsi="DejaVuSans" w:cs="DejaVuSans"/>
          <w:szCs w:val="22"/>
        </w:rPr>
        <w:t>Find</w:t>
      </w:r>
      <w:proofErr w:type="gramEnd"/>
      <w:r w:rsidR="005117DE">
        <w:rPr>
          <w:rFonts w:ascii="DejaVuSans" w:hAnsi="DejaVuSans" w:cs="DejaVuSans"/>
          <w:szCs w:val="22"/>
        </w:rPr>
        <w:t xml:space="preserve"> the nearest medical shop using GSP</w:t>
      </w:r>
    </w:p>
    <w:sectPr w:rsidR="005117DE" w:rsidRPr="008065BF" w:rsidSect="00E36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47E57"/>
    <w:multiLevelType w:val="hybridMultilevel"/>
    <w:tmpl w:val="5476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45C78"/>
    <w:rsid w:val="001C5D60"/>
    <w:rsid w:val="0022572B"/>
    <w:rsid w:val="002747BD"/>
    <w:rsid w:val="005117DE"/>
    <w:rsid w:val="00645C78"/>
    <w:rsid w:val="008065BF"/>
    <w:rsid w:val="00D6558B"/>
    <w:rsid w:val="00E3672B"/>
    <w:rsid w:val="00F35703"/>
    <w:rsid w:val="00F74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Neena Pinto</dc:creator>
  <cp:lastModifiedBy>Neena Pinto</cp:lastModifiedBy>
  <cp:revision>11</cp:revision>
  <dcterms:created xsi:type="dcterms:W3CDTF">2019-02-13T14:57:00Z</dcterms:created>
  <dcterms:modified xsi:type="dcterms:W3CDTF">2019-02-13T15:30:00Z</dcterms:modified>
</cp:coreProperties>
</file>