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DDE" w:rsidRPr="004A4A2D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// Test bench with stimulus for mux_2x1_df</w:t>
      </w:r>
    </w:p>
    <w:p w:rsidR="00811DDE" w:rsidRPr="004A4A2D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bookmarkStart w:id="0" w:name="_GoBack"/>
      <w:r w:rsidRPr="004A4A2D">
        <w:rPr>
          <w:rStyle w:val="BOLD"/>
          <w:rFonts w:ascii="Arial" w:hAnsi="Arial" w:cs="Arial"/>
          <w:color w:val="auto"/>
          <w:sz w:val="20"/>
          <w:szCs w:val="20"/>
        </w:rPr>
        <w:t>module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t_mux_2x1_df</w:t>
      </w:r>
      <w:bookmarkEnd w:id="0"/>
      <w:r w:rsidRPr="004A4A2D">
        <w:rPr>
          <w:rFonts w:ascii="Arial" w:hAnsi="Arial" w:cs="Arial"/>
          <w:color w:val="auto"/>
          <w:sz w:val="20"/>
          <w:szCs w:val="20"/>
        </w:rPr>
        <w:t>;</w:t>
      </w:r>
    </w:p>
    <w:p w:rsidR="00811DDE" w:rsidRPr="004A4A2D" w:rsidRDefault="00811DDE" w:rsidP="00811DDE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wire</w:t>
      </w:r>
      <w:r w:rsidRPr="004A4A2D">
        <w:rPr>
          <w:rFonts w:ascii="Arial" w:hAnsi="Arial" w:cs="Arial"/>
          <w:color w:val="auto"/>
          <w:sz w:val="20"/>
          <w:szCs w:val="20"/>
        </w:rPr>
        <w:tab/>
        <w:t>t_mux_out;</w:t>
      </w:r>
    </w:p>
    <w:p w:rsidR="00811DDE" w:rsidRPr="004A4A2D" w:rsidRDefault="00811DDE" w:rsidP="00811DDE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reg</w:t>
      </w:r>
      <w:r w:rsidRPr="004A4A2D">
        <w:rPr>
          <w:rFonts w:ascii="Arial" w:hAnsi="Arial" w:cs="Arial"/>
          <w:color w:val="auto"/>
          <w:sz w:val="20"/>
          <w:szCs w:val="20"/>
        </w:rPr>
        <w:tab/>
        <w:t>t_A, t_B;</w:t>
      </w:r>
    </w:p>
    <w:p w:rsidR="00811DDE" w:rsidRPr="004A4A2D" w:rsidRDefault="00811DDE" w:rsidP="00811DDE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reg</w:t>
      </w:r>
      <w:r w:rsidRPr="004A4A2D">
        <w:rPr>
          <w:rFonts w:ascii="Arial" w:hAnsi="Arial" w:cs="Arial"/>
          <w:color w:val="auto"/>
          <w:sz w:val="20"/>
          <w:szCs w:val="20"/>
        </w:rPr>
        <w:tab/>
        <w:t>t_select;</w:t>
      </w:r>
    </w:p>
    <w:p w:rsidR="00811DDE" w:rsidRPr="004A4A2D" w:rsidRDefault="00811DDE" w:rsidP="00811DDE">
      <w:pPr>
        <w:pStyle w:val="TBL"/>
        <w:tabs>
          <w:tab w:val="left" w:pos="4107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parameter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stop_time </w:t>
      </w:r>
      <w:r w:rsidRPr="004A4A2D">
        <w:rPr>
          <w:rFonts w:ascii="Arial" w:hAnsi="Arial" w:cs="Arial"/>
          <w:color w:val="auto"/>
          <w:sz w:val="20"/>
          <w:szCs w:val="20"/>
        </w:rPr>
        <w:t></w:t>
      </w:r>
      <w:r>
        <w:rPr>
          <w:rFonts w:ascii="Arial" w:hAnsi="Arial" w:cs="Arial"/>
          <w:color w:val="auto"/>
          <w:sz w:val="20"/>
          <w:szCs w:val="20"/>
        </w:rPr>
        <w:t xml:space="preserve"> 50;</w:t>
      </w:r>
    </w:p>
    <w:p w:rsidR="00811DDE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mux_2x1_df M1 (t_mux_out, t_A, t_B, t_select);</w:t>
      </w:r>
      <w:r w:rsidRPr="004A4A2D">
        <w:rPr>
          <w:rFonts w:ascii="Arial" w:hAnsi="Arial" w:cs="Arial"/>
          <w:color w:val="auto"/>
          <w:sz w:val="20"/>
          <w:szCs w:val="20"/>
        </w:rPr>
        <w:tab/>
        <w:t>// Instantiation of circuit to be tested</w:t>
      </w:r>
    </w:p>
    <w:p w:rsidR="00811DDE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>// Alternative association of ports by name:</w:t>
      </w:r>
    </w:p>
    <w:p w:rsidR="00811DDE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>// mux_2x1_df M1 (.mux_out (t_mux_out), .A(t_A), .B(t_B), .select(t_select));</w:t>
      </w:r>
    </w:p>
    <w:p w:rsidR="00811DDE" w:rsidRPr="004A4A2D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</w:p>
    <w:p w:rsidR="00811DDE" w:rsidRPr="004A4A2D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Style w:val="BOLD"/>
          <w:rFonts w:ascii="Arial" w:hAnsi="Arial" w:cs="Arial"/>
          <w:color w:val="auto"/>
          <w:sz w:val="20"/>
          <w:szCs w:val="20"/>
        </w:rPr>
        <w:t>initial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# stop_time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$finish;</w:t>
      </w:r>
    </w:p>
    <w:p w:rsidR="00811DDE" w:rsidRPr="004A4A2D" w:rsidRDefault="00811DDE" w:rsidP="00811DDE">
      <w:pPr>
        <w:pStyle w:val="TBL"/>
        <w:tabs>
          <w:tab w:val="left" w:pos="5026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initial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begin</w:t>
      </w:r>
      <w:r w:rsidRPr="004A4A2D">
        <w:rPr>
          <w:rFonts w:ascii="Arial" w:hAnsi="Arial" w:cs="Arial"/>
          <w:color w:val="auto"/>
          <w:sz w:val="20"/>
          <w:szCs w:val="20"/>
        </w:rPr>
        <w:tab/>
        <w:t>// Stimulus generator</w:t>
      </w:r>
    </w:p>
    <w:p w:rsidR="00811DDE" w:rsidRDefault="00811DDE" w:rsidP="00811DDE">
      <w:pPr>
        <w:pStyle w:val="TBL"/>
        <w:tabs>
          <w:tab w:val="left" w:pos="6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  <w:t xml:space="preserve">t_select </w:t>
      </w:r>
      <w:r w:rsidRPr="004A4A2D">
        <w:rPr>
          <w:rFonts w:ascii="Arial" w:hAnsi="Arial" w:cs="Arial"/>
          <w:color w:val="auto"/>
          <w:sz w:val="20"/>
          <w:szCs w:val="20"/>
        </w:rPr>
        <w:t></w:t>
      </w:r>
      <w:r>
        <w:rPr>
          <w:rFonts w:ascii="Arial" w:hAnsi="Arial" w:cs="Arial"/>
          <w:color w:val="auto"/>
          <w:sz w:val="20"/>
          <w:szCs w:val="20"/>
        </w:rPr>
        <w:t xml:space="preserve"> 1; t_A = 0;  t_B = 1;</w:t>
      </w:r>
    </w:p>
    <w:p w:rsidR="00811DDE" w:rsidRPr="004A4A2D" w:rsidRDefault="00811DDE" w:rsidP="00811DDE">
      <w:pPr>
        <w:pStyle w:val="TBL"/>
        <w:tabs>
          <w:tab w:val="left" w:pos="160"/>
          <w:tab w:val="left" w:pos="60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Fonts w:ascii="Arial" w:hAnsi="Arial" w:cs="Arial"/>
          <w:color w:val="auto"/>
          <w:sz w:val="20"/>
          <w:szCs w:val="20"/>
        </w:rPr>
        <w:t>#10</w:t>
      </w:r>
      <w:r w:rsidRPr="004A4A2D">
        <w:rPr>
          <w:rFonts w:ascii="Arial" w:hAnsi="Arial" w:cs="Arial"/>
          <w:color w:val="auto"/>
          <w:sz w:val="20"/>
          <w:szCs w:val="20"/>
        </w:rPr>
        <w:tab/>
        <w:t xml:space="preserve">t_A </w:t>
      </w:r>
      <w:r w:rsidRPr="004A4A2D">
        <w:rPr>
          <w:rFonts w:ascii="Arial" w:hAnsi="Arial" w:cs="Arial"/>
          <w:color w:val="auto"/>
          <w:sz w:val="20"/>
          <w:szCs w:val="20"/>
        </w:rPr>
        <w:t></w:t>
      </w:r>
      <w:r>
        <w:rPr>
          <w:rFonts w:ascii="Arial" w:hAnsi="Arial" w:cs="Arial"/>
          <w:color w:val="auto"/>
          <w:sz w:val="20"/>
          <w:szCs w:val="20"/>
        </w:rPr>
        <w:t xml:space="preserve"> 1; t_B = 0;  </w:t>
      </w:r>
      <w:r w:rsidRPr="004A4A2D">
        <w:rPr>
          <w:rFonts w:ascii="Arial" w:hAnsi="Arial" w:cs="Arial"/>
          <w:color w:val="auto"/>
          <w:sz w:val="20"/>
          <w:szCs w:val="20"/>
        </w:rPr>
        <w:t></w:t>
      </w:r>
    </w:p>
    <w:p w:rsidR="00811DDE" w:rsidRPr="004A4A2D" w:rsidRDefault="00811DDE" w:rsidP="00811DDE">
      <w:pPr>
        <w:pStyle w:val="TBL"/>
        <w:tabs>
          <w:tab w:val="left" w:pos="160"/>
          <w:tab w:val="left" w:pos="60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Fonts w:ascii="Arial" w:hAnsi="Arial" w:cs="Arial"/>
          <w:color w:val="auto"/>
          <w:sz w:val="20"/>
          <w:szCs w:val="20"/>
        </w:rPr>
        <w:t>#10</w:t>
      </w:r>
      <w:r w:rsidRPr="004A4A2D">
        <w:rPr>
          <w:rFonts w:ascii="Arial" w:hAnsi="Arial" w:cs="Arial"/>
          <w:color w:val="auto"/>
          <w:sz w:val="20"/>
          <w:szCs w:val="20"/>
        </w:rPr>
        <w:tab/>
        <w:t xml:space="preserve">t_select </w:t>
      </w:r>
      <w:r w:rsidRPr="004A4A2D">
        <w:rPr>
          <w:rFonts w:ascii="Arial" w:hAnsi="Arial" w:cs="Arial"/>
          <w:color w:val="auto"/>
          <w:sz w:val="20"/>
          <w:szCs w:val="20"/>
        </w:rPr>
        <w:t></w:t>
      </w:r>
      <w:r>
        <w:rPr>
          <w:rFonts w:ascii="Arial" w:hAnsi="Arial" w:cs="Arial"/>
          <w:color w:val="auto"/>
          <w:sz w:val="20"/>
          <w:szCs w:val="20"/>
        </w:rPr>
        <w:t xml:space="preserve"> 0;</w:t>
      </w:r>
    </w:p>
    <w:p w:rsidR="00811DDE" w:rsidRPr="004A4A2D" w:rsidRDefault="00811DDE" w:rsidP="00811DDE">
      <w:pPr>
        <w:pStyle w:val="TBL"/>
        <w:tabs>
          <w:tab w:val="left" w:pos="160"/>
          <w:tab w:val="left" w:pos="60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Fonts w:ascii="Arial" w:hAnsi="Arial" w:cs="Arial"/>
          <w:color w:val="auto"/>
          <w:sz w:val="20"/>
          <w:szCs w:val="20"/>
        </w:rPr>
        <w:t>#10</w:t>
      </w:r>
      <w:r w:rsidRPr="004A4A2D">
        <w:rPr>
          <w:rFonts w:ascii="Arial" w:hAnsi="Arial" w:cs="Arial"/>
          <w:color w:val="auto"/>
          <w:sz w:val="20"/>
          <w:szCs w:val="20"/>
        </w:rPr>
        <w:tab/>
        <w:t xml:space="preserve">t_A </w:t>
      </w:r>
      <w:r w:rsidRPr="004A4A2D">
        <w:rPr>
          <w:rFonts w:ascii="Arial" w:hAnsi="Arial" w:cs="Arial"/>
          <w:color w:val="auto"/>
          <w:sz w:val="20"/>
          <w:szCs w:val="20"/>
        </w:rPr>
        <w:t></w:t>
      </w:r>
      <w:r>
        <w:rPr>
          <w:rFonts w:ascii="Arial" w:hAnsi="Arial" w:cs="Arial"/>
          <w:color w:val="auto"/>
          <w:sz w:val="20"/>
          <w:szCs w:val="20"/>
        </w:rPr>
        <w:t xml:space="preserve"> 0; t_B = 1;</w:t>
      </w:r>
    </w:p>
    <w:p w:rsidR="00811DDE" w:rsidRPr="004A4A2D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end</w:t>
      </w:r>
    </w:p>
    <w:p w:rsidR="00811DDE" w:rsidRPr="004A4A2D" w:rsidRDefault="00811DDE" w:rsidP="00811DDE">
      <w:pPr>
        <w:pStyle w:val="TBL"/>
        <w:tabs>
          <w:tab w:val="left" w:pos="5026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initial begin</w:t>
      </w:r>
      <w:r w:rsidRPr="004A4A2D">
        <w:rPr>
          <w:rFonts w:ascii="Arial" w:hAnsi="Arial" w:cs="Arial"/>
          <w:color w:val="auto"/>
          <w:sz w:val="20"/>
          <w:szCs w:val="20"/>
        </w:rPr>
        <w:tab/>
        <w:t>// Response monitor</w:t>
      </w:r>
    </w:p>
    <w:p w:rsidR="00811DDE" w:rsidRPr="004A4A2D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//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$display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(</w:t>
      </w:r>
      <w:r w:rsidRPr="004A4A2D">
        <w:rPr>
          <w:rFonts w:ascii="Arial" w:hAnsi="Arial" w:cs="Arial"/>
          <w:color w:val="auto"/>
          <w:sz w:val="20"/>
          <w:szCs w:val="20"/>
        </w:rPr>
        <w:sym w:font="Symbol" w:char="F0B2"/>
      </w:r>
      <w:r w:rsidRPr="004A4A2D">
        <w:rPr>
          <w:rFonts w:ascii="Arial" w:hAnsi="Arial" w:cs="Arial"/>
          <w:color w:val="auto"/>
          <w:sz w:val="20"/>
          <w:szCs w:val="20"/>
        </w:rPr>
        <w:t> </w:t>
      </w:r>
      <w:r w:rsidRPr="004A4A2D">
        <w:rPr>
          <w:rFonts w:ascii="Arial" w:hAnsi="Arial" w:cs="Arial"/>
          <w:color w:val="auto"/>
          <w:sz w:val="20"/>
          <w:szCs w:val="20"/>
        </w:rPr>
        <w:t>time</w:t>
      </w:r>
      <w:r w:rsidRPr="004A4A2D">
        <w:rPr>
          <w:rFonts w:ascii="Arial" w:hAnsi="Arial" w:cs="Arial"/>
          <w:color w:val="auto"/>
          <w:sz w:val="20"/>
          <w:szCs w:val="20"/>
        </w:rPr>
        <w:t> </w:t>
      </w:r>
      <w:r w:rsidRPr="004A4A2D">
        <w:rPr>
          <w:rFonts w:ascii="Arial" w:hAnsi="Arial" w:cs="Arial"/>
          <w:color w:val="auto"/>
          <w:sz w:val="20"/>
          <w:szCs w:val="20"/>
        </w:rPr>
        <w:t>Select</w:t>
      </w:r>
      <w:r w:rsidRPr="004A4A2D">
        <w:rPr>
          <w:rFonts w:ascii="Arial" w:hAnsi="Arial" w:cs="Arial"/>
          <w:color w:val="auto"/>
          <w:sz w:val="20"/>
          <w:szCs w:val="20"/>
        </w:rPr>
        <w:t> </w:t>
      </w:r>
      <w:r w:rsidRPr="004A4A2D">
        <w:rPr>
          <w:rFonts w:ascii="Arial" w:hAnsi="Arial" w:cs="Arial"/>
          <w:color w:val="auto"/>
          <w:sz w:val="20"/>
          <w:szCs w:val="20"/>
        </w:rPr>
        <w:t>A</w:t>
      </w:r>
      <w:r w:rsidRPr="004A4A2D">
        <w:rPr>
          <w:rFonts w:ascii="Arial" w:hAnsi="Arial" w:cs="Arial"/>
          <w:color w:val="auto"/>
          <w:sz w:val="20"/>
          <w:szCs w:val="20"/>
        </w:rPr>
        <w:t> </w:t>
      </w:r>
      <w:r w:rsidRPr="004A4A2D">
        <w:rPr>
          <w:rFonts w:ascii="Arial" w:hAnsi="Arial" w:cs="Arial"/>
          <w:color w:val="auto"/>
          <w:sz w:val="20"/>
          <w:szCs w:val="20"/>
        </w:rPr>
        <w:t>B</w:t>
      </w:r>
      <w:r w:rsidRPr="004A4A2D">
        <w:rPr>
          <w:rFonts w:ascii="Arial" w:hAnsi="Arial" w:cs="Arial"/>
          <w:color w:val="auto"/>
          <w:sz w:val="20"/>
          <w:szCs w:val="20"/>
        </w:rPr>
        <w:t> </w:t>
      </w:r>
      <w:r w:rsidRPr="004A4A2D">
        <w:rPr>
          <w:rFonts w:ascii="Arial" w:hAnsi="Arial" w:cs="Arial"/>
          <w:color w:val="auto"/>
          <w:sz w:val="20"/>
          <w:szCs w:val="20"/>
        </w:rPr>
        <w:t>m_out </w:t>
      </w:r>
      <w:r w:rsidRPr="004A4A2D">
        <w:rPr>
          <w:rFonts w:ascii="Arial" w:hAnsi="Arial" w:cs="Arial"/>
          <w:color w:val="auto"/>
          <w:sz w:val="20"/>
          <w:szCs w:val="20"/>
        </w:rPr>
        <w:sym w:font="Symbol" w:char="F0B2"/>
      </w:r>
      <w:r w:rsidRPr="004A4A2D">
        <w:rPr>
          <w:rFonts w:ascii="Arial" w:hAnsi="Arial" w:cs="Arial"/>
          <w:color w:val="auto"/>
          <w:sz w:val="20"/>
          <w:szCs w:val="20"/>
        </w:rPr>
        <w:t>);</w:t>
      </w:r>
    </w:p>
    <w:p w:rsidR="00811DDE" w:rsidRPr="004A4A2D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//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$monitor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(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$time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,, </w:t>
      </w:r>
      <w:r w:rsidRPr="004A4A2D">
        <w:rPr>
          <w:rFonts w:ascii="Arial" w:hAnsi="Arial" w:cs="Arial"/>
          <w:color w:val="auto"/>
          <w:sz w:val="20"/>
          <w:szCs w:val="20"/>
        </w:rPr>
        <w:sym w:font="Symbol" w:char="F0B2"/>
      </w:r>
      <w:r w:rsidRPr="004A4A2D">
        <w:rPr>
          <w:rFonts w:ascii="Arial" w:hAnsi="Arial" w:cs="Arial"/>
          <w:color w:val="auto"/>
          <w:sz w:val="20"/>
          <w:szCs w:val="20"/>
        </w:rPr>
        <w:t xml:space="preserve"> %b</w:t>
      </w:r>
      <w:r w:rsidRPr="004A4A2D">
        <w:rPr>
          <w:rFonts w:ascii="Arial" w:hAnsi="Arial" w:cs="Arial"/>
          <w:color w:val="auto"/>
          <w:sz w:val="20"/>
          <w:szCs w:val="20"/>
        </w:rPr>
        <w:t> </w:t>
      </w:r>
      <w:r w:rsidRPr="004A4A2D">
        <w:rPr>
          <w:rFonts w:ascii="Arial" w:hAnsi="Arial" w:cs="Arial"/>
          <w:color w:val="auto"/>
          <w:sz w:val="20"/>
          <w:szCs w:val="20"/>
        </w:rPr>
        <w:t>%b</w:t>
      </w:r>
      <w:r w:rsidRPr="004A4A2D">
        <w:rPr>
          <w:rFonts w:ascii="Arial" w:hAnsi="Arial" w:cs="Arial"/>
          <w:color w:val="auto"/>
          <w:sz w:val="20"/>
          <w:szCs w:val="20"/>
        </w:rPr>
        <w:t> </w:t>
      </w:r>
      <w:r w:rsidRPr="004A4A2D">
        <w:rPr>
          <w:rFonts w:ascii="Arial" w:hAnsi="Arial" w:cs="Arial"/>
          <w:color w:val="auto"/>
          <w:sz w:val="20"/>
          <w:szCs w:val="20"/>
        </w:rPr>
        <w:t>%b</w:t>
      </w:r>
      <w:r w:rsidRPr="004A4A2D">
        <w:rPr>
          <w:rFonts w:ascii="Arial" w:hAnsi="Arial" w:cs="Arial"/>
          <w:color w:val="auto"/>
          <w:sz w:val="20"/>
          <w:szCs w:val="20"/>
        </w:rPr>
        <w:t> 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%b </w:t>
      </w:r>
      <w:r w:rsidRPr="004A4A2D">
        <w:rPr>
          <w:rFonts w:ascii="Arial" w:hAnsi="Arial" w:cs="Arial"/>
          <w:color w:val="auto"/>
          <w:sz w:val="20"/>
          <w:szCs w:val="20"/>
        </w:rPr>
        <w:sym w:font="Symbol" w:char="F0B2"/>
      </w:r>
      <w:r w:rsidRPr="004A4A2D">
        <w:rPr>
          <w:rFonts w:ascii="Arial" w:hAnsi="Arial" w:cs="Arial"/>
          <w:color w:val="auto"/>
          <w:sz w:val="20"/>
          <w:szCs w:val="20"/>
        </w:rPr>
        <w:t>,  t_select, t_A, t_B, t_m</w:t>
      </w:r>
      <w:r>
        <w:rPr>
          <w:rFonts w:ascii="Arial" w:hAnsi="Arial" w:cs="Arial"/>
          <w:color w:val="auto"/>
          <w:sz w:val="20"/>
          <w:szCs w:val="20"/>
        </w:rPr>
        <w:t>ux</w:t>
      </w:r>
      <w:r w:rsidRPr="004A4A2D">
        <w:rPr>
          <w:rFonts w:ascii="Arial" w:hAnsi="Arial" w:cs="Arial"/>
          <w:color w:val="auto"/>
          <w:sz w:val="20"/>
          <w:szCs w:val="20"/>
        </w:rPr>
        <w:t>_out);</w:t>
      </w:r>
    </w:p>
    <w:p w:rsidR="00811DDE" w:rsidRPr="004A4A2D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$monitor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(</w:t>
      </w:r>
      <w:r w:rsidRPr="004A4A2D">
        <w:rPr>
          <w:rFonts w:ascii="Arial" w:hAnsi="Arial" w:cs="Arial"/>
          <w:color w:val="auto"/>
          <w:sz w:val="20"/>
          <w:szCs w:val="20"/>
        </w:rPr>
        <w:sym w:font="Symbol" w:char="F0B2"/>
      </w:r>
      <w:r w:rsidRPr="004A4A2D">
        <w:rPr>
          <w:rFonts w:ascii="Arial" w:hAnsi="Arial" w:cs="Arial"/>
          <w:color w:val="auto"/>
          <w:sz w:val="20"/>
          <w:szCs w:val="20"/>
        </w:rPr>
        <w:t xml:space="preserve"> time </w:t>
      </w:r>
      <w:r w:rsidRPr="004A4A2D">
        <w:rPr>
          <w:rFonts w:ascii="Arial" w:hAnsi="Arial" w:cs="Arial"/>
          <w:color w:val="auto"/>
          <w:sz w:val="20"/>
          <w:szCs w:val="20"/>
        </w:rPr>
        <w:t></w:t>
      </w:r>
      <w:r>
        <w:rPr>
          <w:rFonts w:ascii="Arial" w:hAnsi="Arial" w:cs="Arial"/>
          <w:color w:val="auto"/>
          <w:sz w:val="20"/>
          <w:szCs w:val="20"/>
        </w:rPr>
        <w:t xml:space="preserve"> </w:t>
      </w:r>
      <w:r w:rsidRPr="004A4A2D">
        <w:rPr>
          <w:rFonts w:ascii="Arial" w:hAnsi="Arial" w:cs="Arial"/>
          <w:color w:val="auto"/>
          <w:sz w:val="20"/>
          <w:szCs w:val="20"/>
        </w:rPr>
        <w:sym w:font="Symbol" w:char="F0B2"/>
      </w:r>
      <w:r w:rsidRPr="004A4A2D">
        <w:rPr>
          <w:rFonts w:ascii="Arial" w:hAnsi="Arial" w:cs="Arial"/>
          <w:color w:val="auto"/>
          <w:sz w:val="20"/>
          <w:szCs w:val="20"/>
        </w:rPr>
        <w:t xml:space="preserve">,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$time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,, </w:t>
      </w:r>
      <w:r w:rsidRPr="004A4A2D">
        <w:rPr>
          <w:rFonts w:ascii="Arial" w:hAnsi="Arial" w:cs="Arial"/>
          <w:color w:val="auto"/>
          <w:sz w:val="20"/>
          <w:szCs w:val="20"/>
        </w:rPr>
        <w:sym w:font="Symbol" w:char="F0B2"/>
      </w:r>
      <w:r w:rsidRPr="004A4A2D">
        <w:rPr>
          <w:rFonts w:ascii="Arial" w:hAnsi="Arial" w:cs="Arial"/>
          <w:color w:val="auto"/>
          <w:sz w:val="20"/>
          <w:szCs w:val="20"/>
        </w:rPr>
        <w:t> </w:t>
      </w:r>
      <w:r>
        <w:rPr>
          <w:rFonts w:ascii="Arial" w:hAnsi="Arial" w:cs="Arial"/>
          <w:color w:val="auto"/>
          <w:sz w:val="20"/>
          <w:szCs w:val="20"/>
        </w:rPr>
        <w:t>t_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select </w:t>
      </w:r>
      <w:r w:rsidRPr="004A4A2D">
        <w:rPr>
          <w:rFonts w:ascii="Arial" w:hAnsi="Arial" w:cs="Arial"/>
          <w:color w:val="auto"/>
          <w:sz w:val="20"/>
          <w:szCs w:val="20"/>
        </w:rPr>
        <w:t></w:t>
      </w:r>
      <w:r>
        <w:rPr>
          <w:rFonts w:ascii="Arial" w:hAnsi="Arial" w:cs="Arial"/>
          <w:color w:val="auto"/>
          <w:sz w:val="20"/>
          <w:szCs w:val="20"/>
        </w:rPr>
        <w:t xml:space="preserve"> %b t_A = %b  t_B = %b t_mux_out = %b", </w:t>
      </w:r>
    </w:p>
    <w:p w:rsidR="00811DDE" w:rsidRPr="004A4A2D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Fonts w:ascii="Arial" w:hAnsi="Arial" w:cs="Arial"/>
          <w:color w:val="auto"/>
          <w:sz w:val="20"/>
          <w:szCs w:val="20"/>
        </w:rPr>
        <w:t>t_select, t_A, t_B, t_mux_out);</w:t>
      </w:r>
    </w:p>
    <w:p w:rsidR="00811DDE" w:rsidRPr="004A4A2D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end</w:t>
      </w:r>
    </w:p>
    <w:p w:rsidR="00811DDE" w:rsidRPr="004A4A2D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Style w:val="BOLD"/>
          <w:rFonts w:ascii="Arial" w:hAnsi="Arial" w:cs="Arial"/>
          <w:color w:val="auto"/>
          <w:sz w:val="20"/>
          <w:szCs w:val="20"/>
        </w:rPr>
        <w:t>endmodule</w:t>
      </w:r>
    </w:p>
    <w:p w:rsidR="00811DDE" w:rsidRPr="004A4A2D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// Dataflow description of two-to-one-line multiplexer</w:t>
      </w:r>
    </w:p>
    <w:p w:rsidR="00811DDE" w:rsidRPr="004A4A2D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// from Example 4.6</w:t>
      </w:r>
    </w:p>
    <w:p w:rsidR="00811DDE" w:rsidRPr="004A4A2D" w:rsidRDefault="00811DDE" w:rsidP="00811DDE">
      <w:pPr>
        <w:pStyle w:val="TBL"/>
        <w:tabs>
          <w:tab w:val="left" w:pos="160"/>
          <w:tab w:val="left" w:pos="60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Style w:val="BOLD"/>
          <w:rFonts w:ascii="Arial" w:hAnsi="Arial" w:cs="Arial"/>
          <w:color w:val="auto"/>
          <w:sz w:val="20"/>
          <w:szCs w:val="20"/>
        </w:rPr>
        <w:t>module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mux_2x1_df (m_out, A, B, select);</w:t>
      </w:r>
    </w:p>
    <w:p w:rsidR="00811DDE" w:rsidRPr="004A4A2D" w:rsidRDefault="00811DDE" w:rsidP="00811DDE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output</w:t>
      </w:r>
      <w:r w:rsidRPr="004A4A2D">
        <w:rPr>
          <w:rFonts w:ascii="Arial" w:hAnsi="Arial" w:cs="Arial"/>
          <w:color w:val="auto"/>
          <w:sz w:val="20"/>
          <w:szCs w:val="20"/>
        </w:rPr>
        <w:tab/>
        <w:t>m_out;</w:t>
      </w:r>
    </w:p>
    <w:p w:rsidR="00811DDE" w:rsidRPr="004A4A2D" w:rsidRDefault="00811DDE" w:rsidP="00811DDE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input</w:t>
      </w:r>
      <w:r w:rsidRPr="004A4A2D">
        <w:rPr>
          <w:rFonts w:ascii="Arial" w:hAnsi="Arial" w:cs="Arial"/>
          <w:color w:val="auto"/>
          <w:sz w:val="20"/>
          <w:szCs w:val="20"/>
        </w:rPr>
        <w:tab/>
        <w:t>A, B;</w:t>
      </w:r>
    </w:p>
    <w:p w:rsidR="00811DDE" w:rsidRPr="004A4A2D" w:rsidRDefault="00811DDE" w:rsidP="00811DDE">
      <w:pPr>
        <w:pStyle w:val="TBL"/>
        <w:tabs>
          <w:tab w:val="left" w:pos="160"/>
          <w:tab w:val="left" w:pos="1120"/>
        </w:tabs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input</w:t>
      </w:r>
      <w:r w:rsidRPr="004A4A2D">
        <w:rPr>
          <w:rFonts w:ascii="Arial" w:hAnsi="Arial" w:cs="Arial"/>
          <w:color w:val="auto"/>
          <w:sz w:val="20"/>
          <w:szCs w:val="20"/>
        </w:rPr>
        <w:tab/>
        <w:t>select;</w:t>
      </w:r>
    </w:p>
    <w:p w:rsidR="00811DDE" w:rsidRPr="004A4A2D" w:rsidRDefault="00811DDE" w:rsidP="00811DDE">
      <w:pPr>
        <w:pStyle w:val="TBL"/>
        <w:spacing w:line="276" w:lineRule="auto"/>
        <w:ind w:left="108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assign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m_out </w:t>
      </w:r>
      <w:r w:rsidRPr="004A4A2D">
        <w:rPr>
          <w:rFonts w:ascii="Arial" w:hAnsi="Arial" w:cs="Arial"/>
          <w:color w:val="auto"/>
          <w:sz w:val="20"/>
          <w:szCs w:val="20"/>
        </w:rPr>
        <w:t></w:t>
      </w:r>
      <w:r>
        <w:rPr>
          <w:rFonts w:ascii="Arial" w:hAnsi="Arial" w:cs="Arial"/>
          <w:color w:val="auto"/>
          <w:sz w:val="20"/>
          <w:szCs w:val="20"/>
        </w:rPr>
        <w:t xml:space="preserve"> (selec</w:t>
      </w:r>
      <w:r w:rsidRPr="004A4A2D">
        <w:rPr>
          <w:rFonts w:ascii="Arial" w:hAnsi="Arial" w:cs="Arial"/>
          <w:color w:val="auto"/>
          <w:sz w:val="20"/>
          <w:szCs w:val="20"/>
        </w:rPr>
        <w:t></w:t>
      </w:r>
      <w:r>
        <w:rPr>
          <w:rFonts w:ascii="Arial" w:hAnsi="Arial" w:cs="Arial"/>
          <w:color w:val="auto"/>
          <w:sz w:val="20"/>
          <w:szCs w:val="20"/>
        </w:rPr>
        <w:t xml:space="preserve">) </w:t>
      </w:r>
      <w:r w:rsidRPr="004A4A2D">
        <w:rPr>
          <w:rFonts w:ascii="Arial" w:hAnsi="Arial" w:cs="Arial"/>
          <w:color w:val="auto"/>
          <w:sz w:val="20"/>
          <w:szCs w:val="20"/>
        </w:rPr>
        <w:t></w:t>
      </w:r>
      <w:r>
        <w:rPr>
          <w:rFonts w:ascii="Arial" w:hAnsi="Arial" w:cs="Arial"/>
          <w:color w:val="auto"/>
          <w:sz w:val="20"/>
          <w:szCs w:val="20"/>
        </w:rPr>
        <w:t xml:space="preserve"> </w:t>
      </w:r>
      <w:r w:rsidRPr="004A4A2D">
        <w:rPr>
          <w:rFonts w:ascii="Arial" w:hAnsi="Arial" w:cs="Arial"/>
          <w:color w:val="auto"/>
          <w:sz w:val="20"/>
          <w:szCs w:val="20"/>
        </w:rPr>
        <w:t></w:t>
      </w:r>
      <w:r w:rsidRPr="004A4A2D">
        <w:rPr>
          <w:rFonts w:ascii="Arial" w:hAnsi="Arial" w:cs="Arial"/>
          <w:color w:val="auto"/>
          <w:sz w:val="20"/>
          <w:szCs w:val="20"/>
        </w:rPr>
        <w:t></w:t>
      </w:r>
      <w:r w:rsidRPr="004A4A2D">
        <w:rPr>
          <w:rFonts w:ascii="Arial" w:hAnsi="Arial" w:cs="Arial"/>
          <w:color w:val="auto"/>
          <w:sz w:val="20"/>
          <w:szCs w:val="20"/>
        </w:rPr>
        <w:t></w:t>
      </w:r>
      <w:r w:rsidRPr="004A4A2D">
        <w:rPr>
          <w:rFonts w:ascii="Arial" w:hAnsi="Arial" w:cs="Arial"/>
          <w:color w:val="auto"/>
          <w:sz w:val="20"/>
          <w:szCs w:val="20"/>
        </w:rPr>
        <w:t></w:t>
      </w:r>
      <w:r w:rsidRPr="004A4A2D">
        <w:rPr>
          <w:rFonts w:ascii="Arial" w:hAnsi="Arial" w:cs="Arial"/>
          <w:color w:val="auto"/>
          <w:sz w:val="20"/>
          <w:szCs w:val="20"/>
        </w:rPr>
        <w:t></w:t>
      </w:r>
      <w:r w:rsidRPr="004A4A2D">
        <w:rPr>
          <w:rFonts w:ascii="Arial" w:hAnsi="Arial" w:cs="Arial"/>
          <w:color w:val="auto"/>
          <w:sz w:val="20"/>
          <w:szCs w:val="20"/>
        </w:rPr>
        <w:t></w:t>
      </w:r>
    </w:p>
    <w:p w:rsidR="00F14E00" w:rsidRDefault="00811DDE" w:rsidP="00811DDE">
      <w:r w:rsidRPr="004A4A2D">
        <w:rPr>
          <w:rStyle w:val="BOLD"/>
          <w:rFonts w:ascii="Arial" w:hAnsi="Arial" w:cs="Arial"/>
          <w:sz w:val="20"/>
          <w:szCs w:val="20"/>
        </w:rPr>
        <w:t>endmodule</w:t>
      </w:r>
    </w:p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DDE"/>
    <w:rsid w:val="00811DDE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DD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">
    <w:name w:val="TBL"/>
    <w:basedOn w:val="Normal"/>
    <w:rsid w:val="00811DDE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hAnsi="TimesTenLTStd-Roman" w:cs="TimesTenLTStd-Roman"/>
      <w:color w:val="000000"/>
      <w:sz w:val="18"/>
      <w:szCs w:val="18"/>
    </w:rPr>
  </w:style>
  <w:style w:type="character" w:customStyle="1" w:styleId="BOLD">
    <w:name w:val="BOLD"/>
    <w:rsid w:val="00811DDE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DD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">
    <w:name w:val="TBL"/>
    <w:basedOn w:val="Normal"/>
    <w:rsid w:val="00811DDE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hAnsi="TimesTenLTStd-Roman" w:cs="TimesTenLTStd-Roman"/>
      <w:color w:val="000000"/>
      <w:sz w:val="18"/>
      <w:szCs w:val="18"/>
    </w:rPr>
  </w:style>
  <w:style w:type="character" w:customStyle="1" w:styleId="BOLD">
    <w:name w:val="BOLD"/>
    <w:rsid w:val="00811D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863</Characters>
  <Application>Microsoft Macintosh Word</Application>
  <DocSecurity>0</DocSecurity>
  <Lines>7</Lines>
  <Paragraphs>2</Paragraphs>
  <ScaleCrop>false</ScaleCrop>
  <Company>mdc Images</Company>
  <LinksUpToDate>false</LinksUpToDate>
  <CharactersWithSpaces>1012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2017-06-07T02:02:00Z</dcterms:created>
  <dcterms:modified xsi:type="dcterms:W3CDTF">2017-06-07T02:03:00Z</dcterms:modified>
</cp:coreProperties>
</file>