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FCEC"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38C0D5BE" wp14:editId="58D4A64D">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70FCAE5D" wp14:editId="28BA102F">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050BB238" wp14:editId="2CC0CB56">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1727D7E2" w14:textId="4405F372" w:rsidR="00857D08" w:rsidRPr="00A63FAE" w:rsidRDefault="00452506" w:rsidP="00A63FAE">
      <w:pPr>
        <w:pStyle w:val="Title"/>
        <w:spacing w:before="0" w:after="240"/>
        <w:rPr>
          <w:spacing w:val="-4"/>
          <w:sz w:val="22"/>
          <w:szCs w:val="22"/>
        </w:rPr>
      </w:pPr>
      <w:hyperlink r:id="rId10" w:history="1">
        <w:r w:rsidRPr="00482F7A">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6E91AD06"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65A7BAA9" w14:textId="77777777" w:rsidR="00857D08" w:rsidRPr="00966F89" w:rsidRDefault="00255A52"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B457689" wp14:editId="32E14CDF">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16F0F4B" w14:textId="77777777" w:rsidR="0099782D" w:rsidRDefault="0099782D" w:rsidP="0099782D">
      <w:pPr>
        <w:pStyle w:val="Heading1"/>
        <w:jc w:val="both"/>
        <w:rPr>
          <w:rFonts w:ascii="Times New Roman" w:hAnsi="Times New Roman" w:cs="Times New Roman"/>
          <w:spacing w:val="-2"/>
          <w:sz w:val="22"/>
          <w:szCs w:val="22"/>
          <w:lang w:val="en-IN"/>
        </w:rPr>
      </w:pPr>
      <w:r w:rsidRPr="0099782D">
        <w:rPr>
          <w:rFonts w:ascii="Times New Roman" w:hAnsi="Times New Roman" w:cs="Times New Roman"/>
          <w:b/>
          <w:bCs/>
          <w:spacing w:val="-2"/>
          <w:sz w:val="22"/>
          <w:szCs w:val="22"/>
          <w:lang w:val="en-IN"/>
        </w:rPr>
        <w:t>15+ years of experience</w:t>
      </w:r>
      <w:r w:rsidRPr="0099782D">
        <w:rPr>
          <w:rFonts w:ascii="Times New Roman" w:hAnsi="Times New Roman" w:cs="Times New Roman"/>
          <w:spacing w:val="-2"/>
          <w:sz w:val="22"/>
          <w:szCs w:val="22"/>
          <w:lang w:val="en-IN"/>
        </w:rPr>
        <w:t xml:space="preserve"> in delivering enterprise-scale IT solutions with a specialization in </w:t>
      </w:r>
      <w:r w:rsidRPr="0099782D">
        <w:rPr>
          <w:rFonts w:ascii="Times New Roman" w:hAnsi="Times New Roman" w:cs="Times New Roman"/>
          <w:b/>
          <w:bCs/>
          <w:spacing w:val="-2"/>
          <w:sz w:val="22"/>
          <w:szCs w:val="22"/>
          <w:lang w:val="en-IN"/>
        </w:rPr>
        <w:t>healthcare payer systems</w:t>
      </w:r>
      <w:r w:rsidRPr="0099782D">
        <w:rPr>
          <w:rFonts w:ascii="Times New Roman" w:hAnsi="Times New Roman" w:cs="Times New Roman"/>
          <w:spacing w:val="-2"/>
          <w:sz w:val="22"/>
          <w:szCs w:val="22"/>
          <w:lang w:val="en-IN"/>
        </w:rPr>
        <w:t xml:space="preserve"> including </w:t>
      </w:r>
      <w:r w:rsidRPr="0099782D">
        <w:rPr>
          <w:rFonts w:ascii="Times New Roman" w:hAnsi="Times New Roman" w:cs="Times New Roman"/>
          <w:b/>
          <w:bCs/>
          <w:spacing w:val="-2"/>
          <w:sz w:val="22"/>
          <w:szCs w:val="22"/>
          <w:lang w:val="en-IN"/>
        </w:rPr>
        <w:t>Claims, Membership, and Eligibility</w:t>
      </w:r>
      <w:r w:rsidRPr="0099782D">
        <w:rPr>
          <w:rFonts w:ascii="Times New Roman" w:hAnsi="Times New Roman" w:cs="Times New Roman"/>
          <w:spacing w:val="-2"/>
          <w:sz w:val="22"/>
          <w:szCs w:val="22"/>
          <w:lang w:val="en-IN"/>
        </w:rPr>
        <w:t xml:space="preserve">. I specialize in </w:t>
      </w:r>
      <w:r w:rsidRPr="0099782D">
        <w:rPr>
          <w:rFonts w:ascii="Times New Roman" w:hAnsi="Times New Roman" w:cs="Times New Roman"/>
          <w:b/>
          <w:bCs/>
          <w:spacing w:val="-2"/>
          <w:sz w:val="22"/>
          <w:szCs w:val="22"/>
          <w:lang w:val="en-IN"/>
        </w:rPr>
        <w:t>leading multi-workstream IT project delivery</w:t>
      </w:r>
      <w:r w:rsidRPr="0099782D">
        <w:rPr>
          <w:rFonts w:ascii="Times New Roman" w:hAnsi="Times New Roman" w:cs="Times New Roman"/>
          <w:spacing w:val="-2"/>
          <w:sz w:val="22"/>
          <w:szCs w:val="22"/>
          <w:lang w:val="en-IN"/>
        </w:rPr>
        <w:t xml:space="preserve">, aligning </w:t>
      </w:r>
      <w:r w:rsidRPr="0099782D">
        <w:rPr>
          <w:rFonts w:ascii="Times New Roman" w:hAnsi="Times New Roman" w:cs="Times New Roman"/>
          <w:b/>
          <w:bCs/>
          <w:spacing w:val="-2"/>
          <w:sz w:val="22"/>
          <w:szCs w:val="22"/>
          <w:lang w:val="en-IN"/>
        </w:rPr>
        <w:t>cross-functional teams</w:t>
      </w:r>
      <w:r w:rsidRPr="0099782D">
        <w:rPr>
          <w:rFonts w:ascii="Times New Roman" w:hAnsi="Times New Roman" w:cs="Times New Roman"/>
          <w:spacing w:val="-2"/>
          <w:sz w:val="22"/>
          <w:szCs w:val="22"/>
          <w:lang w:val="en-IN"/>
        </w:rPr>
        <w:t xml:space="preserve">, and ensuring </w:t>
      </w:r>
      <w:r w:rsidRPr="0099782D">
        <w:rPr>
          <w:rFonts w:ascii="Times New Roman" w:hAnsi="Times New Roman" w:cs="Times New Roman"/>
          <w:b/>
          <w:bCs/>
          <w:spacing w:val="-2"/>
          <w:sz w:val="22"/>
          <w:szCs w:val="22"/>
          <w:lang w:val="en-IN"/>
        </w:rPr>
        <w:t>compliance with corporate standards</w:t>
      </w:r>
      <w:r w:rsidRPr="0099782D">
        <w:rPr>
          <w:rFonts w:ascii="Times New Roman" w:hAnsi="Times New Roman" w:cs="Times New Roman"/>
          <w:spacing w:val="-2"/>
          <w:sz w:val="22"/>
          <w:szCs w:val="22"/>
          <w:lang w:val="en-IN"/>
        </w:rPr>
        <w:t xml:space="preserve"> and </w:t>
      </w:r>
      <w:r w:rsidRPr="0099782D">
        <w:rPr>
          <w:rFonts w:ascii="Times New Roman" w:hAnsi="Times New Roman" w:cs="Times New Roman"/>
          <w:b/>
          <w:bCs/>
          <w:spacing w:val="-2"/>
          <w:sz w:val="22"/>
          <w:szCs w:val="22"/>
          <w:lang w:val="en-IN"/>
        </w:rPr>
        <w:t>delivery procedures</w:t>
      </w:r>
      <w:r w:rsidRPr="0099782D">
        <w:rPr>
          <w:rFonts w:ascii="Times New Roman" w:hAnsi="Times New Roman" w:cs="Times New Roman"/>
          <w:spacing w:val="-2"/>
          <w:sz w:val="22"/>
          <w:szCs w:val="22"/>
          <w:lang w:val="en-IN"/>
        </w:rPr>
        <w:t xml:space="preserve">. Proven track record in </w:t>
      </w:r>
      <w:r w:rsidRPr="0099782D">
        <w:rPr>
          <w:rFonts w:ascii="Times New Roman" w:hAnsi="Times New Roman" w:cs="Times New Roman"/>
          <w:b/>
          <w:bCs/>
          <w:spacing w:val="-2"/>
          <w:sz w:val="22"/>
          <w:szCs w:val="22"/>
          <w:lang w:val="en-IN"/>
        </w:rPr>
        <w:t>facilitating architecture design</w:t>
      </w:r>
      <w:r w:rsidRPr="0099782D">
        <w:rPr>
          <w:rFonts w:ascii="Times New Roman" w:hAnsi="Times New Roman" w:cs="Times New Roman"/>
          <w:spacing w:val="-2"/>
          <w:sz w:val="22"/>
          <w:szCs w:val="22"/>
          <w:lang w:val="en-IN"/>
        </w:rPr>
        <w:t xml:space="preserve">, </w:t>
      </w:r>
      <w:r w:rsidRPr="0099782D">
        <w:rPr>
          <w:rFonts w:ascii="Times New Roman" w:hAnsi="Times New Roman" w:cs="Times New Roman"/>
          <w:b/>
          <w:bCs/>
          <w:spacing w:val="-2"/>
          <w:sz w:val="22"/>
          <w:szCs w:val="22"/>
          <w:lang w:val="en-IN"/>
        </w:rPr>
        <w:t>driving business requirements gathering</w:t>
      </w:r>
      <w:r w:rsidRPr="0099782D">
        <w:rPr>
          <w:rFonts w:ascii="Times New Roman" w:hAnsi="Times New Roman" w:cs="Times New Roman"/>
          <w:spacing w:val="-2"/>
          <w:sz w:val="22"/>
          <w:szCs w:val="22"/>
          <w:lang w:val="en-IN"/>
        </w:rPr>
        <w:t xml:space="preserve">, and </w:t>
      </w:r>
      <w:r w:rsidRPr="0099782D">
        <w:rPr>
          <w:rFonts w:ascii="Times New Roman" w:hAnsi="Times New Roman" w:cs="Times New Roman"/>
          <w:b/>
          <w:bCs/>
          <w:spacing w:val="-2"/>
          <w:sz w:val="22"/>
          <w:szCs w:val="22"/>
          <w:lang w:val="en-IN"/>
        </w:rPr>
        <w:t>managing complex program dependencies</w:t>
      </w:r>
      <w:r w:rsidRPr="0099782D">
        <w:rPr>
          <w:rFonts w:ascii="Times New Roman" w:hAnsi="Times New Roman" w:cs="Times New Roman"/>
          <w:spacing w:val="-2"/>
          <w:sz w:val="22"/>
          <w:szCs w:val="22"/>
          <w:lang w:val="en-IN"/>
        </w:rPr>
        <w:t xml:space="preserve">, risks, and escalations. Skilled in </w:t>
      </w:r>
      <w:r w:rsidRPr="0099782D">
        <w:rPr>
          <w:rFonts w:ascii="Times New Roman" w:hAnsi="Times New Roman" w:cs="Times New Roman"/>
          <w:b/>
          <w:bCs/>
          <w:spacing w:val="-2"/>
          <w:sz w:val="22"/>
          <w:szCs w:val="22"/>
          <w:lang w:val="en-IN"/>
        </w:rPr>
        <w:t>strategic planning</w:t>
      </w:r>
      <w:r w:rsidRPr="0099782D">
        <w:rPr>
          <w:rFonts w:ascii="Times New Roman" w:hAnsi="Times New Roman" w:cs="Times New Roman"/>
          <w:spacing w:val="-2"/>
          <w:sz w:val="22"/>
          <w:szCs w:val="22"/>
          <w:lang w:val="en-IN"/>
        </w:rPr>
        <w:t xml:space="preserve">, </w:t>
      </w:r>
      <w:r w:rsidRPr="0099782D">
        <w:rPr>
          <w:rFonts w:ascii="Times New Roman" w:hAnsi="Times New Roman" w:cs="Times New Roman"/>
          <w:b/>
          <w:bCs/>
          <w:spacing w:val="-2"/>
          <w:sz w:val="22"/>
          <w:szCs w:val="22"/>
          <w:lang w:val="en-IN"/>
        </w:rPr>
        <w:t>vendor coordination</w:t>
      </w:r>
      <w:r w:rsidRPr="0099782D">
        <w:rPr>
          <w:rFonts w:ascii="Times New Roman" w:hAnsi="Times New Roman" w:cs="Times New Roman"/>
          <w:spacing w:val="-2"/>
          <w:sz w:val="22"/>
          <w:szCs w:val="22"/>
          <w:lang w:val="en-IN"/>
        </w:rPr>
        <w:t xml:space="preserve">, and </w:t>
      </w:r>
      <w:r w:rsidRPr="0099782D">
        <w:rPr>
          <w:rFonts w:ascii="Times New Roman" w:hAnsi="Times New Roman" w:cs="Times New Roman"/>
          <w:b/>
          <w:bCs/>
          <w:spacing w:val="-2"/>
          <w:sz w:val="22"/>
          <w:szCs w:val="22"/>
          <w:lang w:val="en-IN"/>
        </w:rPr>
        <w:t>quality assurance</w:t>
      </w:r>
      <w:r w:rsidRPr="0099782D">
        <w:rPr>
          <w:rFonts w:ascii="Times New Roman" w:hAnsi="Times New Roman" w:cs="Times New Roman"/>
          <w:spacing w:val="-2"/>
          <w:sz w:val="22"/>
          <w:szCs w:val="22"/>
          <w:lang w:val="en-IN"/>
        </w:rPr>
        <w:t xml:space="preserve"> across the full project lifecycle, with deep expertise in </w:t>
      </w:r>
      <w:r w:rsidRPr="0099782D">
        <w:rPr>
          <w:rFonts w:ascii="Times New Roman" w:hAnsi="Times New Roman" w:cs="Times New Roman"/>
          <w:b/>
          <w:bCs/>
          <w:spacing w:val="-2"/>
          <w:sz w:val="22"/>
          <w:szCs w:val="22"/>
          <w:lang w:val="en-IN"/>
        </w:rPr>
        <w:t>healthcare systems integration</w:t>
      </w:r>
      <w:r w:rsidRPr="0099782D">
        <w:rPr>
          <w:rFonts w:ascii="Times New Roman" w:hAnsi="Times New Roman" w:cs="Times New Roman"/>
          <w:spacing w:val="-2"/>
          <w:sz w:val="22"/>
          <w:szCs w:val="22"/>
          <w:lang w:val="en-IN"/>
        </w:rPr>
        <w:t xml:space="preserve">, </w:t>
      </w:r>
      <w:r w:rsidRPr="0099782D">
        <w:rPr>
          <w:rFonts w:ascii="Times New Roman" w:hAnsi="Times New Roman" w:cs="Times New Roman"/>
          <w:b/>
          <w:bCs/>
          <w:spacing w:val="-2"/>
          <w:sz w:val="22"/>
          <w:szCs w:val="22"/>
          <w:lang w:val="en-IN"/>
        </w:rPr>
        <w:t>project governance</w:t>
      </w:r>
      <w:r w:rsidRPr="0099782D">
        <w:rPr>
          <w:rFonts w:ascii="Times New Roman" w:hAnsi="Times New Roman" w:cs="Times New Roman"/>
          <w:spacing w:val="-2"/>
          <w:sz w:val="22"/>
          <w:szCs w:val="22"/>
          <w:lang w:val="en-IN"/>
        </w:rPr>
        <w:t xml:space="preserve">, and </w:t>
      </w:r>
      <w:r w:rsidRPr="0099782D">
        <w:rPr>
          <w:rFonts w:ascii="Times New Roman" w:hAnsi="Times New Roman" w:cs="Times New Roman"/>
          <w:b/>
          <w:bCs/>
          <w:spacing w:val="-2"/>
          <w:sz w:val="22"/>
          <w:szCs w:val="22"/>
          <w:lang w:val="en-IN"/>
        </w:rPr>
        <w:t>stakeholder engagement</w:t>
      </w:r>
      <w:r w:rsidRPr="0099782D">
        <w:rPr>
          <w:rFonts w:ascii="Times New Roman" w:hAnsi="Times New Roman" w:cs="Times New Roman"/>
          <w:spacing w:val="-2"/>
          <w:sz w:val="22"/>
          <w:szCs w:val="22"/>
          <w:lang w:val="en-IN"/>
        </w:rPr>
        <w:t xml:space="preserve"> to ensure </w:t>
      </w:r>
      <w:r w:rsidRPr="0099782D">
        <w:rPr>
          <w:rFonts w:ascii="Times New Roman" w:hAnsi="Times New Roman" w:cs="Times New Roman"/>
          <w:b/>
          <w:bCs/>
          <w:spacing w:val="-2"/>
          <w:sz w:val="22"/>
          <w:szCs w:val="22"/>
          <w:lang w:val="en-IN"/>
        </w:rPr>
        <w:t>timely, high-quality outcomes</w:t>
      </w:r>
      <w:r w:rsidRPr="0099782D">
        <w:rPr>
          <w:rFonts w:ascii="Times New Roman" w:hAnsi="Times New Roman" w:cs="Times New Roman"/>
          <w:spacing w:val="-2"/>
          <w:sz w:val="22"/>
          <w:szCs w:val="22"/>
          <w:lang w:val="en-IN"/>
        </w:rPr>
        <w:t>.</w:t>
      </w:r>
    </w:p>
    <w:p w14:paraId="68840858" w14:textId="77777777" w:rsidR="0099782D" w:rsidRPr="0099782D" w:rsidRDefault="0099782D" w:rsidP="0099782D">
      <w:pPr>
        <w:pStyle w:val="Heading1"/>
        <w:jc w:val="both"/>
        <w:rPr>
          <w:rFonts w:ascii="Times New Roman" w:hAnsi="Times New Roman" w:cs="Times New Roman"/>
          <w:spacing w:val="-2"/>
          <w:sz w:val="22"/>
          <w:szCs w:val="22"/>
          <w:lang w:val="en-IN"/>
        </w:rPr>
      </w:pPr>
    </w:p>
    <w:p w14:paraId="0F9F1BB6" w14:textId="55BE9F50"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65F6CBE3"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084EDE75" wp14:editId="54B8E101">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7F8BB33"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2C327769"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271BAF7E"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6C283F0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5F06C99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2271260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69CD023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78DB7EE7"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17A04C39"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7B98D42F"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31111918" w14:textId="77777777" w:rsidR="005B256E" w:rsidRDefault="005B256E" w:rsidP="005B256E">
      <w:pPr>
        <w:rPr>
          <w:w w:val="110"/>
        </w:rPr>
      </w:pPr>
    </w:p>
    <w:p w14:paraId="77FC77AB"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2B87E60A"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539CCD89" wp14:editId="4185E95F">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790DE7C" w14:textId="77777777" w:rsidR="005B256E" w:rsidRPr="00966F89" w:rsidRDefault="005B256E" w:rsidP="005B256E">
      <w:pPr>
        <w:tabs>
          <w:tab w:val="left" w:pos="8420"/>
        </w:tabs>
        <w:spacing w:before="76"/>
        <w:rPr>
          <w:rFonts w:ascii="Times New Roman" w:hAnsi="Times New Roman" w:cs="Times New Roman"/>
          <w:b/>
          <w:bCs/>
          <w:spacing w:val="-4"/>
        </w:rPr>
      </w:pPr>
      <w:proofErr w:type="spellStart"/>
      <w:r w:rsidRPr="00966F89">
        <w:rPr>
          <w:rFonts w:ascii="Times New Roman" w:hAnsi="Times New Roman" w:cs="Times New Roman"/>
          <w:b/>
          <w:bCs/>
          <w:spacing w:val="-7"/>
          <w:position w:val="-3"/>
        </w:rPr>
        <w:t>Concora</w:t>
      </w:r>
      <w:proofErr w:type="spellEnd"/>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2BB3EE26" w14:textId="30C7587E"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sidR="000F1A83">
        <w:rPr>
          <w:rFonts w:ascii="Times New Roman" w:hAnsi="Times New Roman" w:cs="Times New Roman"/>
          <w:spacing w:val="-4"/>
        </w:rPr>
        <w:t xml:space="preserve"> </w:t>
      </w:r>
      <w:r w:rsidR="001236CC" w:rsidRPr="001236CC">
        <w:rPr>
          <w:rFonts w:ascii="Times New Roman" w:hAnsi="Times New Roman" w:cs="Times New Roman"/>
          <w:spacing w:val="-4"/>
        </w:rPr>
        <w:t>IT Delivery Lead II</w:t>
      </w:r>
      <w:r w:rsidRPr="00966F89">
        <w:rPr>
          <w:rFonts w:ascii="Times New Roman" w:hAnsi="Times New Roman" w:cs="Times New Roman"/>
        </w:rPr>
        <w:tab/>
        <w:t xml:space="preserve">          </w:t>
      </w:r>
      <w:r w:rsidRPr="00966F89">
        <w:rPr>
          <w:rFonts w:ascii="Times New Roman" w:hAnsi="Times New Roman" w:cs="Times New Roman"/>
          <w:spacing w:val="-2"/>
        </w:rPr>
        <w:t>0</w:t>
      </w:r>
      <w:r w:rsidR="004F3E16">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1F0788B3" w14:textId="69E42596" w:rsidR="008A1CAB" w:rsidRPr="008A1CAB" w:rsidRDefault="008A1CAB" w:rsidP="008A1CAB">
      <w:pPr>
        <w:pStyle w:val="NormalWeb"/>
        <w:numPr>
          <w:ilvl w:val="0"/>
          <w:numId w:val="8"/>
        </w:numPr>
        <w:jc w:val="both"/>
        <w:rPr>
          <w:sz w:val="22"/>
          <w:szCs w:val="22"/>
        </w:rPr>
      </w:pPr>
      <w:r w:rsidRPr="008A1CAB">
        <w:rPr>
          <w:rStyle w:val="Strong"/>
          <w:sz w:val="22"/>
          <w:szCs w:val="22"/>
        </w:rPr>
        <w:t>Led end-to-end IT delivery</w:t>
      </w:r>
      <w:r w:rsidRPr="008A1CAB">
        <w:rPr>
          <w:sz w:val="22"/>
          <w:szCs w:val="22"/>
        </w:rPr>
        <w:t xml:space="preserve"> for healthcare payer projects involving </w:t>
      </w:r>
      <w:r w:rsidRPr="008A1CAB">
        <w:rPr>
          <w:rStyle w:val="Strong"/>
          <w:sz w:val="22"/>
          <w:szCs w:val="22"/>
        </w:rPr>
        <w:t>Claims, Membership, and Eligibility systems</w:t>
      </w:r>
      <w:r w:rsidRPr="008A1CAB">
        <w:rPr>
          <w:sz w:val="22"/>
          <w:szCs w:val="22"/>
        </w:rPr>
        <w:t>, ensuring timely execution and quality outcomes.</w:t>
      </w:r>
    </w:p>
    <w:p w14:paraId="7F1406DA" w14:textId="698294D8" w:rsidR="008A1CAB" w:rsidRPr="008A1CAB" w:rsidRDefault="008A1CAB" w:rsidP="008A1CAB">
      <w:pPr>
        <w:pStyle w:val="NormalWeb"/>
        <w:numPr>
          <w:ilvl w:val="0"/>
          <w:numId w:val="8"/>
        </w:numPr>
        <w:jc w:val="both"/>
        <w:rPr>
          <w:sz w:val="22"/>
          <w:szCs w:val="22"/>
        </w:rPr>
      </w:pPr>
      <w:r w:rsidRPr="008A1CAB">
        <w:rPr>
          <w:rStyle w:val="Strong"/>
          <w:sz w:val="22"/>
          <w:szCs w:val="22"/>
        </w:rPr>
        <w:t>Managed multiple concurrent workstreams</w:t>
      </w:r>
      <w:r w:rsidRPr="008A1CAB">
        <w:rPr>
          <w:sz w:val="22"/>
          <w:szCs w:val="22"/>
        </w:rPr>
        <w:t xml:space="preserve"> through close collaboration with Business Leads and IT Technical Leads, driving operational efficiency and financial accountability.</w:t>
      </w:r>
    </w:p>
    <w:p w14:paraId="3E57D281" w14:textId="4928E865" w:rsidR="008A1CAB" w:rsidRPr="008A1CAB" w:rsidRDefault="008A1CAB" w:rsidP="008A1CAB">
      <w:pPr>
        <w:pStyle w:val="NormalWeb"/>
        <w:numPr>
          <w:ilvl w:val="0"/>
          <w:numId w:val="8"/>
        </w:numPr>
        <w:jc w:val="both"/>
        <w:rPr>
          <w:sz w:val="22"/>
          <w:szCs w:val="22"/>
        </w:rPr>
      </w:pPr>
      <w:r w:rsidRPr="008A1CAB">
        <w:rPr>
          <w:rStyle w:val="Strong"/>
          <w:sz w:val="22"/>
          <w:szCs w:val="22"/>
        </w:rPr>
        <w:t>Facilitated and led business requirements gathering sessions</w:t>
      </w:r>
      <w:r w:rsidRPr="008A1CAB">
        <w:rPr>
          <w:sz w:val="22"/>
          <w:szCs w:val="22"/>
        </w:rPr>
        <w:t xml:space="preserve">, translating stakeholder needs into comprehensive </w:t>
      </w:r>
      <w:r w:rsidRPr="008A1CAB">
        <w:rPr>
          <w:rStyle w:val="Strong"/>
          <w:sz w:val="22"/>
          <w:szCs w:val="22"/>
        </w:rPr>
        <w:t>Business Requirements Documents (BRDs)</w:t>
      </w:r>
      <w:r w:rsidRPr="008A1CAB">
        <w:rPr>
          <w:sz w:val="22"/>
          <w:szCs w:val="22"/>
        </w:rPr>
        <w:t>.</w:t>
      </w:r>
    </w:p>
    <w:p w14:paraId="4A337BB3" w14:textId="2827BF07" w:rsidR="008A1CAB" w:rsidRPr="008A1CAB" w:rsidRDefault="008A1CAB" w:rsidP="008A1CAB">
      <w:pPr>
        <w:pStyle w:val="NormalWeb"/>
        <w:numPr>
          <w:ilvl w:val="0"/>
          <w:numId w:val="8"/>
        </w:numPr>
        <w:jc w:val="both"/>
        <w:rPr>
          <w:sz w:val="22"/>
          <w:szCs w:val="22"/>
        </w:rPr>
      </w:pPr>
      <w:r w:rsidRPr="008A1CAB">
        <w:rPr>
          <w:rStyle w:val="Strong"/>
          <w:sz w:val="22"/>
          <w:szCs w:val="22"/>
        </w:rPr>
        <w:t>Reviewed project scopes, resource plans, and release schedules</w:t>
      </w:r>
      <w:r w:rsidRPr="008A1CAB">
        <w:rPr>
          <w:sz w:val="22"/>
          <w:szCs w:val="22"/>
        </w:rPr>
        <w:t>, ensuring alignment with enterprise priorities and minimizing delivery risks.</w:t>
      </w:r>
    </w:p>
    <w:p w14:paraId="341D5DE4" w14:textId="301C18A4" w:rsidR="008A1CAB" w:rsidRPr="008A1CAB" w:rsidRDefault="008A1CAB" w:rsidP="008A1CAB">
      <w:pPr>
        <w:pStyle w:val="NormalWeb"/>
        <w:numPr>
          <w:ilvl w:val="0"/>
          <w:numId w:val="8"/>
        </w:numPr>
        <w:jc w:val="both"/>
        <w:rPr>
          <w:sz w:val="22"/>
          <w:szCs w:val="22"/>
        </w:rPr>
      </w:pPr>
      <w:r w:rsidRPr="008A1CAB">
        <w:rPr>
          <w:rStyle w:val="Strong"/>
          <w:sz w:val="22"/>
          <w:szCs w:val="22"/>
        </w:rPr>
        <w:t>Oversaw development of technical deliverables and vendor packages</w:t>
      </w:r>
      <w:r w:rsidRPr="008A1CAB">
        <w:rPr>
          <w:sz w:val="22"/>
          <w:szCs w:val="22"/>
        </w:rPr>
        <w:t xml:space="preserve">, ensuring adherence to standards across </w:t>
      </w:r>
      <w:r w:rsidRPr="008A1CAB">
        <w:rPr>
          <w:rStyle w:val="Strong"/>
          <w:sz w:val="22"/>
          <w:szCs w:val="22"/>
        </w:rPr>
        <w:t>cross-program releases</w:t>
      </w:r>
      <w:r w:rsidRPr="008A1CAB">
        <w:rPr>
          <w:sz w:val="22"/>
          <w:szCs w:val="22"/>
        </w:rPr>
        <w:t>.</w:t>
      </w:r>
    </w:p>
    <w:p w14:paraId="65A7C1D4" w14:textId="6FFB42FB" w:rsidR="008A1CAB" w:rsidRPr="008A1CAB" w:rsidRDefault="008A1CAB" w:rsidP="008A1CAB">
      <w:pPr>
        <w:pStyle w:val="NormalWeb"/>
        <w:numPr>
          <w:ilvl w:val="0"/>
          <w:numId w:val="8"/>
        </w:numPr>
        <w:jc w:val="both"/>
        <w:rPr>
          <w:sz w:val="22"/>
          <w:szCs w:val="22"/>
        </w:rPr>
      </w:pPr>
      <w:r w:rsidRPr="008A1CAB">
        <w:rPr>
          <w:sz w:val="22"/>
          <w:szCs w:val="22"/>
        </w:rPr>
        <w:t xml:space="preserve">Participated in </w:t>
      </w:r>
      <w:r w:rsidRPr="008A1CAB">
        <w:rPr>
          <w:rStyle w:val="Strong"/>
          <w:sz w:val="22"/>
          <w:szCs w:val="22"/>
        </w:rPr>
        <w:t>quality reviews</w:t>
      </w:r>
      <w:r w:rsidRPr="008A1CAB">
        <w:rPr>
          <w:sz w:val="22"/>
          <w:szCs w:val="22"/>
        </w:rPr>
        <w:t xml:space="preserve"> of architecture, detailed design documents, and test strategies to maintain alignment with enterprise architecture standards.</w:t>
      </w:r>
    </w:p>
    <w:p w14:paraId="6FC3BF39" w14:textId="373093C6" w:rsidR="008A1CAB" w:rsidRPr="008A1CAB" w:rsidRDefault="008A1CAB" w:rsidP="008A1CAB">
      <w:pPr>
        <w:pStyle w:val="NormalWeb"/>
        <w:numPr>
          <w:ilvl w:val="0"/>
          <w:numId w:val="8"/>
        </w:numPr>
        <w:jc w:val="both"/>
        <w:rPr>
          <w:sz w:val="22"/>
          <w:szCs w:val="22"/>
        </w:rPr>
      </w:pPr>
      <w:r w:rsidRPr="008A1CAB">
        <w:rPr>
          <w:sz w:val="22"/>
          <w:szCs w:val="22"/>
        </w:rPr>
        <w:t xml:space="preserve">Worked closely with </w:t>
      </w:r>
      <w:r w:rsidRPr="008A1CAB">
        <w:rPr>
          <w:rStyle w:val="Strong"/>
          <w:sz w:val="22"/>
          <w:szCs w:val="22"/>
        </w:rPr>
        <w:t>Change Control Committees</w:t>
      </w:r>
      <w:r w:rsidRPr="008A1CAB">
        <w:rPr>
          <w:sz w:val="22"/>
          <w:szCs w:val="22"/>
        </w:rPr>
        <w:t xml:space="preserve"> to track dependencies, assess schedule impacts, and coordinate deployment windows.</w:t>
      </w:r>
    </w:p>
    <w:p w14:paraId="438BEC69" w14:textId="3AB12813" w:rsidR="008A1CAB" w:rsidRPr="008A1CAB" w:rsidRDefault="008A1CAB" w:rsidP="008A1CAB">
      <w:pPr>
        <w:pStyle w:val="NormalWeb"/>
        <w:numPr>
          <w:ilvl w:val="0"/>
          <w:numId w:val="8"/>
        </w:numPr>
        <w:jc w:val="both"/>
        <w:rPr>
          <w:sz w:val="22"/>
          <w:szCs w:val="22"/>
        </w:rPr>
      </w:pPr>
      <w:r w:rsidRPr="008A1CAB">
        <w:rPr>
          <w:rStyle w:val="Strong"/>
          <w:sz w:val="22"/>
          <w:szCs w:val="22"/>
        </w:rPr>
        <w:t>Monitored and supported execution of test strategies</w:t>
      </w:r>
      <w:r w:rsidRPr="008A1CAB">
        <w:rPr>
          <w:sz w:val="22"/>
          <w:szCs w:val="22"/>
        </w:rPr>
        <w:t xml:space="preserve"> across programs, including defect tracking, resolution, and post-deployment validation.</w:t>
      </w:r>
    </w:p>
    <w:p w14:paraId="69F957FA" w14:textId="4051B6AB" w:rsidR="008A1CAB" w:rsidRPr="008A1CAB" w:rsidRDefault="008A1CAB" w:rsidP="008A1CAB">
      <w:pPr>
        <w:pStyle w:val="NormalWeb"/>
        <w:numPr>
          <w:ilvl w:val="0"/>
          <w:numId w:val="8"/>
        </w:numPr>
        <w:jc w:val="both"/>
        <w:rPr>
          <w:sz w:val="22"/>
          <w:szCs w:val="22"/>
        </w:rPr>
      </w:pPr>
      <w:r w:rsidRPr="008A1CAB">
        <w:rPr>
          <w:sz w:val="22"/>
          <w:szCs w:val="22"/>
        </w:rPr>
        <w:t xml:space="preserve">Provided </w:t>
      </w:r>
      <w:r w:rsidRPr="008A1CAB">
        <w:rPr>
          <w:rStyle w:val="Strong"/>
          <w:sz w:val="22"/>
          <w:szCs w:val="22"/>
        </w:rPr>
        <w:t>senior-level technical consulting</w:t>
      </w:r>
      <w:r w:rsidRPr="008A1CAB">
        <w:rPr>
          <w:sz w:val="22"/>
          <w:szCs w:val="22"/>
        </w:rPr>
        <w:t xml:space="preserve"> to stakeholders, advising on solution architecture and integration across payer systems.</w:t>
      </w:r>
    </w:p>
    <w:p w14:paraId="1DB0F7E0" w14:textId="189C6D08" w:rsidR="008A1CAB" w:rsidRPr="008A1CAB" w:rsidRDefault="008A1CAB" w:rsidP="008A1CAB">
      <w:pPr>
        <w:pStyle w:val="NormalWeb"/>
        <w:numPr>
          <w:ilvl w:val="0"/>
          <w:numId w:val="8"/>
        </w:numPr>
        <w:jc w:val="both"/>
        <w:rPr>
          <w:sz w:val="22"/>
          <w:szCs w:val="22"/>
        </w:rPr>
      </w:pPr>
      <w:r w:rsidRPr="008A1CAB">
        <w:rPr>
          <w:sz w:val="22"/>
          <w:szCs w:val="22"/>
        </w:rPr>
        <w:t xml:space="preserve">Supported IT leadership with </w:t>
      </w:r>
      <w:r w:rsidRPr="008A1CAB">
        <w:rPr>
          <w:rStyle w:val="Strong"/>
          <w:sz w:val="22"/>
          <w:szCs w:val="22"/>
        </w:rPr>
        <w:t>issue/risk escalation</w:t>
      </w:r>
      <w:r w:rsidRPr="008A1CAB">
        <w:rPr>
          <w:sz w:val="22"/>
          <w:szCs w:val="22"/>
        </w:rPr>
        <w:t>, stakeholder communication, and proactive mitigation strategies.</w:t>
      </w:r>
    </w:p>
    <w:p w14:paraId="29220EFD" w14:textId="09BBBFC6" w:rsidR="008A1CAB" w:rsidRPr="008A1CAB" w:rsidRDefault="008A1CAB" w:rsidP="008A1CAB">
      <w:pPr>
        <w:pStyle w:val="NormalWeb"/>
        <w:numPr>
          <w:ilvl w:val="0"/>
          <w:numId w:val="8"/>
        </w:numPr>
        <w:jc w:val="both"/>
        <w:rPr>
          <w:sz w:val="22"/>
          <w:szCs w:val="22"/>
        </w:rPr>
      </w:pPr>
      <w:r w:rsidRPr="008A1CAB">
        <w:rPr>
          <w:rStyle w:val="Strong"/>
          <w:sz w:val="22"/>
          <w:szCs w:val="22"/>
        </w:rPr>
        <w:t>Maintained compliance</w:t>
      </w:r>
      <w:r w:rsidRPr="008A1CAB">
        <w:rPr>
          <w:sz w:val="22"/>
          <w:szCs w:val="22"/>
        </w:rPr>
        <w:t xml:space="preserve"> with delivery methodologies, including documentation standards, audit readiness, and governance protocols.</w:t>
      </w:r>
    </w:p>
    <w:p w14:paraId="12FE0335" w14:textId="3CC167EA" w:rsidR="005B256E" w:rsidRPr="00D377EC" w:rsidRDefault="008A1CAB" w:rsidP="00CA64A1">
      <w:pPr>
        <w:pStyle w:val="NormalWeb"/>
        <w:numPr>
          <w:ilvl w:val="0"/>
          <w:numId w:val="8"/>
        </w:numPr>
        <w:jc w:val="both"/>
        <w:rPr>
          <w:sz w:val="22"/>
          <w:szCs w:val="22"/>
        </w:rPr>
      </w:pPr>
      <w:r w:rsidRPr="008A1CAB">
        <w:rPr>
          <w:sz w:val="22"/>
          <w:szCs w:val="22"/>
        </w:rPr>
        <w:t xml:space="preserve">Championed </w:t>
      </w:r>
      <w:r w:rsidRPr="008A1CAB">
        <w:rPr>
          <w:rStyle w:val="Strong"/>
          <w:sz w:val="22"/>
          <w:szCs w:val="22"/>
        </w:rPr>
        <w:t>continuous improvement practices</w:t>
      </w:r>
      <w:r w:rsidRPr="008A1CAB">
        <w:rPr>
          <w:sz w:val="22"/>
          <w:szCs w:val="22"/>
        </w:rPr>
        <w:t>, enhancing delivery effectiveness and</w:t>
      </w:r>
      <w:r w:rsidR="00CA64A1">
        <w:rPr>
          <w:sz w:val="22"/>
          <w:szCs w:val="22"/>
        </w:rPr>
        <w:t xml:space="preserve"> </w:t>
      </w:r>
      <w:r w:rsidRPr="008A1CAB">
        <w:rPr>
          <w:sz w:val="22"/>
          <w:szCs w:val="22"/>
        </w:rPr>
        <w:t>stakeholder satisfaction across project lifecycles</w:t>
      </w:r>
      <w:r w:rsidR="00D377EC">
        <w:rPr>
          <w:sz w:val="22"/>
          <w:szCs w:val="22"/>
        </w:rPr>
        <w:t>.</w:t>
      </w:r>
    </w:p>
    <w:p w14:paraId="220B749F" w14:textId="0AB33C53" w:rsidR="005B256E" w:rsidRDefault="005B256E" w:rsidP="00CA64A1">
      <w:pPr>
        <w:rPr>
          <w:rFonts w:ascii="Times New Roman" w:hAnsi="Times New Roman" w:cs="Times New Roman"/>
          <w:spacing w:val="-2"/>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00492DB3" w:rsidRPr="00492DB3">
        <w:rPr>
          <w:rFonts w:ascii="Times New Roman" w:hAnsi="Times New Roman" w:cs="Times New Roman"/>
          <w:spacing w:val="-2"/>
        </w:rPr>
        <w:t>Azure, ADF, Azure DevOps, Azure SQL, Azure Synapse Analytics, Azure Event Hubs, Azure Stream Analytics, Power BI, Microsoft Purview, RBAC, Terraform, GitHub Actions, ARM Templates, Medallion Architecture, Claims Processing Systems, HL7/FHIR, Change Control, Compliance (HIPAA, PCI-DSS, GDPR), Test Strategy Management, Vendor Coordination.</w:t>
      </w:r>
    </w:p>
    <w:p w14:paraId="4C82A933" w14:textId="77777777" w:rsidR="00492DB3" w:rsidRPr="00492DB3" w:rsidRDefault="00492DB3" w:rsidP="00492DB3">
      <w:pPr>
        <w:rPr>
          <w:rFonts w:ascii="Times New Roman" w:hAnsi="Times New Roman" w:cs="Times New Roman"/>
          <w:spacing w:val="-2"/>
        </w:rPr>
      </w:pPr>
    </w:p>
    <w:p w14:paraId="2C85AC23"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1F299348" w14:textId="065053B6" w:rsidR="005B256E" w:rsidRPr="00966F89" w:rsidRDefault="00CA64A1" w:rsidP="005B256E">
      <w:pPr>
        <w:tabs>
          <w:tab w:val="left" w:pos="8420"/>
        </w:tabs>
        <w:rPr>
          <w:rFonts w:ascii="Times New Roman" w:hAnsi="Times New Roman" w:cs="Times New Roman"/>
          <w:spacing w:val="-4"/>
        </w:rPr>
      </w:pPr>
      <w:r>
        <w:rPr>
          <w:rFonts w:ascii="Times New Roman" w:hAnsi="Times New Roman" w:cs="Times New Roman"/>
          <w:spacing w:val="-4"/>
        </w:rPr>
        <w:t>IT De</w:t>
      </w:r>
      <w:r w:rsidR="00833597">
        <w:rPr>
          <w:rFonts w:ascii="Times New Roman" w:hAnsi="Times New Roman" w:cs="Times New Roman"/>
          <w:spacing w:val="-4"/>
        </w:rPr>
        <w:t>livery</w:t>
      </w:r>
      <w:r>
        <w:rPr>
          <w:rFonts w:ascii="Times New Roman" w:hAnsi="Times New Roman" w:cs="Times New Roman"/>
          <w:spacing w:val="-4"/>
        </w:rPr>
        <w:t xml:space="preserve"> Lead</w:t>
      </w:r>
      <w:r w:rsidR="005B256E" w:rsidRPr="00966F89">
        <w:rPr>
          <w:rFonts w:ascii="Times New Roman" w:hAnsi="Times New Roman" w:cs="Times New Roman"/>
          <w:spacing w:val="-4"/>
        </w:rPr>
        <w:t xml:space="preserve"> </w:t>
      </w:r>
      <w:r w:rsidR="00B30CD3" w:rsidRPr="001236CC">
        <w:rPr>
          <w:rFonts w:ascii="Times New Roman" w:hAnsi="Times New Roman" w:cs="Times New Roman"/>
          <w:spacing w:val="-4"/>
        </w:rPr>
        <w:t>II</w:t>
      </w:r>
      <w:r w:rsidR="005B256E" w:rsidRPr="00966F89">
        <w:rPr>
          <w:rFonts w:ascii="Times New Roman" w:hAnsi="Times New Roman" w:cs="Times New Roman"/>
          <w:spacing w:val="-4"/>
        </w:rPr>
        <w:tab/>
        <w:t xml:space="preserve">          12/2019 - 12/2023</w:t>
      </w:r>
    </w:p>
    <w:p w14:paraId="3DA3C22D" w14:textId="77777777" w:rsidR="002C4487" w:rsidRPr="002C4487" w:rsidRDefault="002C4487" w:rsidP="00D377EC">
      <w:pPr>
        <w:pStyle w:val="NormalWeb"/>
        <w:numPr>
          <w:ilvl w:val="0"/>
          <w:numId w:val="8"/>
        </w:numPr>
        <w:jc w:val="both"/>
        <w:rPr>
          <w:sz w:val="22"/>
          <w:szCs w:val="22"/>
        </w:rPr>
      </w:pPr>
      <w:r w:rsidRPr="002C4487">
        <w:rPr>
          <w:rStyle w:val="Strong"/>
          <w:sz w:val="22"/>
          <w:szCs w:val="22"/>
        </w:rPr>
        <w:t>Managed project execution and IT delivery</w:t>
      </w:r>
      <w:r w:rsidRPr="002C4487">
        <w:rPr>
          <w:sz w:val="22"/>
          <w:szCs w:val="22"/>
        </w:rPr>
        <w:t xml:space="preserve"> for large-scale </w:t>
      </w:r>
      <w:r w:rsidRPr="002C4487">
        <w:rPr>
          <w:rStyle w:val="Strong"/>
          <w:sz w:val="22"/>
          <w:szCs w:val="22"/>
        </w:rPr>
        <w:t>healthcare payer systems</w:t>
      </w:r>
      <w:r w:rsidRPr="002C4487">
        <w:rPr>
          <w:sz w:val="22"/>
          <w:szCs w:val="22"/>
        </w:rPr>
        <w:t xml:space="preserve">, including </w:t>
      </w:r>
      <w:r w:rsidRPr="002C4487">
        <w:rPr>
          <w:rStyle w:val="Strong"/>
          <w:sz w:val="22"/>
          <w:szCs w:val="22"/>
        </w:rPr>
        <w:t>Claims, Membership, and Eligibility</w:t>
      </w:r>
      <w:r w:rsidRPr="002C4487">
        <w:rPr>
          <w:sz w:val="22"/>
          <w:szCs w:val="22"/>
        </w:rPr>
        <w:t xml:space="preserve"> processing. for large-scale healthcare payer systems, including Claims, Membership, and Eligibility processing.</w:t>
      </w:r>
    </w:p>
    <w:p w14:paraId="4E5D16FB" w14:textId="77777777" w:rsidR="002C4487" w:rsidRPr="002C4487" w:rsidRDefault="002C4487" w:rsidP="00D377EC">
      <w:pPr>
        <w:pStyle w:val="NormalWeb"/>
        <w:numPr>
          <w:ilvl w:val="0"/>
          <w:numId w:val="8"/>
        </w:numPr>
        <w:jc w:val="both"/>
        <w:rPr>
          <w:sz w:val="22"/>
          <w:szCs w:val="22"/>
        </w:rPr>
      </w:pPr>
      <w:r w:rsidRPr="002C4487">
        <w:rPr>
          <w:rStyle w:val="Strong"/>
          <w:sz w:val="22"/>
          <w:szCs w:val="22"/>
        </w:rPr>
        <w:t>Directed and coordinated multiple concurrent IT workstreams</w:t>
      </w:r>
      <w:r w:rsidRPr="002C4487">
        <w:rPr>
          <w:sz w:val="22"/>
          <w:szCs w:val="22"/>
        </w:rPr>
        <w:t xml:space="preserve"> with </w:t>
      </w:r>
      <w:r w:rsidRPr="002C4487">
        <w:rPr>
          <w:rStyle w:val="Strong"/>
          <w:sz w:val="22"/>
          <w:szCs w:val="22"/>
        </w:rPr>
        <w:t>Business and Technical Leads</w:t>
      </w:r>
      <w:r w:rsidRPr="002C4487">
        <w:rPr>
          <w:sz w:val="22"/>
          <w:szCs w:val="22"/>
        </w:rPr>
        <w:t xml:space="preserve">, ensuring alignment across </w:t>
      </w:r>
      <w:r w:rsidRPr="002C4487">
        <w:rPr>
          <w:rStyle w:val="Strong"/>
          <w:sz w:val="22"/>
          <w:szCs w:val="22"/>
        </w:rPr>
        <w:t>scope, budget, and timeline</w:t>
      </w:r>
      <w:r w:rsidRPr="002C4487">
        <w:rPr>
          <w:sz w:val="22"/>
          <w:szCs w:val="22"/>
        </w:rPr>
        <w:t>. with Business and Technical Leads, ensuring alignment across scope, budget, and timeline.</w:t>
      </w:r>
    </w:p>
    <w:p w14:paraId="644784D5" w14:textId="77777777" w:rsidR="002C4487" w:rsidRPr="002C4487" w:rsidRDefault="002C4487" w:rsidP="00D377EC">
      <w:pPr>
        <w:pStyle w:val="NormalWeb"/>
        <w:numPr>
          <w:ilvl w:val="0"/>
          <w:numId w:val="8"/>
        </w:numPr>
        <w:jc w:val="both"/>
        <w:rPr>
          <w:sz w:val="22"/>
          <w:szCs w:val="22"/>
        </w:rPr>
      </w:pPr>
      <w:r w:rsidRPr="002C4487">
        <w:rPr>
          <w:rStyle w:val="Strong"/>
          <w:sz w:val="22"/>
          <w:szCs w:val="22"/>
        </w:rPr>
        <w:t>Facilitated requirements-gathering workshops</w:t>
      </w:r>
      <w:r w:rsidRPr="002C4487">
        <w:rPr>
          <w:sz w:val="22"/>
          <w:szCs w:val="22"/>
        </w:rPr>
        <w:t xml:space="preserve"> and authored detailed </w:t>
      </w:r>
      <w:r w:rsidRPr="002C4487">
        <w:rPr>
          <w:rStyle w:val="Strong"/>
          <w:sz w:val="22"/>
          <w:szCs w:val="22"/>
        </w:rPr>
        <w:t>Business Requirements Documents (BRDs)</w:t>
      </w:r>
      <w:r w:rsidRPr="002C4487">
        <w:rPr>
          <w:sz w:val="22"/>
          <w:szCs w:val="22"/>
        </w:rPr>
        <w:t xml:space="preserve"> for mission-critical healthcare initiatives. and authored detailed Business Requirements Documents (BRDs) for mission-critical healthcare initiatives.</w:t>
      </w:r>
    </w:p>
    <w:p w14:paraId="26BFBD91" w14:textId="77777777" w:rsidR="002C4487" w:rsidRPr="002C4487" w:rsidRDefault="002C4487" w:rsidP="00D377EC">
      <w:pPr>
        <w:pStyle w:val="NormalWeb"/>
        <w:numPr>
          <w:ilvl w:val="0"/>
          <w:numId w:val="8"/>
        </w:numPr>
        <w:jc w:val="both"/>
        <w:rPr>
          <w:sz w:val="22"/>
          <w:szCs w:val="22"/>
        </w:rPr>
      </w:pPr>
      <w:r w:rsidRPr="002C4487">
        <w:rPr>
          <w:rStyle w:val="Strong"/>
          <w:sz w:val="22"/>
          <w:szCs w:val="22"/>
        </w:rPr>
        <w:t>Oversaw vendor deliverables</w:t>
      </w:r>
      <w:r w:rsidRPr="002C4487">
        <w:rPr>
          <w:sz w:val="22"/>
          <w:szCs w:val="22"/>
        </w:rPr>
        <w:t xml:space="preserve">, technical work packages, and </w:t>
      </w:r>
      <w:r w:rsidRPr="002C4487">
        <w:rPr>
          <w:rStyle w:val="Strong"/>
          <w:sz w:val="22"/>
          <w:szCs w:val="22"/>
        </w:rPr>
        <w:t>inventory tracking</w:t>
      </w:r>
      <w:r w:rsidRPr="002C4487">
        <w:rPr>
          <w:sz w:val="22"/>
          <w:szCs w:val="22"/>
        </w:rPr>
        <w:t xml:space="preserve"> across concurrent </w:t>
      </w:r>
      <w:r w:rsidRPr="002C4487">
        <w:rPr>
          <w:rStyle w:val="Strong"/>
          <w:sz w:val="22"/>
          <w:szCs w:val="22"/>
        </w:rPr>
        <w:t>cross-program release schedules</w:t>
      </w:r>
      <w:r w:rsidRPr="002C4487">
        <w:rPr>
          <w:sz w:val="22"/>
          <w:szCs w:val="22"/>
        </w:rPr>
        <w:t>., technical work packages, and inventory tracking across concurrent cross-program release schedules.</w:t>
      </w:r>
    </w:p>
    <w:p w14:paraId="24D82384" w14:textId="77777777" w:rsidR="002C4487" w:rsidRPr="002C4487" w:rsidRDefault="002C4487" w:rsidP="00D377EC">
      <w:pPr>
        <w:pStyle w:val="NormalWeb"/>
        <w:numPr>
          <w:ilvl w:val="0"/>
          <w:numId w:val="8"/>
        </w:numPr>
        <w:jc w:val="both"/>
        <w:rPr>
          <w:sz w:val="22"/>
          <w:szCs w:val="22"/>
        </w:rPr>
      </w:pPr>
      <w:r w:rsidRPr="002C4487">
        <w:rPr>
          <w:rStyle w:val="Strong"/>
          <w:sz w:val="22"/>
          <w:szCs w:val="22"/>
        </w:rPr>
        <w:t>Participated in quality reviews</w:t>
      </w:r>
      <w:r w:rsidRPr="002C4487">
        <w:rPr>
          <w:sz w:val="22"/>
          <w:szCs w:val="22"/>
        </w:rPr>
        <w:t xml:space="preserve"> of </w:t>
      </w:r>
      <w:r w:rsidRPr="002C4487">
        <w:rPr>
          <w:rStyle w:val="Strong"/>
          <w:sz w:val="22"/>
          <w:szCs w:val="22"/>
        </w:rPr>
        <w:t>conceptual and detailed designs</w:t>
      </w:r>
      <w:r w:rsidRPr="002C4487">
        <w:rPr>
          <w:sz w:val="22"/>
          <w:szCs w:val="22"/>
        </w:rPr>
        <w:t xml:space="preserve">, as well as test plans, ensuring </w:t>
      </w:r>
      <w:r w:rsidRPr="002C4487">
        <w:rPr>
          <w:rStyle w:val="Strong"/>
          <w:sz w:val="22"/>
          <w:szCs w:val="22"/>
        </w:rPr>
        <w:t>architectural alignment</w:t>
      </w:r>
      <w:r w:rsidRPr="002C4487">
        <w:rPr>
          <w:sz w:val="22"/>
          <w:szCs w:val="22"/>
        </w:rPr>
        <w:t xml:space="preserve"> and </w:t>
      </w:r>
      <w:r w:rsidRPr="002C4487">
        <w:rPr>
          <w:rStyle w:val="Strong"/>
          <w:sz w:val="22"/>
          <w:szCs w:val="22"/>
        </w:rPr>
        <w:t>regulatory compliance</w:t>
      </w:r>
      <w:r w:rsidRPr="002C4487">
        <w:rPr>
          <w:sz w:val="22"/>
          <w:szCs w:val="22"/>
        </w:rPr>
        <w:t>. of conceptual and detailed designs, as well as test plans, ensuring architectural alignment and regulatory compliance.</w:t>
      </w:r>
    </w:p>
    <w:p w14:paraId="12D74F81" w14:textId="77777777" w:rsidR="002C4487" w:rsidRPr="002C4487" w:rsidRDefault="002C4487" w:rsidP="00D377EC">
      <w:pPr>
        <w:pStyle w:val="NormalWeb"/>
        <w:numPr>
          <w:ilvl w:val="0"/>
          <w:numId w:val="8"/>
        </w:numPr>
        <w:jc w:val="both"/>
        <w:rPr>
          <w:sz w:val="22"/>
          <w:szCs w:val="22"/>
        </w:rPr>
      </w:pPr>
      <w:r w:rsidRPr="002C4487">
        <w:rPr>
          <w:rStyle w:val="Strong"/>
          <w:sz w:val="22"/>
          <w:szCs w:val="22"/>
        </w:rPr>
        <w:t>Collaborated with project leadership and change control committees</w:t>
      </w:r>
      <w:r w:rsidRPr="002C4487">
        <w:rPr>
          <w:sz w:val="22"/>
          <w:szCs w:val="22"/>
        </w:rPr>
        <w:t xml:space="preserve"> to manage </w:t>
      </w:r>
      <w:r w:rsidRPr="002C4487">
        <w:rPr>
          <w:rStyle w:val="Strong"/>
          <w:sz w:val="22"/>
          <w:szCs w:val="22"/>
        </w:rPr>
        <w:t>deployment impacts</w:t>
      </w:r>
      <w:r w:rsidRPr="002C4487">
        <w:rPr>
          <w:sz w:val="22"/>
          <w:szCs w:val="22"/>
        </w:rPr>
        <w:t xml:space="preserve"> and </w:t>
      </w:r>
      <w:r w:rsidRPr="002C4487">
        <w:rPr>
          <w:rStyle w:val="Strong"/>
          <w:sz w:val="22"/>
          <w:szCs w:val="22"/>
        </w:rPr>
        <w:t>schedule dependencies</w:t>
      </w:r>
      <w:r w:rsidRPr="002C4487">
        <w:rPr>
          <w:sz w:val="22"/>
          <w:szCs w:val="22"/>
        </w:rPr>
        <w:t>. and change control committees to assess and manage deployment impacts and schedule dependencies.</w:t>
      </w:r>
    </w:p>
    <w:p w14:paraId="6911C574" w14:textId="77777777" w:rsidR="002C4487" w:rsidRPr="002C4487" w:rsidRDefault="002C4487" w:rsidP="00D377EC">
      <w:pPr>
        <w:pStyle w:val="NormalWeb"/>
        <w:numPr>
          <w:ilvl w:val="0"/>
          <w:numId w:val="8"/>
        </w:numPr>
        <w:jc w:val="both"/>
        <w:rPr>
          <w:sz w:val="22"/>
          <w:szCs w:val="22"/>
        </w:rPr>
      </w:pPr>
      <w:r w:rsidRPr="002C4487">
        <w:rPr>
          <w:rStyle w:val="Strong"/>
          <w:sz w:val="22"/>
          <w:szCs w:val="22"/>
        </w:rPr>
        <w:t>Supported IT leadership</w:t>
      </w:r>
      <w:r w:rsidRPr="002C4487">
        <w:rPr>
          <w:sz w:val="22"/>
          <w:szCs w:val="22"/>
        </w:rPr>
        <w:t xml:space="preserve"> with </w:t>
      </w:r>
      <w:r w:rsidRPr="002C4487">
        <w:rPr>
          <w:rStyle w:val="Strong"/>
          <w:sz w:val="22"/>
          <w:szCs w:val="22"/>
        </w:rPr>
        <w:t>issue, risk, and defect resolution</w:t>
      </w:r>
      <w:r w:rsidRPr="002C4487">
        <w:rPr>
          <w:sz w:val="22"/>
          <w:szCs w:val="22"/>
        </w:rPr>
        <w:t>, enabling smooth cross-program execution. and escalation of issues, risks, and defects across program tracks.</w:t>
      </w:r>
    </w:p>
    <w:p w14:paraId="69D0D8D1" w14:textId="77777777" w:rsidR="002C4487" w:rsidRPr="002C4487" w:rsidRDefault="002C4487" w:rsidP="00D377EC">
      <w:pPr>
        <w:pStyle w:val="NormalWeb"/>
        <w:numPr>
          <w:ilvl w:val="0"/>
          <w:numId w:val="8"/>
        </w:numPr>
        <w:jc w:val="both"/>
        <w:rPr>
          <w:sz w:val="22"/>
          <w:szCs w:val="22"/>
        </w:rPr>
      </w:pPr>
      <w:r w:rsidRPr="002C4487">
        <w:rPr>
          <w:rStyle w:val="Strong"/>
          <w:sz w:val="22"/>
          <w:szCs w:val="22"/>
        </w:rPr>
        <w:t>Enforced test strategy adherence</w:t>
      </w:r>
      <w:r w:rsidRPr="002C4487">
        <w:rPr>
          <w:sz w:val="22"/>
          <w:szCs w:val="22"/>
        </w:rPr>
        <w:t xml:space="preserve"> and coordinated </w:t>
      </w:r>
      <w:r w:rsidRPr="002C4487">
        <w:rPr>
          <w:rStyle w:val="Strong"/>
          <w:sz w:val="22"/>
          <w:szCs w:val="22"/>
        </w:rPr>
        <w:t>quality assurance activities</w:t>
      </w:r>
      <w:r w:rsidRPr="002C4487">
        <w:rPr>
          <w:sz w:val="22"/>
          <w:szCs w:val="22"/>
        </w:rPr>
        <w:t xml:space="preserve"> across all programs. and coordinated quality assurance processes across multiple programs.</w:t>
      </w:r>
    </w:p>
    <w:p w14:paraId="0C1AB66D" w14:textId="77777777" w:rsidR="002C4487" w:rsidRPr="002C4487" w:rsidRDefault="002C4487" w:rsidP="00D377EC">
      <w:pPr>
        <w:pStyle w:val="NormalWeb"/>
        <w:numPr>
          <w:ilvl w:val="0"/>
          <w:numId w:val="8"/>
        </w:numPr>
        <w:jc w:val="both"/>
        <w:rPr>
          <w:sz w:val="22"/>
          <w:szCs w:val="22"/>
        </w:rPr>
      </w:pPr>
      <w:proofErr w:type="spellStart"/>
      <w:r w:rsidRPr="002C4487">
        <w:rPr>
          <w:rStyle w:val="Strong"/>
          <w:sz w:val="22"/>
          <w:szCs w:val="22"/>
        </w:rPr>
        <w:t>Analyzed</w:t>
      </w:r>
      <w:proofErr w:type="spellEnd"/>
      <w:r w:rsidRPr="002C4487">
        <w:rPr>
          <w:rStyle w:val="Strong"/>
          <w:sz w:val="22"/>
          <w:szCs w:val="22"/>
        </w:rPr>
        <w:t xml:space="preserve"> and documented business-critical data and workflows</w:t>
      </w:r>
      <w:r w:rsidRPr="002C4487">
        <w:rPr>
          <w:sz w:val="22"/>
          <w:szCs w:val="22"/>
        </w:rPr>
        <w:t>, aligning them with strategic goals and technical implementation. and technical information to align IT efforts with strategic goals.</w:t>
      </w:r>
    </w:p>
    <w:p w14:paraId="0B35FC5A" w14:textId="2B8608B7" w:rsidR="005B256E" w:rsidRPr="00D377EC" w:rsidRDefault="002C4487" w:rsidP="00D377EC">
      <w:pPr>
        <w:pStyle w:val="NormalWeb"/>
        <w:numPr>
          <w:ilvl w:val="0"/>
          <w:numId w:val="8"/>
        </w:numPr>
        <w:jc w:val="both"/>
        <w:rPr>
          <w:sz w:val="22"/>
          <w:szCs w:val="22"/>
        </w:rPr>
      </w:pPr>
      <w:r w:rsidRPr="002C4487">
        <w:rPr>
          <w:rStyle w:val="Strong"/>
          <w:sz w:val="22"/>
          <w:szCs w:val="22"/>
        </w:rPr>
        <w:t>Provided strategic planning and senior-level technical consulting</w:t>
      </w:r>
      <w:r w:rsidRPr="002C4487">
        <w:rPr>
          <w:sz w:val="22"/>
          <w:szCs w:val="22"/>
        </w:rPr>
        <w:t xml:space="preserve"> on </w:t>
      </w:r>
      <w:r w:rsidRPr="002C4487">
        <w:rPr>
          <w:rStyle w:val="Strong"/>
          <w:sz w:val="22"/>
          <w:szCs w:val="22"/>
        </w:rPr>
        <w:t>architecture and delivery frameworks</w:t>
      </w:r>
      <w:r w:rsidRPr="002C4487">
        <w:rPr>
          <w:sz w:val="22"/>
          <w:szCs w:val="22"/>
        </w:rPr>
        <w:t>, engaging directly with senior IT stakeholders. to executive stakeholders, guiding solution architecture and delivery planning.</w:t>
      </w:r>
    </w:p>
    <w:p w14:paraId="01E983E3" w14:textId="405657B4" w:rsidR="005B256E" w:rsidRDefault="005B256E" w:rsidP="00872D1A">
      <w:pPr>
        <w:tabs>
          <w:tab w:val="left" w:pos="303"/>
          <w:tab w:val="left" w:pos="305"/>
        </w:tabs>
        <w:spacing w:line="283" w:lineRule="auto"/>
        <w:ind w:right="139"/>
        <w:jc w:val="both"/>
        <w:rPr>
          <w:rFonts w:ascii="Times New Roman" w:hAnsi="Times New Roman" w:cs="Times New Roman"/>
          <w:spacing w:val="-2"/>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00872D1A" w:rsidRPr="00872D1A">
        <w:rPr>
          <w:rFonts w:ascii="Times New Roman" w:hAnsi="Times New Roman" w:cs="Times New Roman"/>
          <w:spacing w:val="-2"/>
        </w:rPr>
        <w:t>Azure, Azure DevOps, Azure Data Factory (ADF), Azure SQL, Azure Synapse Analytics, ADLS Gen2, Azure Event Hubs, Azure Stream Analytics, Azure Functions, Microsoft Purview, ARM Templates, Terraform, Git, RBAC, HL7, FHIR, Claims, Membership, Eligibility Systems, BRD Development, Change Control, Issue &amp; Risk Management, Test Strategy, Compliance (HIPAA, HITECH, HITRUST, GDPR), Vendor Management, Architecture &amp; Design Reviews.</w:t>
      </w:r>
    </w:p>
    <w:p w14:paraId="07A9FA87" w14:textId="77777777" w:rsidR="00872D1A" w:rsidRPr="00966F89" w:rsidRDefault="00872D1A" w:rsidP="00872D1A">
      <w:pPr>
        <w:tabs>
          <w:tab w:val="left" w:pos="303"/>
          <w:tab w:val="left" w:pos="305"/>
        </w:tabs>
        <w:spacing w:line="283" w:lineRule="auto"/>
        <w:ind w:right="139"/>
        <w:jc w:val="both"/>
        <w:rPr>
          <w:rFonts w:ascii="Times New Roman" w:hAnsi="Times New Roman" w:cs="Times New Roman"/>
          <w:b/>
          <w:bCs/>
          <w:spacing w:val="-7"/>
          <w:position w:val="-3"/>
        </w:rPr>
      </w:pPr>
    </w:p>
    <w:p w14:paraId="76754772"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0C42D229" w14:textId="046CC7CF" w:rsidR="005B256E" w:rsidRPr="00966F89" w:rsidRDefault="00833597" w:rsidP="005B256E">
      <w:pPr>
        <w:tabs>
          <w:tab w:val="left" w:pos="8420"/>
        </w:tabs>
        <w:jc w:val="both"/>
        <w:rPr>
          <w:rFonts w:ascii="Times New Roman" w:hAnsi="Times New Roman" w:cs="Times New Roman"/>
          <w:spacing w:val="-4"/>
        </w:rPr>
      </w:pPr>
      <w:r>
        <w:rPr>
          <w:rFonts w:ascii="Times New Roman" w:hAnsi="Times New Roman" w:cs="Times New Roman"/>
          <w:spacing w:val="-4"/>
        </w:rPr>
        <w:t>IT Delivery Lead</w:t>
      </w:r>
      <w:r w:rsidR="005B256E" w:rsidRPr="00966F89">
        <w:rPr>
          <w:rFonts w:ascii="Times New Roman" w:hAnsi="Times New Roman" w:cs="Times New Roman"/>
          <w:spacing w:val="-4"/>
        </w:rPr>
        <w:tab/>
        <w:t xml:space="preserve">          03/2018 - 12/2019</w:t>
      </w:r>
    </w:p>
    <w:p w14:paraId="4A024E86" w14:textId="77777777" w:rsidR="007F174F" w:rsidRPr="007F174F" w:rsidRDefault="007F174F" w:rsidP="007F174F">
      <w:pPr>
        <w:pStyle w:val="NormalWeb"/>
        <w:numPr>
          <w:ilvl w:val="0"/>
          <w:numId w:val="8"/>
        </w:numPr>
        <w:jc w:val="both"/>
        <w:rPr>
          <w:sz w:val="22"/>
          <w:szCs w:val="22"/>
        </w:rPr>
      </w:pPr>
      <w:r w:rsidRPr="007F174F">
        <w:rPr>
          <w:rStyle w:val="Strong"/>
          <w:sz w:val="22"/>
          <w:szCs w:val="22"/>
        </w:rPr>
        <w:t>Managed project execution and IT delivery</w:t>
      </w:r>
      <w:r w:rsidRPr="007F174F">
        <w:rPr>
          <w:sz w:val="22"/>
          <w:szCs w:val="22"/>
        </w:rPr>
        <w:t xml:space="preserve"> across healthcare payer initiatives, overseeing day-to-day operations involving Claims, Membership, and Eligibility systems.</w:t>
      </w:r>
    </w:p>
    <w:p w14:paraId="558B3EAC" w14:textId="77777777" w:rsidR="007F174F" w:rsidRPr="007F174F" w:rsidRDefault="007F174F" w:rsidP="007F174F">
      <w:pPr>
        <w:pStyle w:val="NormalWeb"/>
        <w:numPr>
          <w:ilvl w:val="0"/>
          <w:numId w:val="8"/>
        </w:numPr>
        <w:jc w:val="both"/>
        <w:rPr>
          <w:sz w:val="22"/>
          <w:szCs w:val="22"/>
        </w:rPr>
      </w:pPr>
      <w:r w:rsidRPr="007F174F">
        <w:rPr>
          <w:rStyle w:val="Strong"/>
          <w:sz w:val="22"/>
          <w:szCs w:val="22"/>
        </w:rPr>
        <w:t>Led cross-functional project teams</w:t>
      </w:r>
      <w:r w:rsidRPr="007F174F">
        <w:rPr>
          <w:sz w:val="22"/>
          <w:szCs w:val="22"/>
        </w:rPr>
        <w:t>, including senior technical personnel, ensuring alignment with business objectives and delivery standards.</w:t>
      </w:r>
    </w:p>
    <w:p w14:paraId="59F03E13" w14:textId="77777777" w:rsidR="007F174F" w:rsidRPr="007F174F" w:rsidRDefault="007F174F" w:rsidP="007F174F">
      <w:pPr>
        <w:pStyle w:val="NormalWeb"/>
        <w:numPr>
          <w:ilvl w:val="0"/>
          <w:numId w:val="8"/>
        </w:numPr>
        <w:jc w:val="both"/>
        <w:rPr>
          <w:sz w:val="22"/>
          <w:szCs w:val="22"/>
        </w:rPr>
      </w:pPr>
      <w:r w:rsidRPr="007F174F">
        <w:rPr>
          <w:rStyle w:val="Strong"/>
          <w:sz w:val="22"/>
          <w:szCs w:val="22"/>
        </w:rPr>
        <w:t>Facilitated requirements-gathering sessions</w:t>
      </w:r>
      <w:r w:rsidRPr="007F174F">
        <w:rPr>
          <w:sz w:val="22"/>
          <w:szCs w:val="22"/>
        </w:rPr>
        <w:t>, producing accurate and actionable Business Requirements Documents (BRDs).</w:t>
      </w:r>
    </w:p>
    <w:p w14:paraId="708A46D3" w14:textId="77777777" w:rsidR="007F174F" w:rsidRPr="007F174F" w:rsidRDefault="007F174F" w:rsidP="007F174F">
      <w:pPr>
        <w:pStyle w:val="NormalWeb"/>
        <w:numPr>
          <w:ilvl w:val="0"/>
          <w:numId w:val="8"/>
        </w:numPr>
        <w:jc w:val="both"/>
        <w:rPr>
          <w:sz w:val="22"/>
          <w:szCs w:val="22"/>
        </w:rPr>
      </w:pPr>
      <w:r w:rsidRPr="007F174F">
        <w:rPr>
          <w:rStyle w:val="Strong"/>
          <w:sz w:val="22"/>
          <w:szCs w:val="22"/>
        </w:rPr>
        <w:t>Reviewed and prioritized scopes and release plans</w:t>
      </w:r>
      <w:r w:rsidRPr="007F174F">
        <w:rPr>
          <w:sz w:val="22"/>
          <w:szCs w:val="22"/>
        </w:rPr>
        <w:t>, maintaining alignment with corporate project delivery procedures.</w:t>
      </w:r>
    </w:p>
    <w:p w14:paraId="03CC0A63" w14:textId="77777777" w:rsidR="007F174F" w:rsidRPr="007F174F" w:rsidRDefault="007F174F" w:rsidP="007F174F">
      <w:pPr>
        <w:pStyle w:val="NormalWeb"/>
        <w:numPr>
          <w:ilvl w:val="0"/>
          <w:numId w:val="8"/>
        </w:numPr>
        <w:jc w:val="both"/>
        <w:rPr>
          <w:sz w:val="22"/>
          <w:szCs w:val="22"/>
        </w:rPr>
      </w:pPr>
      <w:r w:rsidRPr="007F174F">
        <w:rPr>
          <w:sz w:val="22"/>
          <w:szCs w:val="22"/>
        </w:rPr>
        <w:t xml:space="preserve">Ensured adherence to </w:t>
      </w:r>
      <w:r w:rsidRPr="007F174F">
        <w:rPr>
          <w:rStyle w:val="Strong"/>
          <w:sz w:val="22"/>
          <w:szCs w:val="22"/>
        </w:rPr>
        <w:t>quality standards</w:t>
      </w:r>
      <w:r w:rsidRPr="007F174F">
        <w:rPr>
          <w:sz w:val="22"/>
          <w:szCs w:val="22"/>
        </w:rPr>
        <w:t xml:space="preserve"> by participating in detailed reviews of conceptual designs, technical architecture, and test plans.</w:t>
      </w:r>
    </w:p>
    <w:p w14:paraId="45B723A6" w14:textId="77777777" w:rsidR="007F174F" w:rsidRPr="007F174F" w:rsidRDefault="007F174F" w:rsidP="007F174F">
      <w:pPr>
        <w:pStyle w:val="NormalWeb"/>
        <w:numPr>
          <w:ilvl w:val="0"/>
          <w:numId w:val="8"/>
        </w:numPr>
        <w:jc w:val="both"/>
        <w:rPr>
          <w:sz w:val="22"/>
          <w:szCs w:val="22"/>
        </w:rPr>
      </w:pPr>
      <w:r w:rsidRPr="007F174F">
        <w:rPr>
          <w:rStyle w:val="Strong"/>
          <w:sz w:val="22"/>
          <w:szCs w:val="22"/>
        </w:rPr>
        <w:t>Monitored technical inventories and vendor deliverables</w:t>
      </w:r>
      <w:r w:rsidRPr="007F174F">
        <w:rPr>
          <w:sz w:val="22"/>
          <w:szCs w:val="22"/>
        </w:rPr>
        <w:t>, managing the execution of multiple, concurrent, cross-program releases.</w:t>
      </w:r>
    </w:p>
    <w:p w14:paraId="1DDF6D2D" w14:textId="77777777" w:rsidR="007F174F" w:rsidRPr="007F174F" w:rsidRDefault="007F174F" w:rsidP="007F174F">
      <w:pPr>
        <w:pStyle w:val="NormalWeb"/>
        <w:numPr>
          <w:ilvl w:val="0"/>
          <w:numId w:val="8"/>
        </w:numPr>
        <w:jc w:val="both"/>
        <w:rPr>
          <w:sz w:val="22"/>
          <w:szCs w:val="22"/>
        </w:rPr>
      </w:pPr>
      <w:r w:rsidRPr="007F174F">
        <w:rPr>
          <w:sz w:val="22"/>
          <w:szCs w:val="22"/>
        </w:rPr>
        <w:t xml:space="preserve">Collaborated with leadership and </w:t>
      </w:r>
      <w:r w:rsidRPr="007F174F">
        <w:rPr>
          <w:rStyle w:val="Strong"/>
          <w:sz w:val="22"/>
          <w:szCs w:val="22"/>
        </w:rPr>
        <w:t>change control committees</w:t>
      </w:r>
      <w:r w:rsidRPr="007F174F">
        <w:rPr>
          <w:sz w:val="22"/>
          <w:szCs w:val="22"/>
        </w:rPr>
        <w:t xml:space="preserve"> to evaluate deployment impacts and adjust project schedules accordingly.</w:t>
      </w:r>
    </w:p>
    <w:p w14:paraId="1F6C10F8" w14:textId="77777777" w:rsidR="007F174F" w:rsidRPr="007F174F" w:rsidRDefault="007F174F" w:rsidP="007F174F">
      <w:pPr>
        <w:pStyle w:val="NormalWeb"/>
        <w:numPr>
          <w:ilvl w:val="0"/>
          <w:numId w:val="8"/>
        </w:numPr>
        <w:jc w:val="both"/>
        <w:rPr>
          <w:sz w:val="22"/>
          <w:szCs w:val="22"/>
        </w:rPr>
      </w:pPr>
      <w:r w:rsidRPr="007F174F">
        <w:rPr>
          <w:sz w:val="22"/>
          <w:szCs w:val="22"/>
        </w:rPr>
        <w:lastRenderedPageBreak/>
        <w:t xml:space="preserve">Provided </w:t>
      </w:r>
      <w:r w:rsidRPr="007F174F">
        <w:rPr>
          <w:rStyle w:val="Strong"/>
          <w:sz w:val="22"/>
          <w:szCs w:val="22"/>
        </w:rPr>
        <w:t>issue, risk, and defect resolution</w:t>
      </w:r>
      <w:r w:rsidRPr="007F174F">
        <w:rPr>
          <w:sz w:val="22"/>
          <w:szCs w:val="22"/>
        </w:rPr>
        <w:t xml:space="preserve"> support to IT leadership, ensuring timely escalations and remediation.</w:t>
      </w:r>
    </w:p>
    <w:p w14:paraId="0FD3C7B9" w14:textId="77777777" w:rsidR="007F174F" w:rsidRPr="007F174F" w:rsidRDefault="007F174F" w:rsidP="007F174F">
      <w:pPr>
        <w:pStyle w:val="NormalWeb"/>
        <w:numPr>
          <w:ilvl w:val="0"/>
          <w:numId w:val="8"/>
        </w:numPr>
        <w:jc w:val="both"/>
        <w:rPr>
          <w:sz w:val="22"/>
          <w:szCs w:val="22"/>
        </w:rPr>
      </w:pPr>
      <w:r w:rsidRPr="007F174F">
        <w:rPr>
          <w:sz w:val="22"/>
          <w:szCs w:val="22"/>
        </w:rPr>
        <w:t xml:space="preserve">Ensured compliance with enterprise-wide </w:t>
      </w:r>
      <w:r w:rsidRPr="007F174F">
        <w:rPr>
          <w:rStyle w:val="Strong"/>
          <w:sz w:val="22"/>
          <w:szCs w:val="22"/>
        </w:rPr>
        <w:t>test strategies</w:t>
      </w:r>
      <w:r w:rsidRPr="007F174F">
        <w:rPr>
          <w:sz w:val="22"/>
          <w:szCs w:val="22"/>
        </w:rPr>
        <w:t>, overseeing execution and adherence across projects.</w:t>
      </w:r>
    </w:p>
    <w:p w14:paraId="4AA1BE93" w14:textId="77777777" w:rsidR="007F174F" w:rsidRPr="007F174F" w:rsidRDefault="007F174F" w:rsidP="007F174F">
      <w:pPr>
        <w:pStyle w:val="NormalWeb"/>
        <w:numPr>
          <w:ilvl w:val="0"/>
          <w:numId w:val="8"/>
        </w:numPr>
        <w:jc w:val="both"/>
        <w:rPr>
          <w:sz w:val="22"/>
          <w:szCs w:val="22"/>
        </w:rPr>
      </w:pPr>
      <w:proofErr w:type="spellStart"/>
      <w:r w:rsidRPr="007F174F">
        <w:rPr>
          <w:rStyle w:val="Strong"/>
          <w:sz w:val="22"/>
          <w:szCs w:val="22"/>
        </w:rPr>
        <w:t>Analyzed</w:t>
      </w:r>
      <w:proofErr w:type="spellEnd"/>
      <w:r w:rsidRPr="007F174F">
        <w:rPr>
          <w:rStyle w:val="Strong"/>
          <w:sz w:val="22"/>
          <w:szCs w:val="22"/>
        </w:rPr>
        <w:t xml:space="preserve"> and documented business-critical information</w:t>
      </w:r>
      <w:r w:rsidRPr="007F174F">
        <w:rPr>
          <w:sz w:val="22"/>
          <w:szCs w:val="22"/>
        </w:rPr>
        <w:t>, translating data needs into actionable IT and business outcomes.</w:t>
      </w:r>
    </w:p>
    <w:p w14:paraId="5A9AEC23" w14:textId="008D0CE7" w:rsidR="00B30CD3" w:rsidRPr="007F174F" w:rsidRDefault="007F174F" w:rsidP="007F174F">
      <w:pPr>
        <w:pStyle w:val="NormalWeb"/>
        <w:numPr>
          <w:ilvl w:val="0"/>
          <w:numId w:val="8"/>
        </w:numPr>
        <w:jc w:val="both"/>
        <w:rPr>
          <w:sz w:val="22"/>
          <w:szCs w:val="22"/>
        </w:rPr>
      </w:pPr>
      <w:r w:rsidRPr="007F174F">
        <w:rPr>
          <w:sz w:val="22"/>
          <w:szCs w:val="22"/>
        </w:rPr>
        <w:t xml:space="preserve">Delivered </w:t>
      </w:r>
      <w:r w:rsidRPr="007F174F">
        <w:rPr>
          <w:rStyle w:val="Strong"/>
          <w:sz w:val="22"/>
          <w:szCs w:val="22"/>
        </w:rPr>
        <w:t>strategic planning and architecture consultation</w:t>
      </w:r>
      <w:r w:rsidRPr="007F174F">
        <w:rPr>
          <w:sz w:val="22"/>
          <w:szCs w:val="22"/>
        </w:rPr>
        <w:t xml:space="preserve"> to senior stakeholders, contributing to long-term IT roadmaps.</w:t>
      </w:r>
    </w:p>
    <w:p w14:paraId="25D6F912" w14:textId="77777777" w:rsidR="007F2341" w:rsidRPr="007F2341" w:rsidRDefault="005B256E" w:rsidP="007F2341">
      <w:pPr>
        <w:tabs>
          <w:tab w:val="left" w:pos="303"/>
          <w:tab w:val="left" w:pos="305"/>
        </w:tabs>
        <w:spacing w:line="283" w:lineRule="auto"/>
        <w:ind w:right="221"/>
        <w:jc w:val="both"/>
        <w:rPr>
          <w:spacing w:val="-2"/>
          <w:lang w:val="en-I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007F2341" w:rsidRPr="007F2341">
        <w:rPr>
          <w:rFonts w:ascii="Times New Roman" w:hAnsi="Times New Roman" w:cs="Times New Roman"/>
          <w:spacing w:val="-2"/>
          <w:lang w:val="en-IN"/>
        </w:rPr>
        <w:t>Azure, Azure SQL, Azure Data Factory (ADF), Azure Synapse Analytics, Cosmos DB, Power BI, Databricks, Azure DevOps, Microsoft Purview, RBAC, ARM Templates, Terraform, HL7, FHIR, HIPAA, GDPR, Claims, Membership, Provider Networks, Test &amp; Release Management, Compliance Governance.** Azure, Azure SQL, Azure Data Factory (ADF), Azure Synapse Analytics, Cosmos DB, Power BI, Databricks, Azure DevOps, Microsoft Purview, RBAC, ARM Templates, Terraform, HL7, FHIR, HIPAA, GDPR, Claims, Membership, Provider Networks, Test &amp; Release Management, Compliance Governance.</w:t>
      </w:r>
    </w:p>
    <w:p w14:paraId="27D46A24" w14:textId="431DF6AA" w:rsidR="005B256E" w:rsidRPr="00966F89" w:rsidRDefault="005B256E" w:rsidP="007F2341">
      <w:pPr>
        <w:tabs>
          <w:tab w:val="left" w:pos="303"/>
          <w:tab w:val="left" w:pos="305"/>
        </w:tabs>
        <w:spacing w:line="283" w:lineRule="auto"/>
        <w:ind w:right="221"/>
        <w:jc w:val="both"/>
        <w:rPr>
          <w:rFonts w:ascii="Times New Roman" w:hAnsi="Times New Roman" w:cs="Times New Roman"/>
          <w:b/>
          <w:bCs/>
          <w:spacing w:val="-7"/>
          <w:position w:val="-3"/>
        </w:rPr>
      </w:pPr>
    </w:p>
    <w:p w14:paraId="1AF8BC20" w14:textId="77777777" w:rsidR="005B256E" w:rsidRPr="00966F89" w:rsidRDefault="005B256E" w:rsidP="005B256E">
      <w:pPr>
        <w:tabs>
          <w:tab w:val="left" w:pos="8420"/>
        </w:tabs>
        <w:spacing w:before="76"/>
        <w:rPr>
          <w:rFonts w:ascii="Times New Roman" w:hAnsi="Times New Roman" w:cs="Times New Roman"/>
          <w:b/>
          <w:bCs/>
          <w:spacing w:val="-7"/>
          <w:position w:val="-3"/>
        </w:rPr>
      </w:pPr>
      <w:proofErr w:type="spellStart"/>
      <w:r w:rsidRPr="00966F89">
        <w:rPr>
          <w:rFonts w:ascii="Times New Roman" w:hAnsi="Times New Roman" w:cs="Times New Roman"/>
          <w:b/>
          <w:bCs/>
          <w:spacing w:val="-7"/>
          <w:position w:val="-3"/>
        </w:rPr>
        <w:t>Protivix</w:t>
      </w:r>
      <w:proofErr w:type="spellEnd"/>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5355D152" w14:textId="77777777" w:rsidR="005B256E" w:rsidRPr="00966F89" w:rsidRDefault="005B256E" w:rsidP="005B256E">
      <w:pPr>
        <w:tabs>
          <w:tab w:val="left" w:pos="8420"/>
        </w:tabs>
        <w:rPr>
          <w:rFonts w:ascii="Times New Roman" w:hAnsi="Times New Roman" w:cs="Times New Roman"/>
          <w:spacing w:val="-4"/>
        </w:rPr>
      </w:pPr>
      <w:r>
        <w:rPr>
          <w:rFonts w:ascii="Times New Roman" w:hAnsi="Times New Roman" w:cs="Times New Roman"/>
          <w:spacing w:val="-4"/>
        </w:rPr>
        <w:t>Data Engineer</w:t>
      </w:r>
      <w:r w:rsidRPr="00966F89">
        <w:rPr>
          <w:rFonts w:ascii="Times New Roman" w:hAnsi="Times New Roman" w:cs="Times New Roman"/>
          <w:spacing w:val="-4"/>
        </w:rPr>
        <w:tab/>
        <w:t xml:space="preserve">          12/2016 - 03/2018</w:t>
      </w:r>
    </w:p>
    <w:p w14:paraId="1E4C0B6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665D8B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proofErr w:type="spellStart"/>
      <w:r w:rsidRPr="00966F89">
        <w:rPr>
          <w:rFonts w:ascii="Times New Roman" w:hAnsi="Times New Roman" w:cs="Times New Roman"/>
          <w:b/>
          <w:bCs/>
          <w:spacing w:val="-2"/>
        </w:rPr>
        <w:t>VNets</w:t>
      </w:r>
      <w:proofErr w:type="spellEnd"/>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2DB283F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347C688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23C3C55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28754A9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36BBED2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6285F0F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477B3BD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5DB3220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3C2C997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1607616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w:t>
      </w:r>
      <w:proofErr w:type="spellStart"/>
      <w:r w:rsidRPr="00966F89">
        <w:rPr>
          <w:rFonts w:ascii="Times New Roman" w:hAnsi="Times New Roman" w:cs="Times New Roman"/>
          <w:spacing w:val="-2"/>
        </w:rPr>
        <w:t>VNets</w:t>
      </w:r>
      <w:proofErr w:type="spellEnd"/>
      <w:r w:rsidRPr="00966F89">
        <w:rPr>
          <w:rFonts w:ascii="Times New Roman" w:hAnsi="Times New Roman" w:cs="Times New Roman"/>
          <w:spacing w:val="-2"/>
        </w:rPr>
        <w:t>, Subnets) for data-driven applications.</w:t>
      </w:r>
    </w:p>
    <w:p w14:paraId="3430DF6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51F809C0" w14:textId="77777777" w:rsidR="005B256E"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2346C732" w14:textId="77777777" w:rsidR="00B30CD3" w:rsidRPr="00B30CD3" w:rsidRDefault="00B30CD3" w:rsidP="00B30CD3">
      <w:pPr>
        <w:ind w:left="451"/>
        <w:jc w:val="both"/>
        <w:rPr>
          <w:rFonts w:ascii="Times New Roman" w:hAnsi="Times New Roman" w:cs="Times New Roman"/>
          <w:spacing w:val="-2"/>
        </w:rPr>
      </w:pPr>
    </w:p>
    <w:p w14:paraId="339AEA96" w14:textId="77777777" w:rsidR="005B256E" w:rsidRDefault="005B256E" w:rsidP="005B256E">
      <w:pPr>
        <w:tabs>
          <w:tab w:val="left" w:pos="303"/>
        </w:tabs>
        <w:jc w:val="both"/>
        <w:rPr>
          <w:rFonts w:ascii="Times New Roman" w:hAnsi="Times New Roman" w:cs="Times New Roman"/>
          <w:spacing w:val="-4"/>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7E296F42" w14:textId="77777777" w:rsidR="00B30CD3" w:rsidRDefault="00B30CD3" w:rsidP="005B256E">
      <w:pPr>
        <w:tabs>
          <w:tab w:val="left" w:pos="303"/>
        </w:tabs>
        <w:jc w:val="both"/>
        <w:rPr>
          <w:rFonts w:ascii="Times New Roman" w:hAnsi="Times New Roman" w:cs="Times New Roman"/>
          <w:spacing w:val="-4"/>
        </w:rPr>
      </w:pPr>
    </w:p>
    <w:p w14:paraId="2370CE6E" w14:textId="77777777" w:rsidR="007F2341" w:rsidRDefault="007F2341" w:rsidP="005B256E">
      <w:pPr>
        <w:tabs>
          <w:tab w:val="left" w:pos="303"/>
        </w:tabs>
        <w:jc w:val="both"/>
        <w:rPr>
          <w:rFonts w:ascii="Times New Roman" w:hAnsi="Times New Roman" w:cs="Times New Roman"/>
          <w:spacing w:val="-4"/>
        </w:rPr>
      </w:pPr>
    </w:p>
    <w:p w14:paraId="4F054E0A" w14:textId="77777777" w:rsidR="00B30CD3" w:rsidRDefault="00B30CD3" w:rsidP="005B256E">
      <w:pPr>
        <w:tabs>
          <w:tab w:val="left" w:pos="303"/>
        </w:tabs>
        <w:jc w:val="both"/>
        <w:rPr>
          <w:rFonts w:ascii="Times New Roman" w:hAnsi="Times New Roman" w:cs="Times New Roman"/>
          <w:spacing w:val="-4"/>
        </w:rPr>
      </w:pPr>
    </w:p>
    <w:p w14:paraId="3AE388C1" w14:textId="77777777" w:rsidR="00B30CD3" w:rsidRPr="00966F89" w:rsidRDefault="00B30CD3" w:rsidP="005B256E">
      <w:pPr>
        <w:tabs>
          <w:tab w:val="left" w:pos="303"/>
        </w:tabs>
        <w:jc w:val="both"/>
        <w:rPr>
          <w:rFonts w:ascii="Times New Roman" w:hAnsi="Times New Roman" w:cs="Times New Roman"/>
        </w:rPr>
      </w:pPr>
    </w:p>
    <w:p w14:paraId="59263C2E"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2ADF99B0"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Baltimore County Gov</w:t>
      </w:r>
      <w:r w:rsidRPr="00966F89">
        <w:rPr>
          <w:rFonts w:ascii="Times New Roman" w:hAnsi="Times New Roman" w:cs="Times New Roman"/>
          <w:b/>
          <w:bCs/>
          <w:spacing w:val="-7"/>
          <w:position w:val="-3"/>
        </w:rPr>
        <w:tab/>
        <w:t xml:space="preserve">     Towson, MD </w:t>
      </w:r>
    </w:p>
    <w:p w14:paraId="5F17BAC5"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2C64FC7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3937615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1C9D175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519590A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71DABF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6FE6807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78DA326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65CCCB5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7CA2E4A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102A14F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3973E46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2E0D5F7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5214263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6A0B82A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569FCC48"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4B6CC5EA"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26F18118"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19F23C7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7D05F39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685F1D0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23E99DD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5459041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75FECF0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4B59363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3882447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788A14B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6449E89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026C5AD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5DA98FCD" w14:textId="025197D3" w:rsidR="00B30CD3" w:rsidRDefault="005B256E" w:rsidP="00B30CD3">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451605D8" w14:textId="77777777" w:rsidR="00B30CD3" w:rsidRPr="00B30CD3" w:rsidRDefault="00B30CD3" w:rsidP="00B30CD3">
      <w:pPr>
        <w:jc w:val="both"/>
        <w:rPr>
          <w:rFonts w:ascii="Times New Roman" w:hAnsi="Times New Roman" w:cs="Times New Roman"/>
          <w:spacing w:val="-2"/>
        </w:rPr>
      </w:pPr>
    </w:p>
    <w:p w14:paraId="3C8B882D"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lastRenderedPageBreak/>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proofErr w:type="spellStart"/>
      <w:r w:rsidRPr="00966F89">
        <w:rPr>
          <w:rFonts w:ascii="Times New Roman" w:hAnsi="Times New Roman" w:cs="Times New Roman"/>
        </w:rPr>
        <w:t>JQuery</w:t>
      </w:r>
      <w:proofErr w:type="spellEnd"/>
      <w:r w:rsidRPr="00966F89">
        <w:rPr>
          <w:rFonts w:ascii="Times New Roman" w:hAnsi="Times New Roman" w:cs="Times New Roman"/>
        </w:rPr>
        <w:t>.</w:t>
      </w:r>
    </w:p>
    <w:p w14:paraId="4FF3F70B"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5D5952E3"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46CDABE6"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4956AADE" wp14:editId="1CE5D9D2">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6715094" w14:textId="77777777" w:rsidR="00A97B1A" w:rsidRDefault="00A97B1A" w:rsidP="00A97B1A">
      <w:pPr>
        <w:pStyle w:val="Heading1"/>
        <w:jc w:val="both"/>
        <w:rPr>
          <w:rFonts w:ascii="Times New Roman" w:hAnsi="Times New Roman" w:cs="Times New Roman"/>
          <w:spacing w:val="-2"/>
          <w:w w:val="110"/>
          <w:sz w:val="22"/>
          <w:szCs w:val="22"/>
          <w:lang w:val="en-IN"/>
        </w:rPr>
      </w:pPr>
      <w:r w:rsidRPr="00A97B1A">
        <w:rPr>
          <w:rFonts w:ascii="Times New Roman" w:hAnsi="Times New Roman" w:cs="Times New Roman"/>
          <w:spacing w:val="-2"/>
          <w:w w:val="110"/>
          <w:sz w:val="22"/>
          <w:szCs w:val="22"/>
          <w:lang w:val="en-IN"/>
        </w:rPr>
        <w:t xml:space="preserve">.NET Core, .NET Framework, ADO.NET, ARM Templates, ASP MVC, ASP.NET, ASP.NET MVC, AWS, AWS Lambda, AWS Redshift, AWS Services, Active Directory, Agile, Ansible, Apache Spark, Azure, Azure Active Directory, Azure Cloud, Azure Data Factory, Azure Data Lake, Azure Databricks, Azure DevOps, Azure IaaS, Azure Machine Learning, Azure SQL, Azure Storage, Bamboo, Big Data, Blazor, C#, CIS, Cassandra, Cloud Foundry, CloudTrail, </w:t>
      </w:r>
      <w:proofErr w:type="spellStart"/>
      <w:r w:rsidRPr="00A97B1A">
        <w:rPr>
          <w:rFonts w:ascii="Times New Roman" w:hAnsi="Times New Roman" w:cs="Times New Roman"/>
          <w:spacing w:val="-2"/>
          <w:w w:val="110"/>
          <w:sz w:val="22"/>
          <w:szCs w:val="22"/>
          <w:lang w:val="en-IN"/>
        </w:rPr>
        <w:t>CosmosDB</w:t>
      </w:r>
      <w:proofErr w:type="spellEnd"/>
      <w:r w:rsidRPr="00A97B1A">
        <w:rPr>
          <w:rFonts w:ascii="Times New Roman" w:hAnsi="Times New Roman" w:cs="Times New Roman"/>
          <w:spacing w:val="-2"/>
          <w:w w:val="110"/>
          <w:sz w:val="22"/>
          <w:szCs w:val="22"/>
          <w:lang w:val="en-IN"/>
        </w:rPr>
        <w:t xml:space="preserve">, Data Structures, Databricks, Dependency Injection, EC2, ETL, ETL Pipelines, ETL Tools, Encryption, Entity Framework, GCP, Git, LINQ, Microservices with .NET, NuGet, RESTful API development, Razor Pages, </w:t>
      </w:r>
      <w:proofErr w:type="spellStart"/>
      <w:r w:rsidRPr="00A97B1A">
        <w:rPr>
          <w:rFonts w:ascii="Times New Roman" w:hAnsi="Times New Roman" w:cs="Times New Roman"/>
          <w:spacing w:val="-2"/>
          <w:w w:val="110"/>
          <w:sz w:val="22"/>
          <w:szCs w:val="22"/>
          <w:lang w:val="en-IN"/>
        </w:rPr>
        <w:t>SignalR</w:t>
      </w:r>
      <w:proofErr w:type="spellEnd"/>
      <w:r w:rsidRPr="00A97B1A">
        <w:rPr>
          <w:rFonts w:ascii="Times New Roman" w:hAnsi="Times New Roman" w:cs="Times New Roman"/>
          <w:spacing w:val="-2"/>
          <w:w w:val="110"/>
          <w:sz w:val="22"/>
          <w:szCs w:val="22"/>
          <w:lang w:val="en-IN"/>
        </w:rPr>
        <w:t xml:space="preserve">, TFS, Unit Testing with </w:t>
      </w:r>
      <w:proofErr w:type="spellStart"/>
      <w:r w:rsidRPr="00A97B1A">
        <w:rPr>
          <w:rFonts w:ascii="Times New Roman" w:hAnsi="Times New Roman" w:cs="Times New Roman"/>
          <w:spacing w:val="-2"/>
          <w:w w:val="110"/>
          <w:sz w:val="22"/>
          <w:szCs w:val="22"/>
          <w:lang w:val="en-IN"/>
        </w:rPr>
        <w:t>MSTest</w:t>
      </w:r>
      <w:proofErr w:type="spellEnd"/>
      <w:r w:rsidRPr="00A97B1A">
        <w:rPr>
          <w:rFonts w:ascii="Times New Roman" w:hAnsi="Times New Roman" w:cs="Times New Roman"/>
          <w:spacing w:val="-2"/>
          <w:w w:val="110"/>
          <w:sz w:val="22"/>
          <w:szCs w:val="22"/>
          <w:lang w:val="en-IN"/>
        </w:rPr>
        <w:t>/</w:t>
      </w:r>
      <w:proofErr w:type="spellStart"/>
      <w:r w:rsidRPr="00A97B1A">
        <w:rPr>
          <w:rFonts w:ascii="Times New Roman" w:hAnsi="Times New Roman" w:cs="Times New Roman"/>
          <w:spacing w:val="-2"/>
          <w:w w:val="110"/>
          <w:sz w:val="22"/>
          <w:szCs w:val="22"/>
          <w:lang w:val="en-IN"/>
        </w:rPr>
        <w:t>NUnit</w:t>
      </w:r>
      <w:proofErr w:type="spellEnd"/>
      <w:r w:rsidRPr="00A97B1A">
        <w:rPr>
          <w:rFonts w:ascii="Times New Roman" w:hAnsi="Times New Roman" w:cs="Times New Roman"/>
          <w:spacing w:val="-2"/>
          <w:w w:val="110"/>
          <w:sz w:val="22"/>
          <w:szCs w:val="22"/>
          <w:lang w:val="en-IN"/>
        </w:rPr>
        <w:t>, Visual Studio, WCF, Web API, Windows Forms, Project Execution &amp; IT Delivery, Healthcare Payer Systems (Claims, Membership, Eligibility), BRD Documentation, Architecture Design Facilitation, Change Control, Risk &amp; Defect Resolution, Quality Assurance Oversight, Vendor &amp; Work Package Management, Strategic IT Consulting, HL7, FHIR, HIPAA, HITECH, HITRUST, GDPR</w:t>
      </w:r>
    </w:p>
    <w:p w14:paraId="58260C27" w14:textId="77777777" w:rsidR="00A97B1A" w:rsidRPr="00A97B1A" w:rsidRDefault="00A97B1A" w:rsidP="00A97B1A">
      <w:pPr>
        <w:pStyle w:val="Heading1"/>
        <w:jc w:val="both"/>
        <w:rPr>
          <w:rFonts w:ascii="Times New Roman" w:hAnsi="Times New Roman" w:cs="Times New Roman"/>
          <w:spacing w:val="-2"/>
          <w:w w:val="110"/>
          <w:sz w:val="22"/>
          <w:szCs w:val="22"/>
          <w:lang w:val="en-IN"/>
        </w:rPr>
      </w:pPr>
    </w:p>
    <w:p w14:paraId="62477EDB"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6BDA7A16"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38E21898" wp14:editId="54D647C0">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78A98BA"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5B11DF6D"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57B539DA"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5E79578E"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7020C9FC"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34F1BBDD"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BCAD4" w14:textId="77777777" w:rsidR="00281D44" w:rsidRDefault="00281D44">
      <w:r>
        <w:separator/>
      </w:r>
    </w:p>
  </w:endnote>
  <w:endnote w:type="continuationSeparator" w:id="0">
    <w:p w14:paraId="2C94D2F0" w14:textId="77777777" w:rsidR="00281D44" w:rsidRDefault="00281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F20E"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53579" w14:textId="77777777" w:rsidR="00281D44" w:rsidRDefault="00281D44">
      <w:r>
        <w:separator/>
      </w:r>
    </w:p>
  </w:footnote>
  <w:footnote w:type="continuationSeparator" w:id="0">
    <w:p w14:paraId="2FD3F1A6" w14:textId="77777777" w:rsidR="00281D44" w:rsidRDefault="00281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7EB9"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4"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6"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6932BA"/>
    <w:multiLevelType w:val="multilevel"/>
    <w:tmpl w:val="8B3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1"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96CB7"/>
    <w:multiLevelType w:val="multilevel"/>
    <w:tmpl w:val="FED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311217">
    <w:abstractNumId w:val="10"/>
  </w:num>
  <w:num w:numId="2" w16cid:durableId="1289510735">
    <w:abstractNumId w:val="9"/>
  </w:num>
  <w:num w:numId="3" w16cid:durableId="1673726474">
    <w:abstractNumId w:val="2"/>
  </w:num>
  <w:num w:numId="4" w16cid:durableId="1824393940">
    <w:abstractNumId w:val="3"/>
  </w:num>
  <w:num w:numId="5" w16cid:durableId="715397008">
    <w:abstractNumId w:val="6"/>
  </w:num>
  <w:num w:numId="6" w16cid:durableId="920068302">
    <w:abstractNumId w:val="5"/>
  </w:num>
  <w:num w:numId="7" w16cid:durableId="1301303711">
    <w:abstractNumId w:val="1"/>
  </w:num>
  <w:num w:numId="8" w16cid:durableId="1898664724">
    <w:abstractNumId w:val="4"/>
  </w:num>
  <w:num w:numId="9" w16cid:durableId="1465582164">
    <w:abstractNumId w:val="0"/>
  </w:num>
  <w:num w:numId="10" w16cid:durableId="268587272">
    <w:abstractNumId w:val="11"/>
  </w:num>
  <w:num w:numId="11" w16cid:durableId="1038359150">
    <w:abstractNumId w:val="7"/>
  </w:num>
  <w:num w:numId="12" w16cid:durableId="2069109651">
    <w:abstractNumId w:val="8"/>
  </w:num>
  <w:num w:numId="13" w16cid:durableId="558630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B3DE3"/>
    <w:rsid w:val="000F1A83"/>
    <w:rsid w:val="001236CC"/>
    <w:rsid w:val="00176498"/>
    <w:rsid w:val="00180D6C"/>
    <w:rsid w:val="00194470"/>
    <w:rsid w:val="00231445"/>
    <w:rsid w:val="00255A52"/>
    <w:rsid w:val="00265ACC"/>
    <w:rsid w:val="0026624F"/>
    <w:rsid w:val="00281D44"/>
    <w:rsid w:val="002C4487"/>
    <w:rsid w:val="00324A41"/>
    <w:rsid w:val="003418CF"/>
    <w:rsid w:val="003A6756"/>
    <w:rsid w:val="003B3D63"/>
    <w:rsid w:val="00452506"/>
    <w:rsid w:val="0047424A"/>
    <w:rsid w:val="00481B4D"/>
    <w:rsid w:val="00492DB3"/>
    <w:rsid w:val="00493AC9"/>
    <w:rsid w:val="004C5C66"/>
    <w:rsid w:val="004F3E16"/>
    <w:rsid w:val="0052722D"/>
    <w:rsid w:val="005540D0"/>
    <w:rsid w:val="00560E78"/>
    <w:rsid w:val="005B101A"/>
    <w:rsid w:val="005B256E"/>
    <w:rsid w:val="005C3B4D"/>
    <w:rsid w:val="00667D03"/>
    <w:rsid w:val="006A4F6B"/>
    <w:rsid w:val="006C668D"/>
    <w:rsid w:val="006D1B79"/>
    <w:rsid w:val="006E7DBA"/>
    <w:rsid w:val="007164B5"/>
    <w:rsid w:val="00716B1F"/>
    <w:rsid w:val="00720867"/>
    <w:rsid w:val="007520BE"/>
    <w:rsid w:val="007D4950"/>
    <w:rsid w:val="007E42B6"/>
    <w:rsid w:val="007F174F"/>
    <w:rsid w:val="007F2341"/>
    <w:rsid w:val="00802718"/>
    <w:rsid w:val="00833597"/>
    <w:rsid w:val="00857D08"/>
    <w:rsid w:val="00871C4C"/>
    <w:rsid w:val="00872D1A"/>
    <w:rsid w:val="008832C4"/>
    <w:rsid w:val="008A1CAB"/>
    <w:rsid w:val="008C678A"/>
    <w:rsid w:val="009660BE"/>
    <w:rsid w:val="00966F89"/>
    <w:rsid w:val="00970BD6"/>
    <w:rsid w:val="0099782D"/>
    <w:rsid w:val="009E352C"/>
    <w:rsid w:val="009F012F"/>
    <w:rsid w:val="00A015D6"/>
    <w:rsid w:val="00A02C3A"/>
    <w:rsid w:val="00A54213"/>
    <w:rsid w:val="00A63FAE"/>
    <w:rsid w:val="00A72637"/>
    <w:rsid w:val="00A804E9"/>
    <w:rsid w:val="00A81CC3"/>
    <w:rsid w:val="00A97B1A"/>
    <w:rsid w:val="00AB6438"/>
    <w:rsid w:val="00AE0CC1"/>
    <w:rsid w:val="00AF17CE"/>
    <w:rsid w:val="00B074B6"/>
    <w:rsid w:val="00B10734"/>
    <w:rsid w:val="00B146F1"/>
    <w:rsid w:val="00B27613"/>
    <w:rsid w:val="00B30CD3"/>
    <w:rsid w:val="00B6498D"/>
    <w:rsid w:val="00B703DC"/>
    <w:rsid w:val="00BA448B"/>
    <w:rsid w:val="00C91F37"/>
    <w:rsid w:val="00CA64A1"/>
    <w:rsid w:val="00CB22E4"/>
    <w:rsid w:val="00CC4F61"/>
    <w:rsid w:val="00CC64CB"/>
    <w:rsid w:val="00CC7A06"/>
    <w:rsid w:val="00CE31CD"/>
    <w:rsid w:val="00D23438"/>
    <w:rsid w:val="00D32979"/>
    <w:rsid w:val="00D377EC"/>
    <w:rsid w:val="00D463D5"/>
    <w:rsid w:val="00D536FB"/>
    <w:rsid w:val="00D71153"/>
    <w:rsid w:val="00D7215F"/>
    <w:rsid w:val="00D930E7"/>
    <w:rsid w:val="00DC6823"/>
    <w:rsid w:val="00DE482C"/>
    <w:rsid w:val="00DF0789"/>
    <w:rsid w:val="00E20463"/>
    <w:rsid w:val="00E65B04"/>
    <w:rsid w:val="00EA7887"/>
    <w:rsid w:val="00F222B8"/>
    <w:rsid w:val="00F419A4"/>
    <w:rsid w:val="00F464DB"/>
    <w:rsid w:val="00F5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7DA41"/>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paragraph" w:styleId="NormalWeb">
    <w:name w:val="Normal (Web)"/>
    <w:basedOn w:val="Normal"/>
    <w:uiPriority w:val="99"/>
    <w:unhideWhenUsed/>
    <w:rsid w:val="008A1CA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A1C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06318790">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236019415">
      <w:bodyDiv w:val="1"/>
      <w:marLeft w:val="0"/>
      <w:marRight w:val="0"/>
      <w:marTop w:val="0"/>
      <w:marBottom w:val="0"/>
      <w:divBdr>
        <w:top w:val="none" w:sz="0" w:space="0" w:color="auto"/>
        <w:left w:val="none" w:sz="0" w:space="0" w:color="auto"/>
        <w:bottom w:val="none" w:sz="0" w:space="0" w:color="auto"/>
        <w:right w:val="none" w:sz="0" w:space="0" w:color="auto"/>
      </w:divBdr>
    </w:div>
    <w:div w:id="244842713">
      <w:bodyDiv w:val="1"/>
      <w:marLeft w:val="0"/>
      <w:marRight w:val="0"/>
      <w:marTop w:val="0"/>
      <w:marBottom w:val="0"/>
      <w:divBdr>
        <w:top w:val="none" w:sz="0" w:space="0" w:color="auto"/>
        <w:left w:val="none" w:sz="0" w:space="0" w:color="auto"/>
        <w:bottom w:val="none" w:sz="0" w:space="0" w:color="auto"/>
        <w:right w:val="none" w:sz="0" w:space="0" w:color="auto"/>
      </w:divBdr>
    </w:div>
    <w:div w:id="273177231">
      <w:bodyDiv w:val="1"/>
      <w:marLeft w:val="0"/>
      <w:marRight w:val="0"/>
      <w:marTop w:val="0"/>
      <w:marBottom w:val="0"/>
      <w:divBdr>
        <w:top w:val="none" w:sz="0" w:space="0" w:color="auto"/>
        <w:left w:val="none" w:sz="0" w:space="0" w:color="auto"/>
        <w:bottom w:val="none" w:sz="0" w:space="0" w:color="auto"/>
        <w:right w:val="none" w:sz="0" w:space="0" w:color="auto"/>
      </w:divBdr>
    </w:div>
    <w:div w:id="310214578">
      <w:bodyDiv w:val="1"/>
      <w:marLeft w:val="0"/>
      <w:marRight w:val="0"/>
      <w:marTop w:val="0"/>
      <w:marBottom w:val="0"/>
      <w:divBdr>
        <w:top w:val="none" w:sz="0" w:space="0" w:color="auto"/>
        <w:left w:val="none" w:sz="0" w:space="0" w:color="auto"/>
        <w:bottom w:val="none" w:sz="0" w:space="0" w:color="auto"/>
        <w:right w:val="none" w:sz="0" w:space="0" w:color="auto"/>
      </w:divBdr>
    </w:div>
    <w:div w:id="317076095">
      <w:bodyDiv w:val="1"/>
      <w:marLeft w:val="0"/>
      <w:marRight w:val="0"/>
      <w:marTop w:val="0"/>
      <w:marBottom w:val="0"/>
      <w:divBdr>
        <w:top w:val="none" w:sz="0" w:space="0" w:color="auto"/>
        <w:left w:val="none" w:sz="0" w:space="0" w:color="auto"/>
        <w:bottom w:val="none" w:sz="0" w:space="0" w:color="auto"/>
        <w:right w:val="none" w:sz="0" w:space="0" w:color="auto"/>
      </w:divBdr>
    </w:div>
    <w:div w:id="318048229">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43428121">
      <w:bodyDiv w:val="1"/>
      <w:marLeft w:val="0"/>
      <w:marRight w:val="0"/>
      <w:marTop w:val="0"/>
      <w:marBottom w:val="0"/>
      <w:divBdr>
        <w:top w:val="none" w:sz="0" w:space="0" w:color="auto"/>
        <w:left w:val="none" w:sz="0" w:space="0" w:color="auto"/>
        <w:bottom w:val="none" w:sz="0" w:space="0" w:color="auto"/>
        <w:right w:val="none" w:sz="0" w:space="0" w:color="auto"/>
      </w:divBdr>
    </w:div>
    <w:div w:id="446585404">
      <w:bodyDiv w:val="1"/>
      <w:marLeft w:val="0"/>
      <w:marRight w:val="0"/>
      <w:marTop w:val="0"/>
      <w:marBottom w:val="0"/>
      <w:divBdr>
        <w:top w:val="none" w:sz="0" w:space="0" w:color="auto"/>
        <w:left w:val="none" w:sz="0" w:space="0" w:color="auto"/>
        <w:bottom w:val="none" w:sz="0" w:space="0" w:color="auto"/>
        <w:right w:val="none" w:sz="0" w:space="0" w:color="auto"/>
      </w:divBdr>
    </w:div>
    <w:div w:id="457800452">
      <w:bodyDiv w:val="1"/>
      <w:marLeft w:val="0"/>
      <w:marRight w:val="0"/>
      <w:marTop w:val="0"/>
      <w:marBottom w:val="0"/>
      <w:divBdr>
        <w:top w:val="none" w:sz="0" w:space="0" w:color="auto"/>
        <w:left w:val="none" w:sz="0" w:space="0" w:color="auto"/>
        <w:bottom w:val="none" w:sz="0" w:space="0" w:color="auto"/>
        <w:right w:val="none" w:sz="0" w:space="0" w:color="auto"/>
      </w:divBdr>
    </w:div>
    <w:div w:id="506987613">
      <w:bodyDiv w:val="1"/>
      <w:marLeft w:val="0"/>
      <w:marRight w:val="0"/>
      <w:marTop w:val="0"/>
      <w:marBottom w:val="0"/>
      <w:divBdr>
        <w:top w:val="none" w:sz="0" w:space="0" w:color="auto"/>
        <w:left w:val="none" w:sz="0" w:space="0" w:color="auto"/>
        <w:bottom w:val="none" w:sz="0" w:space="0" w:color="auto"/>
        <w:right w:val="none" w:sz="0" w:space="0" w:color="auto"/>
      </w:divBdr>
    </w:div>
    <w:div w:id="555120009">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891964576">
      <w:bodyDiv w:val="1"/>
      <w:marLeft w:val="0"/>
      <w:marRight w:val="0"/>
      <w:marTop w:val="0"/>
      <w:marBottom w:val="0"/>
      <w:divBdr>
        <w:top w:val="none" w:sz="0" w:space="0" w:color="auto"/>
        <w:left w:val="none" w:sz="0" w:space="0" w:color="auto"/>
        <w:bottom w:val="none" w:sz="0" w:space="0" w:color="auto"/>
        <w:right w:val="none" w:sz="0" w:space="0" w:color="auto"/>
      </w:divBdr>
    </w:div>
    <w:div w:id="901453785">
      <w:bodyDiv w:val="1"/>
      <w:marLeft w:val="0"/>
      <w:marRight w:val="0"/>
      <w:marTop w:val="0"/>
      <w:marBottom w:val="0"/>
      <w:divBdr>
        <w:top w:val="none" w:sz="0" w:space="0" w:color="auto"/>
        <w:left w:val="none" w:sz="0" w:space="0" w:color="auto"/>
        <w:bottom w:val="none" w:sz="0" w:space="0" w:color="auto"/>
        <w:right w:val="none" w:sz="0" w:space="0" w:color="auto"/>
      </w:divBdr>
    </w:div>
    <w:div w:id="947735727">
      <w:bodyDiv w:val="1"/>
      <w:marLeft w:val="0"/>
      <w:marRight w:val="0"/>
      <w:marTop w:val="0"/>
      <w:marBottom w:val="0"/>
      <w:divBdr>
        <w:top w:val="none" w:sz="0" w:space="0" w:color="auto"/>
        <w:left w:val="none" w:sz="0" w:space="0" w:color="auto"/>
        <w:bottom w:val="none" w:sz="0" w:space="0" w:color="auto"/>
        <w:right w:val="none" w:sz="0" w:space="0" w:color="auto"/>
      </w:divBdr>
    </w:div>
    <w:div w:id="966206654">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081678580">
      <w:bodyDiv w:val="1"/>
      <w:marLeft w:val="0"/>
      <w:marRight w:val="0"/>
      <w:marTop w:val="0"/>
      <w:marBottom w:val="0"/>
      <w:divBdr>
        <w:top w:val="none" w:sz="0" w:space="0" w:color="auto"/>
        <w:left w:val="none" w:sz="0" w:space="0" w:color="auto"/>
        <w:bottom w:val="none" w:sz="0" w:space="0" w:color="auto"/>
        <w:right w:val="none" w:sz="0" w:space="0" w:color="auto"/>
      </w:divBdr>
    </w:div>
    <w:div w:id="1258295522">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81808944">
      <w:bodyDiv w:val="1"/>
      <w:marLeft w:val="0"/>
      <w:marRight w:val="0"/>
      <w:marTop w:val="0"/>
      <w:marBottom w:val="0"/>
      <w:divBdr>
        <w:top w:val="none" w:sz="0" w:space="0" w:color="auto"/>
        <w:left w:val="none" w:sz="0" w:space="0" w:color="auto"/>
        <w:bottom w:val="none" w:sz="0" w:space="0" w:color="auto"/>
        <w:right w:val="none" w:sz="0" w:space="0" w:color="auto"/>
      </w:divBdr>
    </w:div>
    <w:div w:id="1709144091">
      <w:bodyDiv w:val="1"/>
      <w:marLeft w:val="0"/>
      <w:marRight w:val="0"/>
      <w:marTop w:val="0"/>
      <w:marBottom w:val="0"/>
      <w:divBdr>
        <w:top w:val="none" w:sz="0" w:space="0" w:color="auto"/>
        <w:left w:val="none" w:sz="0" w:space="0" w:color="auto"/>
        <w:bottom w:val="none" w:sz="0" w:space="0" w:color="auto"/>
        <w:right w:val="none" w:sz="0" w:space="0" w:color="auto"/>
      </w:divBdr>
    </w:div>
    <w:div w:id="1720977986">
      <w:bodyDiv w:val="1"/>
      <w:marLeft w:val="0"/>
      <w:marRight w:val="0"/>
      <w:marTop w:val="0"/>
      <w:marBottom w:val="0"/>
      <w:divBdr>
        <w:top w:val="none" w:sz="0" w:space="0" w:color="auto"/>
        <w:left w:val="none" w:sz="0" w:space="0" w:color="auto"/>
        <w:bottom w:val="none" w:sz="0" w:space="0" w:color="auto"/>
        <w:right w:val="none" w:sz="0" w:space="0" w:color="auto"/>
      </w:divBdr>
    </w:div>
    <w:div w:id="1738170177">
      <w:bodyDiv w:val="1"/>
      <w:marLeft w:val="0"/>
      <w:marRight w:val="0"/>
      <w:marTop w:val="0"/>
      <w:marBottom w:val="0"/>
      <w:divBdr>
        <w:top w:val="none" w:sz="0" w:space="0" w:color="auto"/>
        <w:left w:val="none" w:sz="0" w:space="0" w:color="auto"/>
        <w:bottom w:val="none" w:sz="0" w:space="0" w:color="auto"/>
        <w:right w:val="none" w:sz="0" w:space="0" w:color="auto"/>
      </w:divBdr>
    </w:div>
    <w:div w:id="1740471625">
      <w:bodyDiv w:val="1"/>
      <w:marLeft w:val="0"/>
      <w:marRight w:val="0"/>
      <w:marTop w:val="0"/>
      <w:marBottom w:val="0"/>
      <w:divBdr>
        <w:top w:val="none" w:sz="0" w:space="0" w:color="auto"/>
        <w:left w:val="none" w:sz="0" w:space="0" w:color="auto"/>
        <w:bottom w:val="none" w:sz="0" w:space="0" w:color="auto"/>
        <w:right w:val="none" w:sz="0" w:space="0" w:color="auto"/>
      </w:divBdr>
    </w:div>
    <w:div w:id="1803839908">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53199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6</Pages>
  <Words>2344</Words>
  <Characters>13362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67</cp:revision>
  <cp:lastPrinted>2025-03-14T17:37:00Z</cp:lastPrinted>
  <dcterms:created xsi:type="dcterms:W3CDTF">2025-03-16T22:31:00Z</dcterms:created>
  <dcterms:modified xsi:type="dcterms:W3CDTF">2025-06-30T14:43:00Z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