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BBB8"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2FA2C705" wp14:editId="12B9C73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7C1C2586" wp14:editId="5ED88DBF">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34C2D332" wp14:editId="312CF3D7">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44262CC7" w14:textId="315FB431" w:rsidR="00857D08" w:rsidRPr="00A63FAE" w:rsidRDefault="00FD43BA" w:rsidP="00A63FAE">
      <w:pPr>
        <w:pStyle w:val="Title"/>
        <w:spacing w:before="0" w:after="240"/>
        <w:rPr>
          <w:spacing w:val="-4"/>
          <w:sz w:val="22"/>
          <w:szCs w:val="22"/>
        </w:rPr>
      </w:pPr>
      <w:hyperlink r:id="rId10" w:history="1">
        <w:r w:rsidRPr="00BC3316">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0790AB36"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5404D82F" w14:textId="77777777" w:rsidR="00857D08" w:rsidRPr="00966F89" w:rsidRDefault="00D662C1"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24934E4F" wp14:editId="422FDFF3">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8E66B4C" w14:textId="77777777" w:rsidR="00CB22E4" w:rsidRPr="00966F89" w:rsidRDefault="00D662C1"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1AAF35DA"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4EB1AD9B"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1AF5068" wp14:editId="7DAC8B88">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15E031B"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5EA9D69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3499FFA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2F258C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7643B3D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1E56FCC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0A2BFE4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54C725D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770465F9"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7EC907BA"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013A5798" w14:textId="77777777" w:rsidR="005B256E" w:rsidRDefault="005B256E" w:rsidP="005B256E">
      <w:pPr>
        <w:rPr>
          <w:w w:val="110"/>
        </w:rPr>
      </w:pPr>
    </w:p>
    <w:p w14:paraId="363F20C9"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2ED98C33"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F71D3DF" wp14:editId="2CD9E86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AE442E9"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51E7E24C" w14:textId="604467B2"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333F27">
        <w:rPr>
          <w:rFonts w:ascii="Times New Roman" w:hAnsi="Times New Roman" w:cs="Times New Roman"/>
          <w:spacing w:val="-4"/>
        </w:rPr>
        <w:t>Cloud</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86402D">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47E16EFA"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Designed and managed scalable, cloud-native solutions on </w:t>
      </w:r>
      <w:r w:rsidRPr="00333F27">
        <w:rPr>
          <w:rFonts w:ascii="Times New Roman" w:eastAsia="Times New Roman" w:hAnsi="Times New Roman" w:cs="Times New Roman"/>
          <w:b/>
          <w:bCs/>
        </w:rPr>
        <w:t>Microsoft Azure</w:t>
      </w:r>
      <w:r w:rsidRPr="00333F27">
        <w:rPr>
          <w:rFonts w:ascii="Times New Roman" w:eastAsia="Times New Roman" w:hAnsi="Times New Roman" w:cs="Times New Roman"/>
        </w:rPr>
        <w:t>, supporting enterprise-grade financial platforms with high availability, security, and performance optimization.</w:t>
      </w:r>
    </w:p>
    <w:p w14:paraId="2E6B3FD8"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Built and maintained robust </w:t>
      </w:r>
      <w:r w:rsidRPr="00333F27">
        <w:rPr>
          <w:rFonts w:ascii="Times New Roman" w:eastAsia="Times New Roman" w:hAnsi="Times New Roman" w:cs="Times New Roman"/>
          <w:b/>
          <w:bCs/>
        </w:rPr>
        <w:t>cloud infrastructure pipelines</w:t>
      </w:r>
      <w:r w:rsidRPr="00333F27">
        <w:rPr>
          <w:rFonts w:ascii="Times New Roman" w:eastAsia="Times New Roman" w:hAnsi="Times New Roman" w:cs="Times New Roman"/>
        </w:rPr>
        <w:t xml:space="preserve"> using </w:t>
      </w:r>
      <w:r w:rsidRPr="00333F27">
        <w:rPr>
          <w:rFonts w:ascii="Times New Roman" w:eastAsia="Times New Roman" w:hAnsi="Times New Roman" w:cs="Times New Roman"/>
          <w:b/>
          <w:bCs/>
        </w:rPr>
        <w:t>Azure Data Factory</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Databricks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Terraform</w:t>
      </w:r>
      <w:r w:rsidRPr="00333F27">
        <w:rPr>
          <w:rFonts w:ascii="Times New Roman" w:eastAsia="Times New Roman" w:hAnsi="Times New Roman" w:cs="Times New Roman"/>
        </w:rPr>
        <w:t>, streamlining provisioning, deployment, and configuration through Infrastructure as Code (IaC).</w:t>
      </w:r>
    </w:p>
    <w:p w14:paraId="637CFED5"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Implemented a structured architecture using the </w:t>
      </w:r>
      <w:r w:rsidRPr="00333F27">
        <w:rPr>
          <w:rFonts w:ascii="Times New Roman" w:eastAsia="Times New Roman" w:hAnsi="Times New Roman" w:cs="Times New Roman"/>
          <w:b/>
          <w:bCs/>
        </w:rPr>
        <w:t>Medallion pattern</w:t>
      </w:r>
      <w:r w:rsidRPr="00333F27">
        <w:rPr>
          <w:rFonts w:ascii="Times New Roman" w:eastAsia="Times New Roman" w:hAnsi="Times New Roman" w:cs="Times New Roman"/>
        </w:rPr>
        <w:t xml:space="preserve"> across </w:t>
      </w:r>
      <w:r w:rsidRPr="00333F27">
        <w:rPr>
          <w:rFonts w:ascii="Times New Roman" w:eastAsia="Times New Roman" w:hAnsi="Times New Roman" w:cs="Times New Roman"/>
          <w:b/>
          <w:bCs/>
        </w:rPr>
        <w:t>Azure Data Lake Storage (ADLS Gen2)</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Delta Lake</w:t>
      </w:r>
      <w:r w:rsidRPr="00333F27">
        <w:rPr>
          <w:rFonts w:ascii="Times New Roman" w:eastAsia="Times New Roman" w:hAnsi="Times New Roman" w:cs="Times New Roman"/>
        </w:rPr>
        <w:t>, ensuring effective resource segmentation and compliance.</w:t>
      </w:r>
    </w:p>
    <w:p w14:paraId="4D492884"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Developed and automated </w:t>
      </w:r>
      <w:r w:rsidRPr="00333F27">
        <w:rPr>
          <w:rFonts w:ascii="Times New Roman" w:eastAsia="Times New Roman" w:hAnsi="Times New Roman" w:cs="Times New Roman"/>
          <w:b/>
          <w:bCs/>
        </w:rPr>
        <w:t>CI/CD pipelines</w:t>
      </w:r>
      <w:r w:rsidRPr="00333F27">
        <w:rPr>
          <w:rFonts w:ascii="Times New Roman" w:eastAsia="Times New Roman" w:hAnsi="Times New Roman" w:cs="Times New Roman"/>
        </w:rPr>
        <w:t xml:space="preserve"> using </w:t>
      </w:r>
      <w:r w:rsidRPr="00333F27">
        <w:rPr>
          <w:rFonts w:ascii="Times New Roman" w:eastAsia="Times New Roman" w:hAnsi="Times New Roman" w:cs="Times New Roman"/>
          <w:b/>
          <w:bCs/>
        </w:rPr>
        <w:t>GitHub Actions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Azure DevOps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ARM Templates</w:t>
      </w:r>
      <w:r w:rsidRPr="00333F27">
        <w:rPr>
          <w:rFonts w:ascii="Times New Roman" w:eastAsia="Times New Roman" w:hAnsi="Times New Roman" w:cs="Times New Roman"/>
        </w:rPr>
        <w:t>, significantly improving deployment frequency and reducing manual overhead.</w:t>
      </w:r>
    </w:p>
    <w:p w14:paraId="0AA42274"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Architected and monitored real-time cloud services using </w:t>
      </w:r>
      <w:r w:rsidRPr="00333F27">
        <w:rPr>
          <w:rFonts w:ascii="Times New Roman" w:eastAsia="Times New Roman" w:hAnsi="Times New Roman" w:cs="Times New Roman"/>
          <w:b/>
          <w:bCs/>
        </w:rPr>
        <w:t>Azure Event Hubs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Stream Analytics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Spark Streaming</w:t>
      </w:r>
      <w:r w:rsidRPr="00333F27">
        <w:rPr>
          <w:rFonts w:ascii="Times New Roman" w:eastAsia="Times New Roman" w:hAnsi="Times New Roman" w:cs="Times New Roman"/>
        </w:rPr>
        <w:t>, supporting event-driven processing and operational intelligence.</w:t>
      </w:r>
    </w:p>
    <w:p w14:paraId="55CA6F17"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Ensured end-to-end </w:t>
      </w:r>
      <w:r w:rsidRPr="00333F27">
        <w:rPr>
          <w:rFonts w:ascii="Times New Roman" w:eastAsia="Times New Roman" w:hAnsi="Times New Roman" w:cs="Times New Roman"/>
          <w:b/>
          <w:bCs/>
        </w:rPr>
        <w:t>cloud security</w:t>
      </w:r>
      <w:r w:rsidRPr="00333F27">
        <w:rPr>
          <w:rFonts w:ascii="Times New Roman" w:eastAsia="Times New Roman" w:hAnsi="Times New Roman" w:cs="Times New Roman"/>
        </w:rPr>
        <w:t xml:space="preserve"> by implementing enterprise access control strategies (</w:t>
      </w:r>
      <w:r w:rsidRPr="00333F27">
        <w:rPr>
          <w:rFonts w:ascii="Times New Roman" w:eastAsia="Times New Roman" w:hAnsi="Times New Roman" w:cs="Times New Roman"/>
          <w:b/>
          <w:bCs/>
        </w:rPr>
        <w:t>RBAC</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encryption</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tokenization</w:t>
      </w:r>
      <w:r w:rsidRPr="00333F27">
        <w:rPr>
          <w:rFonts w:ascii="Times New Roman" w:eastAsia="Times New Roman" w:hAnsi="Times New Roman" w:cs="Times New Roman"/>
        </w:rPr>
        <w:t xml:space="preserve">, and compliance alignment with </w:t>
      </w:r>
      <w:r w:rsidRPr="00333F27">
        <w:rPr>
          <w:rFonts w:ascii="Times New Roman" w:eastAsia="Times New Roman" w:hAnsi="Times New Roman" w:cs="Times New Roman"/>
          <w:b/>
          <w:bCs/>
        </w:rPr>
        <w:t>PCI-DSS</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GDPR</w:t>
      </w:r>
      <w:r w:rsidRPr="00333F27">
        <w:rPr>
          <w:rFonts w:ascii="Times New Roman" w:eastAsia="Times New Roman" w:hAnsi="Times New Roman" w:cs="Times New Roman"/>
        </w:rPr>
        <w:t>.</w:t>
      </w:r>
    </w:p>
    <w:p w14:paraId="5214B2FA"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Supported operational resiliency and cost optimization by tuning </w:t>
      </w:r>
      <w:r w:rsidRPr="00333F27">
        <w:rPr>
          <w:rFonts w:ascii="Times New Roman" w:eastAsia="Times New Roman" w:hAnsi="Times New Roman" w:cs="Times New Roman"/>
          <w:b/>
          <w:bCs/>
        </w:rPr>
        <w:t>Databricks</w:t>
      </w:r>
      <w:r w:rsidRPr="00333F27">
        <w:rPr>
          <w:rFonts w:ascii="Times New Roman" w:eastAsia="Times New Roman" w:hAnsi="Times New Roman" w:cs="Times New Roman"/>
        </w:rPr>
        <w:t xml:space="preserve"> workloads with </w:t>
      </w:r>
      <w:r w:rsidRPr="00333F27">
        <w:rPr>
          <w:rFonts w:ascii="Times New Roman" w:eastAsia="Times New Roman" w:hAnsi="Times New Roman" w:cs="Times New Roman"/>
          <w:b/>
          <w:bCs/>
        </w:rPr>
        <w:t>Photon</w:t>
      </w:r>
      <w:r w:rsidRPr="00333F27">
        <w:rPr>
          <w:rFonts w:ascii="Times New Roman" w:eastAsia="Times New Roman" w:hAnsi="Times New Roman" w:cs="Times New Roman"/>
        </w:rPr>
        <w:t>, caching, indexing, and workload orchestration across critical cloud services.</w:t>
      </w:r>
    </w:p>
    <w:p w14:paraId="7F22F0B1"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Oversaw integration and scaling of services using </w:t>
      </w:r>
      <w:r w:rsidRPr="00333F27">
        <w:rPr>
          <w:rFonts w:ascii="Times New Roman" w:eastAsia="Times New Roman" w:hAnsi="Times New Roman" w:cs="Times New Roman"/>
          <w:b/>
          <w:bCs/>
        </w:rPr>
        <w:t>Azure Synapse Analytics</w:t>
      </w:r>
      <w:r w:rsidRPr="00333F27">
        <w:rPr>
          <w:rFonts w:ascii="Times New Roman" w:eastAsia="Times New Roman" w:hAnsi="Times New Roman" w:cs="Times New Roman"/>
        </w:rPr>
        <w:t xml:space="preserve">, </w:t>
      </w:r>
      <w:r w:rsidRPr="00333F27">
        <w:rPr>
          <w:rFonts w:ascii="Times New Roman" w:eastAsia="Times New Roman" w:hAnsi="Times New Roman" w:cs="Times New Roman"/>
          <w:b/>
          <w:bCs/>
        </w:rPr>
        <w:t>Databricks SQL</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Unity Catalog</w:t>
      </w:r>
      <w:r w:rsidRPr="00333F27">
        <w:rPr>
          <w:rFonts w:ascii="Times New Roman" w:eastAsia="Times New Roman" w:hAnsi="Times New Roman" w:cs="Times New Roman"/>
        </w:rPr>
        <w:t>, improving query performance and managing cloud-based analytics environments.</w:t>
      </w:r>
    </w:p>
    <w:p w14:paraId="7A78A843"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 xml:space="preserve">Monitored cloud performance and implemented logging strategies using </w:t>
      </w:r>
      <w:r w:rsidRPr="00333F27">
        <w:rPr>
          <w:rFonts w:ascii="Times New Roman" w:eastAsia="Times New Roman" w:hAnsi="Times New Roman" w:cs="Times New Roman"/>
          <w:b/>
          <w:bCs/>
        </w:rPr>
        <w:t>Azure Monitor</w:t>
      </w:r>
      <w:r w:rsidRPr="00333F27">
        <w:rPr>
          <w:rFonts w:ascii="Times New Roman" w:eastAsia="Times New Roman" w:hAnsi="Times New Roman" w:cs="Times New Roman"/>
        </w:rPr>
        <w:t xml:space="preserve"> and </w:t>
      </w:r>
      <w:r w:rsidRPr="00333F27">
        <w:rPr>
          <w:rFonts w:ascii="Times New Roman" w:eastAsia="Times New Roman" w:hAnsi="Times New Roman" w:cs="Times New Roman"/>
          <w:b/>
          <w:bCs/>
        </w:rPr>
        <w:t>Log Analytics</w:t>
      </w:r>
      <w:r w:rsidRPr="00333F27">
        <w:rPr>
          <w:rFonts w:ascii="Times New Roman" w:eastAsia="Times New Roman" w:hAnsi="Times New Roman" w:cs="Times New Roman"/>
        </w:rPr>
        <w:t>, providing insights for proactive system tuning and incident response.</w:t>
      </w:r>
    </w:p>
    <w:p w14:paraId="01DC1D30" w14:textId="77777777" w:rsidR="00333F27" w:rsidRPr="00333F27" w:rsidRDefault="00333F27" w:rsidP="00333F27">
      <w:pPr>
        <w:pStyle w:val="ListParagraph"/>
        <w:numPr>
          <w:ilvl w:val="0"/>
          <w:numId w:val="14"/>
        </w:numPr>
        <w:tabs>
          <w:tab w:val="left" w:pos="303"/>
          <w:tab w:val="left" w:pos="305"/>
        </w:tabs>
        <w:spacing w:before="36" w:line="283" w:lineRule="auto"/>
        <w:ind w:right="-26"/>
        <w:jc w:val="both"/>
        <w:rPr>
          <w:rFonts w:ascii="Times New Roman" w:eastAsia="Times New Roman" w:hAnsi="Times New Roman" w:cs="Times New Roman"/>
        </w:rPr>
      </w:pPr>
      <w:r w:rsidRPr="00333F27">
        <w:rPr>
          <w:rFonts w:ascii="Times New Roman" w:eastAsia="Times New Roman" w:hAnsi="Times New Roman" w:cs="Times New Roman"/>
        </w:rPr>
        <w:t>Engineered cloud-native data and analytics environments that support real-time financial transaction processing, anomaly detection, and business continuity.</w:t>
      </w:r>
    </w:p>
    <w:p w14:paraId="74585DE0"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7D16575B"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p>
    <w:p w14:paraId="1C341744"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156D5CC7"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F8D064D" w14:textId="77777777" w:rsidR="005B256E" w:rsidRPr="00966F89" w:rsidRDefault="00983AA2" w:rsidP="005B256E">
      <w:pPr>
        <w:tabs>
          <w:tab w:val="left" w:pos="8420"/>
        </w:tabs>
        <w:rPr>
          <w:rFonts w:ascii="Times New Roman" w:hAnsi="Times New Roman" w:cs="Times New Roman"/>
          <w:spacing w:val="-4"/>
        </w:rPr>
      </w:pPr>
      <w:r>
        <w:rPr>
          <w:rFonts w:ascii="Times New Roman" w:hAnsi="Times New Roman" w:cs="Times New Roman"/>
          <w:spacing w:val="-4"/>
        </w:rPr>
        <w:t>Cloud</w:t>
      </w:r>
      <w:r w:rsidR="005B256E" w:rsidRPr="00966F89">
        <w:rPr>
          <w:rFonts w:ascii="Times New Roman" w:hAnsi="Times New Roman" w:cs="Times New Roman"/>
          <w:spacing w:val="-4"/>
        </w:rPr>
        <w:t xml:space="preserve">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003780CF"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Engineered and maintained </w:t>
      </w:r>
      <w:r w:rsidRPr="00983AA2">
        <w:rPr>
          <w:rFonts w:ascii="Times New Roman" w:hAnsi="Times New Roman" w:cs="Times New Roman"/>
          <w:b/>
          <w:bCs/>
          <w:spacing w:val="-2"/>
        </w:rPr>
        <w:t>cloud infrastructure solutions</w:t>
      </w:r>
      <w:r w:rsidRPr="00983AA2">
        <w:rPr>
          <w:rFonts w:ascii="Times New Roman" w:hAnsi="Times New Roman" w:cs="Times New Roman"/>
          <w:spacing w:val="-2"/>
        </w:rPr>
        <w:t xml:space="preserve"> on </w:t>
      </w:r>
      <w:r w:rsidRPr="00983AA2">
        <w:rPr>
          <w:rFonts w:ascii="Times New Roman" w:hAnsi="Times New Roman" w:cs="Times New Roman"/>
          <w:b/>
          <w:bCs/>
          <w:spacing w:val="-2"/>
        </w:rPr>
        <w:t>Microsoft Azure</w:t>
      </w:r>
      <w:r w:rsidRPr="00983AA2">
        <w:rPr>
          <w:rFonts w:ascii="Times New Roman" w:hAnsi="Times New Roman" w:cs="Times New Roman"/>
          <w:spacing w:val="-2"/>
        </w:rPr>
        <w:t xml:space="preserve"> to support healthcare operations across payer, provider, and claims platforms with high availability, scalability, and performance.</w:t>
      </w:r>
    </w:p>
    <w:p w14:paraId="6C552797"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Led the migration of healthcare workloads from on-premises to Azure, optimizing data warehouse performance, reducing infrastructure costs, and enhancing system reliability and accessibility.</w:t>
      </w:r>
    </w:p>
    <w:p w14:paraId="19DCB403"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Designed and automated </w:t>
      </w:r>
      <w:r w:rsidRPr="00983AA2">
        <w:rPr>
          <w:rFonts w:ascii="Times New Roman" w:hAnsi="Times New Roman" w:cs="Times New Roman"/>
          <w:b/>
          <w:bCs/>
          <w:spacing w:val="-2"/>
        </w:rPr>
        <w:t>ETL/ELT workflows</w:t>
      </w:r>
      <w:r w:rsidRPr="00983AA2">
        <w:rPr>
          <w:rFonts w:ascii="Times New Roman" w:hAnsi="Times New Roman" w:cs="Times New Roman"/>
          <w:spacing w:val="-2"/>
        </w:rPr>
        <w:t xml:space="preserve"> using </w:t>
      </w:r>
      <w:r w:rsidRPr="00983AA2">
        <w:rPr>
          <w:rFonts w:ascii="Times New Roman" w:hAnsi="Times New Roman" w:cs="Times New Roman"/>
          <w:b/>
          <w:bCs/>
          <w:spacing w:val="-2"/>
        </w:rPr>
        <w:t>Azure Data Factory</w:t>
      </w:r>
      <w:r w:rsidRPr="00983AA2">
        <w:rPr>
          <w:rFonts w:ascii="Times New Roman" w:hAnsi="Times New Roman" w:cs="Times New Roman"/>
          <w:spacing w:val="-2"/>
        </w:rPr>
        <w:t xml:space="preserve">, </w:t>
      </w:r>
      <w:r w:rsidRPr="00983AA2">
        <w:rPr>
          <w:rFonts w:ascii="Times New Roman" w:hAnsi="Times New Roman" w:cs="Times New Roman"/>
          <w:b/>
          <w:bCs/>
          <w:spacing w:val="-2"/>
        </w:rPr>
        <w:t>Databricks</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SQL Managed Instance</w:t>
      </w:r>
      <w:r w:rsidRPr="00983AA2">
        <w:rPr>
          <w:rFonts w:ascii="Times New Roman" w:hAnsi="Times New Roman" w:cs="Times New Roman"/>
          <w:spacing w:val="-2"/>
        </w:rPr>
        <w:t>, ensuring secure and efficient data movement across systems.</w:t>
      </w:r>
    </w:p>
    <w:p w14:paraId="42F28505"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Implemented cloud-native data ingestion and processing pipelines using </w:t>
      </w:r>
      <w:r w:rsidRPr="00983AA2">
        <w:rPr>
          <w:rFonts w:ascii="Times New Roman" w:hAnsi="Times New Roman" w:cs="Times New Roman"/>
          <w:b/>
          <w:bCs/>
          <w:spacing w:val="-2"/>
        </w:rPr>
        <w:t>Azure Data Lake (ADLS Gen2)</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Synapse Analytics</w:t>
      </w:r>
      <w:r w:rsidRPr="00983AA2">
        <w:rPr>
          <w:rFonts w:ascii="Times New Roman" w:hAnsi="Times New Roman" w:cs="Times New Roman"/>
          <w:spacing w:val="-2"/>
        </w:rPr>
        <w:t>, supporting real-time and batch processing for compliance reporting.</w:t>
      </w:r>
    </w:p>
    <w:p w14:paraId="6CE5F7EA"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Established enterprise </w:t>
      </w:r>
      <w:r w:rsidRPr="00983AA2">
        <w:rPr>
          <w:rFonts w:ascii="Times New Roman" w:hAnsi="Times New Roman" w:cs="Times New Roman"/>
          <w:b/>
          <w:bCs/>
          <w:spacing w:val="-2"/>
        </w:rPr>
        <w:t>cloud governance policies</w:t>
      </w:r>
      <w:r w:rsidRPr="00983AA2">
        <w:rPr>
          <w:rFonts w:ascii="Times New Roman" w:hAnsi="Times New Roman" w:cs="Times New Roman"/>
          <w:spacing w:val="-2"/>
        </w:rPr>
        <w:t xml:space="preserve">, enforcing </w:t>
      </w:r>
      <w:r w:rsidRPr="00983AA2">
        <w:rPr>
          <w:rFonts w:ascii="Times New Roman" w:hAnsi="Times New Roman" w:cs="Times New Roman"/>
          <w:b/>
          <w:bCs/>
          <w:spacing w:val="-2"/>
        </w:rPr>
        <w:t>RBAC</w:t>
      </w:r>
      <w:r w:rsidRPr="00983AA2">
        <w:rPr>
          <w:rFonts w:ascii="Times New Roman" w:hAnsi="Times New Roman" w:cs="Times New Roman"/>
          <w:spacing w:val="-2"/>
        </w:rPr>
        <w:t xml:space="preserve">, encryption, and regulatory compliance with </w:t>
      </w:r>
      <w:r w:rsidRPr="00983AA2">
        <w:rPr>
          <w:rFonts w:ascii="Times New Roman" w:hAnsi="Times New Roman" w:cs="Times New Roman"/>
          <w:b/>
          <w:bCs/>
          <w:spacing w:val="-2"/>
        </w:rPr>
        <w:t>HIPAA</w:t>
      </w:r>
      <w:r w:rsidRPr="00983AA2">
        <w:rPr>
          <w:rFonts w:ascii="Times New Roman" w:hAnsi="Times New Roman" w:cs="Times New Roman"/>
          <w:spacing w:val="-2"/>
        </w:rPr>
        <w:t xml:space="preserve">, </w:t>
      </w:r>
      <w:r w:rsidRPr="00983AA2">
        <w:rPr>
          <w:rFonts w:ascii="Times New Roman" w:hAnsi="Times New Roman" w:cs="Times New Roman"/>
          <w:b/>
          <w:bCs/>
          <w:spacing w:val="-2"/>
        </w:rPr>
        <w:t>HITRUST</w:t>
      </w:r>
      <w:r w:rsidRPr="00983AA2">
        <w:rPr>
          <w:rFonts w:ascii="Times New Roman" w:hAnsi="Times New Roman" w:cs="Times New Roman"/>
          <w:spacing w:val="-2"/>
        </w:rPr>
        <w:t xml:space="preserve">, </w:t>
      </w:r>
      <w:r w:rsidRPr="00983AA2">
        <w:rPr>
          <w:rFonts w:ascii="Times New Roman" w:hAnsi="Times New Roman" w:cs="Times New Roman"/>
          <w:b/>
          <w:bCs/>
          <w:spacing w:val="-2"/>
        </w:rPr>
        <w:t>HITECH</w:t>
      </w:r>
      <w:r w:rsidRPr="00983AA2">
        <w:rPr>
          <w:rFonts w:ascii="Times New Roman" w:hAnsi="Times New Roman" w:cs="Times New Roman"/>
          <w:spacing w:val="-2"/>
        </w:rPr>
        <w:t xml:space="preserve">, and </w:t>
      </w:r>
      <w:r w:rsidRPr="00983AA2">
        <w:rPr>
          <w:rFonts w:ascii="Times New Roman" w:hAnsi="Times New Roman" w:cs="Times New Roman"/>
          <w:b/>
          <w:bCs/>
          <w:spacing w:val="-2"/>
        </w:rPr>
        <w:t>GDPR</w:t>
      </w:r>
      <w:r w:rsidRPr="00983AA2">
        <w:rPr>
          <w:rFonts w:ascii="Times New Roman" w:hAnsi="Times New Roman" w:cs="Times New Roman"/>
          <w:spacing w:val="-2"/>
        </w:rPr>
        <w:t xml:space="preserve"> standards.</w:t>
      </w:r>
    </w:p>
    <w:p w14:paraId="4D64C9D0"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Developed and maintained </w:t>
      </w:r>
      <w:r w:rsidRPr="00983AA2">
        <w:rPr>
          <w:rFonts w:ascii="Times New Roman" w:hAnsi="Times New Roman" w:cs="Times New Roman"/>
          <w:b/>
          <w:bCs/>
          <w:spacing w:val="-2"/>
        </w:rPr>
        <w:t>CI/CD pipelines</w:t>
      </w:r>
      <w:r w:rsidRPr="00983AA2">
        <w:rPr>
          <w:rFonts w:ascii="Times New Roman" w:hAnsi="Times New Roman" w:cs="Times New Roman"/>
          <w:spacing w:val="-2"/>
        </w:rPr>
        <w:t xml:space="preserve"> with </w:t>
      </w:r>
      <w:r w:rsidRPr="00983AA2">
        <w:rPr>
          <w:rFonts w:ascii="Times New Roman" w:hAnsi="Times New Roman" w:cs="Times New Roman"/>
          <w:b/>
          <w:bCs/>
          <w:spacing w:val="-2"/>
        </w:rPr>
        <w:t>Terraform</w:t>
      </w:r>
      <w:r w:rsidRPr="00983AA2">
        <w:rPr>
          <w:rFonts w:ascii="Times New Roman" w:hAnsi="Times New Roman" w:cs="Times New Roman"/>
          <w:spacing w:val="-2"/>
        </w:rPr>
        <w:t xml:space="preserve">, </w:t>
      </w:r>
      <w:r w:rsidRPr="00983AA2">
        <w:rPr>
          <w:rFonts w:ascii="Times New Roman" w:hAnsi="Times New Roman" w:cs="Times New Roman"/>
          <w:b/>
          <w:bCs/>
          <w:spacing w:val="-2"/>
        </w:rPr>
        <w:t>ARM Templates</w:t>
      </w:r>
      <w:r w:rsidRPr="00983AA2">
        <w:rPr>
          <w:rFonts w:ascii="Times New Roman" w:hAnsi="Times New Roman" w:cs="Times New Roman"/>
          <w:spacing w:val="-2"/>
        </w:rPr>
        <w:t xml:space="preserve">, and </w:t>
      </w:r>
      <w:r w:rsidRPr="00983AA2">
        <w:rPr>
          <w:rFonts w:ascii="Times New Roman" w:hAnsi="Times New Roman" w:cs="Times New Roman"/>
          <w:b/>
          <w:bCs/>
          <w:spacing w:val="-2"/>
        </w:rPr>
        <w:t>Azure DevOps</w:t>
      </w:r>
      <w:r w:rsidRPr="00983AA2">
        <w:rPr>
          <w:rFonts w:ascii="Times New Roman" w:hAnsi="Times New Roman" w:cs="Times New Roman"/>
          <w:spacing w:val="-2"/>
        </w:rPr>
        <w:t>, enabling infrastructure automation and consistent deployment of Azure resources.</w:t>
      </w:r>
    </w:p>
    <w:p w14:paraId="2E9F0981"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Deployed real-time data streaming infrastructure using </w:t>
      </w:r>
      <w:r w:rsidRPr="00983AA2">
        <w:rPr>
          <w:rFonts w:ascii="Times New Roman" w:hAnsi="Times New Roman" w:cs="Times New Roman"/>
          <w:b/>
          <w:bCs/>
          <w:spacing w:val="-2"/>
        </w:rPr>
        <w:t>Azure Event Hubs</w:t>
      </w:r>
      <w:r w:rsidRPr="00983AA2">
        <w:rPr>
          <w:rFonts w:ascii="Times New Roman" w:hAnsi="Times New Roman" w:cs="Times New Roman"/>
          <w:spacing w:val="-2"/>
        </w:rPr>
        <w:t xml:space="preserve">, </w:t>
      </w:r>
      <w:r w:rsidRPr="00983AA2">
        <w:rPr>
          <w:rFonts w:ascii="Times New Roman" w:hAnsi="Times New Roman" w:cs="Times New Roman"/>
          <w:b/>
          <w:bCs/>
          <w:spacing w:val="-2"/>
        </w:rPr>
        <w:t>Azure Functions</w:t>
      </w:r>
      <w:r w:rsidRPr="00983AA2">
        <w:rPr>
          <w:rFonts w:ascii="Times New Roman" w:hAnsi="Times New Roman" w:cs="Times New Roman"/>
          <w:spacing w:val="-2"/>
        </w:rPr>
        <w:t xml:space="preserve">, and </w:t>
      </w:r>
      <w:r w:rsidRPr="00983AA2">
        <w:rPr>
          <w:rFonts w:ascii="Times New Roman" w:hAnsi="Times New Roman" w:cs="Times New Roman"/>
          <w:b/>
          <w:bCs/>
          <w:spacing w:val="-2"/>
        </w:rPr>
        <w:t>Stream Analytics</w:t>
      </w:r>
      <w:r w:rsidRPr="00983AA2">
        <w:rPr>
          <w:rFonts w:ascii="Times New Roman" w:hAnsi="Times New Roman" w:cs="Times New Roman"/>
          <w:spacing w:val="-2"/>
        </w:rPr>
        <w:t>, supporting proactive care coordination and real-time insights.</w:t>
      </w:r>
    </w:p>
    <w:p w14:paraId="263C64A5"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Enabled </w:t>
      </w:r>
      <w:r w:rsidRPr="00983AA2">
        <w:rPr>
          <w:rFonts w:ascii="Times New Roman" w:hAnsi="Times New Roman" w:cs="Times New Roman"/>
          <w:b/>
          <w:bCs/>
          <w:spacing w:val="-2"/>
        </w:rPr>
        <w:t>healthcare system interoperability</w:t>
      </w:r>
      <w:r w:rsidRPr="00983AA2">
        <w:rPr>
          <w:rFonts w:ascii="Times New Roman" w:hAnsi="Times New Roman" w:cs="Times New Roman"/>
          <w:spacing w:val="-2"/>
        </w:rPr>
        <w:t xml:space="preserve"> by implementing </w:t>
      </w:r>
      <w:r w:rsidRPr="00983AA2">
        <w:rPr>
          <w:rFonts w:ascii="Times New Roman" w:hAnsi="Times New Roman" w:cs="Times New Roman"/>
          <w:b/>
          <w:bCs/>
          <w:spacing w:val="-2"/>
        </w:rPr>
        <w:t>FHIR</w:t>
      </w:r>
      <w:r w:rsidRPr="00983AA2">
        <w:rPr>
          <w:rFonts w:ascii="Times New Roman" w:hAnsi="Times New Roman" w:cs="Times New Roman"/>
          <w:spacing w:val="-2"/>
        </w:rPr>
        <w:t xml:space="preserve"> and </w:t>
      </w:r>
      <w:r w:rsidRPr="00983AA2">
        <w:rPr>
          <w:rFonts w:ascii="Times New Roman" w:hAnsi="Times New Roman" w:cs="Times New Roman"/>
          <w:b/>
          <w:bCs/>
          <w:spacing w:val="-2"/>
        </w:rPr>
        <w:t>HL7-based</w:t>
      </w:r>
      <w:r w:rsidRPr="00983AA2">
        <w:rPr>
          <w:rFonts w:ascii="Times New Roman" w:hAnsi="Times New Roman" w:cs="Times New Roman"/>
          <w:spacing w:val="-2"/>
        </w:rPr>
        <w:t xml:space="preserve"> cloud pipelines, allowing seamless integration with </w:t>
      </w:r>
      <w:r w:rsidRPr="00983AA2">
        <w:rPr>
          <w:rFonts w:ascii="Times New Roman" w:hAnsi="Times New Roman" w:cs="Times New Roman"/>
          <w:b/>
          <w:bCs/>
          <w:spacing w:val="-2"/>
        </w:rPr>
        <w:t>EHRs</w:t>
      </w:r>
      <w:r w:rsidRPr="00983AA2">
        <w:rPr>
          <w:rFonts w:ascii="Times New Roman" w:hAnsi="Times New Roman" w:cs="Times New Roman"/>
          <w:spacing w:val="-2"/>
        </w:rPr>
        <w:t xml:space="preserve"> and external health data exchanges.</w:t>
      </w:r>
    </w:p>
    <w:p w14:paraId="75EDCC0E"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Enhanced data observability and compliance with a unified data catalog and lineage tracking via </w:t>
      </w:r>
      <w:r w:rsidRPr="00983AA2">
        <w:rPr>
          <w:rFonts w:ascii="Times New Roman" w:hAnsi="Times New Roman" w:cs="Times New Roman"/>
          <w:b/>
          <w:bCs/>
          <w:spacing w:val="-2"/>
        </w:rPr>
        <w:t>Azure Purview</w:t>
      </w:r>
      <w:r w:rsidRPr="00983AA2">
        <w:rPr>
          <w:rFonts w:ascii="Times New Roman" w:hAnsi="Times New Roman" w:cs="Times New Roman"/>
          <w:spacing w:val="-2"/>
        </w:rPr>
        <w:t>, improving transparency and audit readiness.</w:t>
      </w:r>
    </w:p>
    <w:p w14:paraId="3EBA252E" w14:textId="77777777" w:rsidR="00983AA2" w:rsidRPr="00983AA2" w:rsidRDefault="00983AA2" w:rsidP="00983AA2">
      <w:pPr>
        <w:pStyle w:val="ListParagraph"/>
        <w:numPr>
          <w:ilvl w:val="0"/>
          <w:numId w:val="14"/>
        </w:numPr>
        <w:tabs>
          <w:tab w:val="left" w:pos="303"/>
          <w:tab w:val="left" w:pos="305"/>
        </w:tabs>
        <w:spacing w:line="283" w:lineRule="auto"/>
        <w:ind w:right="139"/>
        <w:jc w:val="both"/>
        <w:rPr>
          <w:rFonts w:ascii="Times New Roman" w:hAnsi="Times New Roman" w:cs="Times New Roman"/>
          <w:spacing w:val="-2"/>
        </w:rPr>
      </w:pPr>
      <w:r w:rsidRPr="00983AA2">
        <w:rPr>
          <w:rFonts w:ascii="Times New Roman" w:hAnsi="Times New Roman" w:cs="Times New Roman"/>
          <w:spacing w:val="-2"/>
        </w:rPr>
        <w:t xml:space="preserve">Optimized cloud-based big data processing environments by integrating </w:t>
      </w:r>
      <w:r w:rsidRPr="00983AA2">
        <w:rPr>
          <w:rFonts w:ascii="Times New Roman" w:hAnsi="Times New Roman" w:cs="Times New Roman"/>
          <w:b/>
          <w:bCs/>
          <w:spacing w:val="-2"/>
        </w:rPr>
        <w:t>Azure HDInsight</w:t>
      </w:r>
      <w:r w:rsidRPr="00983AA2">
        <w:rPr>
          <w:rFonts w:ascii="Times New Roman" w:hAnsi="Times New Roman" w:cs="Times New Roman"/>
          <w:spacing w:val="-2"/>
        </w:rPr>
        <w:t xml:space="preserve"> and </w:t>
      </w:r>
      <w:r w:rsidRPr="00983AA2">
        <w:rPr>
          <w:rFonts w:ascii="Times New Roman" w:hAnsi="Times New Roman" w:cs="Times New Roman"/>
          <w:b/>
          <w:bCs/>
          <w:spacing w:val="-2"/>
        </w:rPr>
        <w:t>Databricks</w:t>
      </w:r>
      <w:r w:rsidRPr="00983AA2">
        <w:rPr>
          <w:rFonts w:ascii="Times New Roman" w:hAnsi="Times New Roman" w:cs="Times New Roman"/>
          <w:spacing w:val="-2"/>
        </w:rPr>
        <w:t>, supporting large-scale analytics and operational intelligence.</w:t>
      </w:r>
    </w:p>
    <w:p w14:paraId="0631255D" w14:textId="77777777" w:rsidR="005B256E" w:rsidRPr="00966F89" w:rsidRDefault="005B256E" w:rsidP="005B256E">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2673177C"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858BA74"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6EF5B5C6" w14:textId="77777777" w:rsidR="005B256E" w:rsidRPr="00966F89" w:rsidRDefault="005B256E" w:rsidP="005B256E">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634B71A0"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6052FB56"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6A8107E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relational (Azure SQL, Cosmos DB) and non-relational databases</w:t>
      </w:r>
      <w:r w:rsidRPr="0026624F">
        <w:rPr>
          <w:rFonts w:ascii="Times New Roman" w:hAnsi="Times New Roman" w:cs="Times New Roman"/>
          <w:spacing w:val="-2"/>
        </w:rPr>
        <w:t xml:space="preserve">, enabling seamless structured and unstructured data processing. </w:t>
      </w:r>
    </w:p>
    <w:p w14:paraId="7318235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000FDFC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insights and operational efficiency. </w:t>
      </w:r>
    </w:p>
    <w:p w14:paraId="7C097B3C"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12C99CBF"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5B8EF485"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164787CF"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5131BC7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lastRenderedPageBreak/>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7C18A1EE"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t xml:space="preserve">cloud best practices. </w:t>
      </w:r>
    </w:p>
    <w:p w14:paraId="58093333"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industry trends, professional networks, and technical advancements</w:t>
      </w:r>
      <w:r w:rsidRPr="0026624F">
        <w:rPr>
          <w:rFonts w:ascii="Times New Roman" w:hAnsi="Times New Roman" w:cs="Times New Roman"/>
          <w:spacing w:val="-2"/>
        </w:rPr>
        <w:t>.</w:t>
      </w:r>
    </w:p>
    <w:p w14:paraId="73FE2296" w14:textId="77777777" w:rsidR="005B256E" w:rsidRPr="0026624F" w:rsidRDefault="005B256E" w:rsidP="005B256E">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7781C661"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48A47B09"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6910F596"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4AAA7C3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096C4C6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ABCFAD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5EF0E77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5AEDCC9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6FCF052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7404FDB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7E85FB7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750D080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0FF9E1D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005AB5B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32FA5D4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49D8B22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1936553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5470AFF1"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021AA5E5"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535AE089"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6064D743"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17A320F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6834BF0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4A926AA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6E1372F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w:t>
      </w:r>
      <w:r w:rsidRPr="00966F89">
        <w:rPr>
          <w:rFonts w:ascii="Times New Roman" w:hAnsi="Times New Roman" w:cs="Times New Roman"/>
          <w:spacing w:val="-2"/>
        </w:rPr>
        <w:lastRenderedPageBreak/>
        <w:t>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7B2D90A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1E13D9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A8D99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253BA62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C61F19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547F373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2F769D9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7488647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2F826B4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3959E14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48251965"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524C0A09"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4A29ED03"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45765B9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68A47EF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09A835D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1525ED45"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6B0C2F1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D77094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6AAAC72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34A7C48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232BCF0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62B1304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4296089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10D502F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56DFA3B5"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5C9838C2"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56C65ACB"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1296024E"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3EB5A1D1" wp14:editId="590DA611">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FE314AC" w14:textId="77777777"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w:t>
      </w:r>
      <w:r w:rsidRPr="00966F89">
        <w:rPr>
          <w:rFonts w:ascii="Times New Roman" w:hAnsi="Times New Roman" w:cs="Times New Roman"/>
          <w:spacing w:val="-2"/>
        </w:rPr>
        <w:lastRenderedPageBreak/>
        <w:t>Pipelines, ETL Tools, GCP, Git</w:t>
      </w:r>
    </w:p>
    <w:p w14:paraId="659CD603" w14:textId="77777777" w:rsidR="005B256E" w:rsidRPr="00966F89" w:rsidRDefault="005B256E" w:rsidP="005B256E">
      <w:pPr>
        <w:pStyle w:val="Heading1"/>
        <w:rPr>
          <w:rFonts w:ascii="Times New Roman" w:hAnsi="Times New Roman" w:cs="Times New Roman"/>
          <w:spacing w:val="-2"/>
          <w:w w:val="110"/>
          <w:sz w:val="24"/>
          <w:szCs w:val="24"/>
        </w:rPr>
      </w:pPr>
    </w:p>
    <w:p w14:paraId="4CCB0E86"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24F917ED"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7BA8BD87" wp14:editId="137BDEB4">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317B27F"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3F276BFB"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66665EB7"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004C7DDB"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1184F934"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3558EDAD"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4079" w14:textId="77777777" w:rsidR="00FB5AAD" w:rsidRDefault="00FB5AAD">
      <w:r>
        <w:separator/>
      </w:r>
    </w:p>
  </w:endnote>
  <w:endnote w:type="continuationSeparator" w:id="0">
    <w:p w14:paraId="69E8A948" w14:textId="77777777" w:rsidR="00FB5AAD" w:rsidRDefault="00FB5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E745"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7F24" w14:textId="77777777" w:rsidR="00FB5AAD" w:rsidRDefault="00FB5AAD">
      <w:r>
        <w:separator/>
      </w:r>
    </w:p>
  </w:footnote>
  <w:footnote w:type="continuationSeparator" w:id="0">
    <w:p w14:paraId="125B6F8B" w14:textId="77777777" w:rsidR="00FB5AAD" w:rsidRDefault="00FB5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C7C6"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85252"/>
    <w:multiLevelType w:val="hybridMultilevel"/>
    <w:tmpl w:val="93D2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E3E9C"/>
    <w:multiLevelType w:val="hybridMultilevel"/>
    <w:tmpl w:val="65B8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F50BE"/>
    <w:multiLevelType w:val="hybridMultilevel"/>
    <w:tmpl w:val="41BAD92A"/>
    <w:lvl w:ilvl="0" w:tplc="51E2D1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3" w15:restartNumberingAfterBreak="0">
    <w:nsid w:val="63FA4672"/>
    <w:multiLevelType w:val="hybridMultilevel"/>
    <w:tmpl w:val="55C6F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177C62"/>
    <w:multiLevelType w:val="hybridMultilevel"/>
    <w:tmpl w:val="321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2"/>
  </w:num>
  <w:num w:numId="2" w16cid:durableId="1289510735">
    <w:abstractNumId w:val="11"/>
  </w:num>
  <w:num w:numId="3" w16cid:durableId="1673726474">
    <w:abstractNumId w:val="2"/>
  </w:num>
  <w:num w:numId="4" w16cid:durableId="1824393940">
    <w:abstractNumId w:val="3"/>
  </w:num>
  <w:num w:numId="5" w16cid:durableId="715397008">
    <w:abstractNumId w:val="8"/>
  </w:num>
  <w:num w:numId="6" w16cid:durableId="920068302">
    <w:abstractNumId w:val="7"/>
  </w:num>
  <w:num w:numId="7" w16cid:durableId="1301303711">
    <w:abstractNumId w:val="1"/>
  </w:num>
  <w:num w:numId="8" w16cid:durableId="1898664724">
    <w:abstractNumId w:val="4"/>
  </w:num>
  <w:num w:numId="9" w16cid:durableId="1465582164">
    <w:abstractNumId w:val="0"/>
  </w:num>
  <w:num w:numId="10" w16cid:durableId="268587272">
    <w:abstractNumId w:val="14"/>
  </w:num>
  <w:num w:numId="11" w16cid:durableId="1038359150">
    <w:abstractNumId w:val="9"/>
  </w:num>
  <w:num w:numId="12" w16cid:durableId="1336498595">
    <w:abstractNumId w:val="15"/>
  </w:num>
  <w:num w:numId="13" w16cid:durableId="340134002">
    <w:abstractNumId w:val="10"/>
  </w:num>
  <w:num w:numId="14" w16cid:durableId="1395617473">
    <w:abstractNumId w:val="13"/>
  </w:num>
  <w:num w:numId="15" w16cid:durableId="476387476">
    <w:abstractNumId w:val="5"/>
  </w:num>
  <w:num w:numId="16" w16cid:durableId="1447311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76498"/>
    <w:rsid w:val="00194470"/>
    <w:rsid w:val="00265ACC"/>
    <w:rsid w:val="0026624F"/>
    <w:rsid w:val="00324A41"/>
    <w:rsid w:val="00333F27"/>
    <w:rsid w:val="003402E5"/>
    <w:rsid w:val="003A6756"/>
    <w:rsid w:val="003B3D63"/>
    <w:rsid w:val="0047424A"/>
    <w:rsid w:val="00481B4D"/>
    <w:rsid w:val="00493AC9"/>
    <w:rsid w:val="0052722D"/>
    <w:rsid w:val="00560E78"/>
    <w:rsid w:val="005B101A"/>
    <w:rsid w:val="005B256E"/>
    <w:rsid w:val="005C3B4D"/>
    <w:rsid w:val="006631C8"/>
    <w:rsid w:val="00667D03"/>
    <w:rsid w:val="0069417D"/>
    <w:rsid w:val="006D1B79"/>
    <w:rsid w:val="007164B5"/>
    <w:rsid w:val="00716B1F"/>
    <w:rsid w:val="00720867"/>
    <w:rsid w:val="007520BE"/>
    <w:rsid w:val="007C30E5"/>
    <w:rsid w:val="00802718"/>
    <w:rsid w:val="00857D08"/>
    <w:rsid w:val="0086402D"/>
    <w:rsid w:val="008C678A"/>
    <w:rsid w:val="00966F89"/>
    <w:rsid w:val="00970BD6"/>
    <w:rsid w:val="00983AA2"/>
    <w:rsid w:val="009E352C"/>
    <w:rsid w:val="009F012F"/>
    <w:rsid w:val="00A54213"/>
    <w:rsid w:val="00A63FAE"/>
    <w:rsid w:val="00A81CC3"/>
    <w:rsid w:val="00AB6438"/>
    <w:rsid w:val="00AE0CC1"/>
    <w:rsid w:val="00AF17CE"/>
    <w:rsid w:val="00B10734"/>
    <w:rsid w:val="00B146F1"/>
    <w:rsid w:val="00B27613"/>
    <w:rsid w:val="00B54219"/>
    <w:rsid w:val="00B96BA6"/>
    <w:rsid w:val="00BA448B"/>
    <w:rsid w:val="00C91F37"/>
    <w:rsid w:val="00CB22E4"/>
    <w:rsid w:val="00CC4F61"/>
    <w:rsid w:val="00CC64CB"/>
    <w:rsid w:val="00D32979"/>
    <w:rsid w:val="00D463D5"/>
    <w:rsid w:val="00D536FB"/>
    <w:rsid w:val="00D662C1"/>
    <w:rsid w:val="00D71153"/>
    <w:rsid w:val="00D930E7"/>
    <w:rsid w:val="00DC6823"/>
    <w:rsid w:val="00DE482C"/>
    <w:rsid w:val="00DF0789"/>
    <w:rsid w:val="00E20463"/>
    <w:rsid w:val="00F222B8"/>
    <w:rsid w:val="00F464DB"/>
    <w:rsid w:val="00F57A72"/>
    <w:rsid w:val="00F74B2C"/>
    <w:rsid w:val="00FB5AAD"/>
    <w:rsid w:val="00FD4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E8903"/>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43201517">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2439388">
      <w:bodyDiv w:val="1"/>
      <w:marLeft w:val="0"/>
      <w:marRight w:val="0"/>
      <w:marTop w:val="0"/>
      <w:marBottom w:val="0"/>
      <w:divBdr>
        <w:top w:val="none" w:sz="0" w:space="0" w:color="auto"/>
        <w:left w:val="none" w:sz="0" w:space="0" w:color="auto"/>
        <w:bottom w:val="none" w:sz="0" w:space="0" w:color="auto"/>
        <w:right w:val="none" w:sz="0" w:space="0" w:color="auto"/>
      </w:divBdr>
    </w:div>
    <w:div w:id="540094864">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95243786">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49525533">
      <w:bodyDiv w:val="1"/>
      <w:marLeft w:val="0"/>
      <w:marRight w:val="0"/>
      <w:marTop w:val="0"/>
      <w:marBottom w:val="0"/>
      <w:divBdr>
        <w:top w:val="none" w:sz="0" w:space="0" w:color="auto"/>
        <w:left w:val="none" w:sz="0" w:space="0" w:color="auto"/>
        <w:bottom w:val="none" w:sz="0" w:space="0" w:color="auto"/>
        <w:right w:val="none" w:sz="0" w:space="0" w:color="auto"/>
      </w:divBdr>
    </w:div>
    <w:div w:id="2086798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2125</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2025-04-09T21:34:00Z</dcterms:created>
  <dcterms:modified xsi:type="dcterms:W3CDTF">2025-06-04T16:09:00Z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