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2729538"/>
      </w:sdtPr>
      <w:sdtEndPr>
        <w:rPr>
          <w:rFonts w:asciiTheme="minorHAnsi" w:eastAsiaTheme="minorEastAsia" w:hAnsiTheme="minorHAnsi" w:cstheme="minorBidi"/>
          <w:sz w:val="22"/>
          <w:szCs w:val="22"/>
          <w:lang w:val="en-US"/>
        </w:rPr>
      </w:sdtEndPr>
      <w:sdtContent>
        <w:p w:rsidR="009C257C" w:rsidRDefault="00B76710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Arial"/>
                                    <w:b/>
                                    <w:color w:val="1F3864" w:themeColor="accent5" w:themeShade="80"/>
                                    <w:sz w:val="72"/>
                                    <w14:textFill>
                                      <w14:solidFill>
                                        <w14:schemeClr w14:val="accent5">
                                          <w14:lumMod w14:val="50000"/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Title"/>
                                  <w:id w:val="10215113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257C" w:rsidRDefault="00B76710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b/>
                                        <w:color w:val="1F3864" w:themeColor="accent5" w:themeShade="80"/>
                                        <w:sz w:val="72"/>
                                        <w14:textFill>
                                          <w14:solidFill>
                                            <w14:schemeClr w14:val="accent5">
                                              <w14:lumMod w14:val="50000"/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C257C" w:rsidRDefault="009C257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Arial"/>
                                    <w:b/>
                                    <w:color w:val="FFFFFF" w:themeColor="background1"/>
                                    <w:sz w:val="44"/>
                                  </w:rPr>
                                  <w:alias w:val="Abstract"/>
                                  <w:id w:val="717119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C257C" w:rsidRDefault="00B7671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b/>
                                        <w:color w:val="FFFFFF" w:themeColor="background1"/>
                                        <w:sz w:val="44"/>
                                      </w:rPr>
                                      <w:t>Project: “Internet Based DTS” (IDTS)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rFonts w:cs="Arial"/>
                              <w:b/>
                              <w:color w:val="1F3864" w:themeColor="accent5" w:themeShade="80"/>
                              <w:sz w:val="72"/>
                              <w14:textFill>
                                <w14:solidFill>
                                  <w14:schemeClr w14:val="accent5">
                                    <w14:lumMod w14:val="50000"/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Title"/>
                            <w:id w:val="10215113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C257C" w:rsidRDefault="00B7671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1F3864" w:themeColor="accent5" w:themeShade="80"/>
                                  <w:sz w:val="72"/>
                                  <w14:textFill>
                                    <w14:solidFill>
                                      <w14:schemeClr w14:val="accent5">
                                        <w14:lumMod w14:val="50000"/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C257C" w:rsidRDefault="009C257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cs="Arial"/>
                              <w:b/>
                              <w:color w:val="FFFFFF" w:themeColor="background1"/>
                              <w:sz w:val="44"/>
                            </w:rPr>
                            <w:alias w:val="Abstract"/>
                            <w:id w:val="717119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C257C" w:rsidRDefault="00B7671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FFFFFF" w:themeColor="background1"/>
                                  <w:sz w:val="44"/>
                                </w:rPr>
                                <w:t>Project: “Internet Based DTS” (IDTS)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5519420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color w:val="FFFFFF" w:themeColor="background1"/>
                                    <w:spacing w:val="0"/>
                                    <w:sz w:val="28"/>
                                    <w:szCs w:val="24"/>
                                  </w:rPr>
                                  <w:alias w:val="Subtitle"/>
                                  <w:id w:val="102358955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257C" w:rsidRDefault="00B76710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pacing w:val="0"/>
                                        <w:sz w:val="28"/>
                                        <w:szCs w:val="24"/>
                                      </w:rPr>
                                      <w:t>Ver_1.0 23/08/2022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color w:val="FFFFFF" w:themeColor="background1"/>
                              <w:spacing w:val="0"/>
                              <w:sz w:val="28"/>
                              <w:szCs w:val="24"/>
                            </w:rPr>
                            <w:alias w:val="Subtitle"/>
                            <w:id w:val="102358955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C257C" w:rsidRDefault="00B76710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pacing w:val="0"/>
                                  <w:sz w:val="28"/>
                                  <w:szCs w:val="24"/>
                                </w:rPr>
                                <w:t>Ver_1.0 23/08/2022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C257C" w:rsidRDefault="009C257C"/>
        <w:p w:rsidR="009C257C" w:rsidRDefault="00B76710">
          <w:pPr>
            <w:spacing w:after="160" w:line="259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899160</wp:posOffset>
                    </wp:positionH>
                    <wp:positionV relativeFrom="paragraph">
                      <wp:posOffset>3538220</wp:posOffset>
                    </wp:positionV>
                    <wp:extent cx="3252470" cy="897255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2159" cy="8971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257C" w:rsidRDefault="00B76710">
                                <w:pPr>
                                  <w:rPr>
                                    <w:rFonts w:cs="Arial"/>
                                    <w:b/>
                                    <w:color w:val="1F3864" w:themeColor="accent5" w:themeShade="80"/>
                                    <w:sz w:val="7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1F3864" w:themeColor="accent5" w:themeShade="80"/>
                                    <w:sz w:val="72"/>
                                  </w:rPr>
                                  <w:t>Test Strategy</w:t>
                                </w:r>
                              </w:p>
                              <w:p w:rsidR="009C257C" w:rsidRDefault="009C257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margin-left:70.8pt;margin-top:278.6pt;width:256.1pt;height:70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" filled="f" stroked="f" strokeweight=".5pt">
                    <v:textbox>
                      <w:txbxContent>
                        <w:p w:rsidR="009C257C" w:rsidRDefault="00B76710">
                          <w:pPr>
                            <w:rPr>
                              <w:rFonts w:cs="Arial"/>
                              <w:b/>
                              <w:color w:val="1F3864" w:themeColor="accent5" w:themeShade="80"/>
                              <w:sz w:val="7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1F3864" w:themeColor="accent5" w:themeShade="80"/>
                              <w:sz w:val="72"/>
                            </w:rPr>
                            <w:t>Test Strategy</w:t>
                          </w:r>
                        </w:p>
                        <w:p w:rsidR="009C257C" w:rsidRDefault="009C257C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  <w:br w:type="page"/>
          </w:r>
        </w:p>
      </w:sdtContent>
    </w:sdt>
    <w:p w:rsidR="009C257C" w:rsidRDefault="009C257C">
      <w:pPr>
        <w:spacing w:after="160" w:line="259" w:lineRule="auto"/>
        <w:rPr>
          <w:rFonts w:cs="Arial"/>
          <w:sz w:val="48"/>
        </w:rPr>
      </w:pPr>
    </w:p>
    <w:p w:rsidR="009C257C" w:rsidRDefault="009C257C">
      <w:pPr>
        <w:spacing w:line="240" w:lineRule="auto"/>
        <w:ind w:left="720" w:firstLine="720"/>
        <w:rPr>
          <w:rFonts w:cs="Arial"/>
          <w:sz w:val="48"/>
        </w:rPr>
      </w:pP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 w:val="20"/>
          <w:szCs w:val="22"/>
          <w:lang w:val="en-GB"/>
        </w:rPr>
        <w:id w:val="199740041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9C257C" w:rsidRDefault="00B76710">
          <w:pPr>
            <w:pStyle w:val="TOCHeading1"/>
            <w:ind w:left="-993"/>
            <w:rPr>
              <w:rFonts w:ascii="Arial" w:hAnsi="Arial" w:cs="Arial"/>
              <w:color w:val="1D61AB"/>
              <w:sz w:val="24"/>
              <w14:textFill>
                <w14:solidFill>
                  <w14:srgbClr w14:val="1D61AB">
                    <w14:lumMod w14:val="65000"/>
                    <w14:lumOff w14:val="35000"/>
                  </w14:srgbClr>
                </w14:solidFill>
              </w14:textFill>
            </w:rPr>
          </w:pPr>
          <w:r>
            <w:rPr>
              <w:rFonts w:ascii="Arial" w:hAnsi="Arial" w:cs="Arial"/>
              <w:color w:val="1D61AB"/>
              <w:sz w:val="32"/>
              <w:szCs w:val="28"/>
              <w14:textFill>
                <w14:solidFill>
                  <w14:srgbClr w14:val="1D61AB">
                    <w14:lumMod w14:val="65000"/>
                    <w14:lumOff w14:val="35000"/>
                  </w14:srgbClr>
                </w14:solidFill>
              </w14:textFill>
            </w:rPr>
            <w:t>Table of Contents</w:t>
          </w:r>
        </w:p>
        <w:p w:rsidR="009C257C" w:rsidRPr="00516F0A" w:rsidRDefault="00B76710">
          <w:pPr>
            <w:pStyle w:val="TOC1"/>
            <w:rPr>
              <w:rFonts w:ascii="Arial" w:eastAsiaTheme="minorEastAsia" w:hAnsi="Arial" w:cs="Arial"/>
              <w:b w:val="0"/>
              <w:sz w:val="28"/>
              <w:szCs w:val="22"/>
              <w:lang w:val="en-IN" w:eastAsia="en-IN"/>
            </w:rPr>
          </w:pPr>
          <w:r w:rsidRPr="00516F0A">
            <w:rPr>
              <w:rFonts w:ascii="Arial" w:hAnsi="Arial" w:cs="Arial"/>
              <w:sz w:val="32"/>
            </w:rPr>
            <w:fldChar w:fldCharType="begin"/>
          </w:r>
          <w:r w:rsidRPr="00516F0A">
            <w:rPr>
              <w:rFonts w:ascii="Arial" w:hAnsi="Arial" w:cs="Arial"/>
              <w:sz w:val="32"/>
            </w:rPr>
            <w:instrText xml:space="preserve"> TOC \o "1-2" \h \z \u </w:instrText>
          </w:r>
          <w:r w:rsidRPr="00516F0A">
            <w:rPr>
              <w:rFonts w:ascii="Arial" w:hAnsi="Arial" w:cs="Arial"/>
              <w:sz w:val="32"/>
            </w:rPr>
            <w:fldChar w:fldCharType="separate"/>
          </w:r>
          <w:hyperlink w:anchor="_Toc534636696" w:history="1">
            <w:r w:rsidRPr="00516F0A">
              <w:rPr>
                <w:rStyle w:val="Hyperlink"/>
                <w:rFonts w:ascii="Arial" w:eastAsiaTheme="majorEastAsia" w:hAnsi="Arial" w:cs="Arial"/>
                <w:sz w:val="32"/>
              </w:rPr>
              <w:t>1. Scope  And Overview</w:t>
            </w:r>
          </w:hyperlink>
        </w:p>
        <w:p w:rsidR="009C257C" w:rsidRPr="00516F0A" w:rsidRDefault="00B76710">
          <w:pPr>
            <w:pStyle w:val="TOC1"/>
            <w:rPr>
              <w:rFonts w:ascii="Arial" w:eastAsiaTheme="minorEastAsia" w:hAnsi="Arial" w:cs="Arial"/>
              <w:b w:val="0"/>
              <w:sz w:val="28"/>
              <w:szCs w:val="22"/>
              <w:lang w:val="en-IN" w:eastAsia="en-IN"/>
            </w:rPr>
          </w:pPr>
          <w:hyperlink w:anchor="_Toc534636697" w:history="1">
            <w:r w:rsidRPr="00516F0A">
              <w:rPr>
                <w:rStyle w:val="Hyperlink"/>
                <w:rFonts w:ascii="Arial" w:eastAsiaTheme="majorEastAsia" w:hAnsi="Arial" w:cs="Arial"/>
                <w:sz w:val="32"/>
              </w:rPr>
              <w:t>2. Test Approach</w:t>
            </w:r>
          </w:hyperlink>
        </w:p>
        <w:p w:rsidR="009C257C" w:rsidRPr="00516F0A" w:rsidRDefault="00B76710">
          <w:pPr>
            <w:pStyle w:val="TOC1"/>
            <w:rPr>
              <w:rFonts w:ascii="Arial" w:eastAsiaTheme="minorEastAsia" w:hAnsi="Arial" w:cs="Arial"/>
              <w:b w:val="0"/>
              <w:sz w:val="28"/>
              <w:szCs w:val="22"/>
              <w:lang w:val="en-IN" w:eastAsia="en-IN"/>
            </w:rPr>
          </w:pPr>
          <w:hyperlink w:anchor="_Toc534636698" w:history="1">
            <w:r w:rsidRPr="00516F0A">
              <w:rPr>
                <w:rStyle w:val="Hyperlink"/>
                <w:rFonts w:ascii="Arial" w:eastAsiaTheme="majorEastAsia" w:hAnsi="Arial" w:cs="Arial"/>
                <w:sz w:val="32"/>
              </w:rPr>
              <w:t>3. Test Envi</w:t>
            </w:r>
            <w:r w:rsidRPr="00516F0A">
              <w:rPr>
                <w:rStyle w:val="Hyperlink"/>
                <w:rFonts w:ascii="Arial" w:eastAsiaTheme="majorEastAsia" w:hAnsi="Arial" w:cs="Arial"/>
                <w:sz w:val="32"/>
              </w:rPr>
              <w:t>ronment</w:t>
            </w:r>
          </w:hyperlink>
        </w:p>
        <w:p w:rsidR="009C257C" w:rsidRPr="00516F0A" w:rsidRDefault="00B76710">
          <w:pPr>
            <w:pStyle w:val="TOC1"/>
            <w:rPr>
              <w:rFonts w:ascii="Arial" w:eastAsiaTheme="minorEastAsia" w:hAnsi="Arial" w:cs="Arial"/>
              <w:b w:val="0"/>
              <w:sz w:val="28"/>
              <w:szCs w:val="22"/>
              <w:lang w:val="en-IN" w:eastAsia="en-IN"/>
            </w:rPr>
          </w:pPr>
          <w:hyperlink w:anchor="_Toc534636699" w:history="1">
            <w:r w:rsidRPr="00516F0A">
              <w:rPr>
                <w:rStyle w:val="Hyperlink"/>
                <w:rFonts w:ascii="Arial" w:eastAsiaTheme="majorEastAsia" w:hAnsi="Arial" w:cs="Arial"/>
                <w:sz w:val="32"/>
              </w:rPr>
              <w:t>4. Testing Tools</w:t>
            </w:r>
          </w:hyperlink>
        </w:p>
        <w:p w:rsidR="009C257C" w:rsidRPr="00516F0A" w:rsidRDefault="00B76710">
          <w:pPr>
            <w:pStyle w:val="TOC1"/>
            <w:rPr>
              <w:rFonts w:ascii="Arial" w:eastAsiaTheme="minorEastAsia" w:hAnsi="Arial" w:cs="Arial"/>
              <w:b w:val="0"/>
              <w:sz w:val="28"/>
              <w:szCs w:val="22"/>
              <w:lang w:val="en-IN" w:eastAsia="en-IN"/>
            </w:rPr>
          </w:pPr>
          <w:hyperlink w:anchor="_Toc534636700" w:history="1">
            <w:r w:rsidRPr="00516F0A">
              <w:rPr>
                <w:rStyle w:val="Hyperlink"/>
                <w:rFonts w:ascii="Arial" w:eastAsiaTheme="majorEastAsia" w:hAnsi="Arial" w:cs="Arial"/>
                <w:sz w:val="32"/>
              </w:rPr>
              <w:t>5. Release Control</w:t>
            </w:r>
          </w:hyperlink>
        </w:p>
        <w:p w:rsidR="009C257C" w:rsidRPr="00516F0A" w:rsidRDefault="00B76710">
          <w:pPr>
            <w:pStyle w:val="TOC1"/>
            <w:rPr>
              <w:rFonts w:ascii="Arial" w:eastAsiaTheme="minorEastAsia" w:hAnsi="Arial" w:cs="Arial"/>
              <w:b w:val="0"/>
              <w:sz w:val="28"/>
              <w:szCs w:val="22"/>
              <w:lang w:val="en-IN" w:eastAsia="en-IN"/>
            </w:rPr>
          </w:pPr>
          <w:hyperlink w:anchor="_Toc534636701" w:history="1">
            <w:r w:rsidRPr="00516F0A">
              <w:rPr>
                <w:rStyle w:val="Hyperlink"/>
                <w:rFonts w:ascii="Arial" w:eastAsiaTheme="majorEastAsia" w:hAnsi="Arial" w:cs="Arial"/>
                <w:sz w:val="32"/>
              </w:rPr>
              <w:t>6. Risk Analysis</w:t>
            </w:r>
          </w:hyperlink>
        </w:p>
        <w:p w:rsidR="009C257C" w:rsidRPr="00516F0A" w:rsidRDefault="00B76710">
          <w:pPr>
            <w:pStyle w:val="TOC1"/>
            <w:rPr>
              <w:rFonts w:ascii="Arial" w:eastAsiaTheme="minorEastAsia" w:hAnsi="Arial" w:cs="Arial"/>
              <w:b w:val="0"/>
              <w:sz w:val="28"/>
              <w:szCs w:val="22"/>
              <w:lang w:val="en-IN" w:eastAsia="en-IN"/>
            </w:rPr>
          </w:pPr>
          <w:hyperlink w:anchor="_Toc534636702" w:history="1">
            <w:r w:rsidRPr="00516F0A">
              <w:rPr>
                <w:rStyle w:val="Hyperlink"/>
                <w:rFonts w:ascii="Arial" w:eastAsiaTheme="majorEastAsia" w:hAnsi="Arial" w:cs="Arial"/>
                <w:sz w:val="32"/>
              </w:rPr>
              <w:t>7. Review and Approvals</w:t>
            </w:r>
          </w:hyperlink>
        </w:p>
        <w:p w:rsidR="009C257C" w:rsidRPr="00516F0A" w:rsidRDefault="00B76710">
          <w:pPr>
            <w:rPr>
              <w:rFonts w:cs="Arial"/>
              <w:sz w:val="24"/>
            </w:rPr>
          </w:pPr>
          <w:r w:rsidRPr="00516F0A">
            <w:rPr>
              <w:rFonts w:cs="Arial"/>
              <w:sz w:val="24"/>
            </w:rPr>
            <w:fldChar w:fldCharType="end"/>
          </w:r>
        </w:p>
      </w:sdtContent>
    </w:sdt>
    <w:p w:rsidR="009C257C" w:rsidRPr="00516F0A" w:rsidRDefault="009C257C">
      <w:pPr>
        <w:pStyle w:val="Heading1"/>
        <w:rPr>
          <w:rFonts w:ascii="Arial" w:hAnsi="Arial" w:cs="Arial"/>
          <w:sz w:val="44"/>
        </w:rPr>
        <w:sectPr w:rsidR="009C257C" w:rsidRPr="00516F0A">
          <w:headerReference w:type="default" r:id="rId10"/>
          <w:headerReference w:type="first" r:id="rId11"/>
          <w:pgSz w:w="11907" w:h="16839"/>
          <w:pgMar w:top="1440" w:right="1440" w:bottom="1440" w:left="1843" w:header="709" w:footer="709" w:gutter="0"/>
          <w:pgNumType w:start="0"/>
          <w:cols w:space="708"/>
          <w:titlePg/>
          <w:docGrid w:linePitch="360"/>
        </w:sectPr>
      </w:pPr>
    </w:p>
    <w:p w:rsidR="009C257C" w:rsidRDefault="00B76710">
      <w:pPr>
        <w:pStyle w:val="Heading1"/>
        <w:rPr>
          <w:rFonts w:ascii="Arial" w:hAnsi="Arial" w:cs="Arial"/>
          <w:color w:val="1D61AB"/>
        </w:rPr>
      </w:pPr>
      <w:bookmarkStart w:id="0" w:name="_Toc534636696"/>
      <w:r>
        <w:rPr>
          <w:rFonts w:ascii="Arial" w:hAnsi="Arial" w:cs="Arial"/>
          <w:color w:val="1D61AB"/>
        </w:rPr>
        <w:lastRenderedPageBreak/>
        <w:t>Scope</w:t>
      </w:r>
      <w:bookmarkEnd w:id="0"/>
      <w:r>
        <w:rPr>
          <w:rFonts w:ascii="Arial" w:hAnsi="Arial" w:cs="Arial"/>
          <w:color w:val="1D61AB"/>
        </w:rPr>
        <w:t xml:space="preserve"> and Overview</w:t>
      </w:r>
    </w:p>
    <w:p w:rsidR="009C257C" w:rsidRDefault="00B76710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Overview:-</w:t>
      </w:r>
    </w:p>
    <w:p w:rsidR="009C257C" w:rsidRDefault="00B76710">
      <w:pPr>
        <w:pStyle w:val="ListParagraph"/>
        <w:numPr>
          <w:ilvl w:val="0"/>
          <w:numId w:val="3"/>
        </w:numPr>
        <w:rPr>
          <w:rFonts w:cs="Arial"/>
          <w:sz w:val="22"/>
        </w:rPr>
      </w:pPr>
      <w:proofErr w:type="spellStart"/>
      <w:r>
        <w:rPr>
          <w:rFonts w:cs="Arial"/>
          <w:sz w:val="22"/>
        </w:rPr>
        <w:t>Banca</w:t>
      </w:r>
      <w:proofErr w:type="spellEnd"/>
      <w:r>
        <w:rPr>
          <w:rFonts w:cs="Arial"/>
          <w:sz w:val="22"/>
        </w:rPr>
        <w:t xml:space="preserve"> Valla had decided to design and develop an internet based DTS</w:t>
      </w:r>
    </w:p>
    <w:p w:rsidR="009C257C" w:rsidRDefault="00B76710">
      <w:pPr>
        <w:pStyle w:val="ListParagraph"/>
        <w:numPr>
          <w:ilvl w:val="0"/>
          <w:numId w:val="3"/>
        </w:numPr>
        <w:rPr>
          <w:rFonts w:cs="Arial"/>
          <w:sz w:val="22"/>
        </w:rPr>
      </w:pPr>
      <w:r>
        <w:rPr>
          <w:rFonts w:cs="Arial"/>
          <w:sz w:val="22"/>
        </w:rPr>
        <w:t>The system was to provide functionalities to the fol</w:t>
      </w:r>
      <w:r>
        <w:rPr>
          <w:rFonts w:cs="Arial"/>
          <w:sz w:val="22"/>
        </w:rPr>
        <w:t>lowing categories of users.</w:t>
      </w:r>
    </w:p>
    <w:p w:rsidR="009C257C" w:rsidRDefault="009C257C">
      <w:pPr>
        <w:spacing w:line="240" w:lineRule="auto"/>
        <w:rPr>
          <w:rFonts w:cs="Arial"/>
          <w:sz w:val="22"/>
          <w:szCs w:val="22"/>
        </w:rPr>
      </w:pPr>
    </w:p>
    <w:p w:rsidR="009C257C" w:rsidRDefault="00B76710">
      <w:p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Testing Tasks that the </w:t>
      </w:r>
      <w:bookmarkStart w:id="1" w:name="_GoBack"/>
      <w:bookmarkEnd w:id="1"/>
      <w:r>
        <w:rPr>
          <w:rFonts w:cs="Arial"/>
          <w:sz w:val="22"/>
          <w:szCs w:val="22"/>
        </w:rPr>
        <w:t>Test Team will deliver cover the following scope:</w:t>
      </w:r>
    </w:p>
    <w:p w:rsidR="009C257C" w:rsidRDefault="009C257C">
      <w:pPr>
        <w:spacing w:line="240" w:lineRule="auto"/>
        <w:rPr>
          <w:rFonts w:cs="Arial"/>
          <w:sz w:val="22"/>
          <w:szCs w:val="22"/>
        </w:rPr>
      </w:pPr>
    </w:p>
    <w:p w:rsidR="009C257C" w:rsidRDefault="00B76710">
      <w:pPr>
        <w:spacing w:line="240" w:lineRule="auto"/>
        <w:ind w:left="72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In Scope:</w:t>
      </w:r>
      <w:r>
        <w:rPr>
          <w:rFonts w:cs="Arial"/>
          <w:sz w:val="22"/>
          <w:szCs w:val="22"/>
        </w:rPr>
        <w:t xml:space="preserve"> </w:t>
      </w:r>
    </w:p>
    <w:p w:rsidR="009C257C" w:rsidRDefault="00B76710">
      <w:pPr>
        <w:pStyle w:val="Heading1"/>
        <w:keepLines w:val="0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FFFFFF"/>
        <w:spacing w:before="360" w:after="60"/>
        <w:ind w:left="431"/>
        <w:jc w:val="left"/>
        <w:rPr>
          <w:rFonts w:ascii="Arial" w:hAnsi="Arial" w:cs="Arial"/>
          <w:sz w:val="28"/>
        </w:rPr>
      </w:pPr>
      <w:bookmarkStart w:id="2" w:name="_Toc182286072"/>
      <w:r>
        <w:rPr>
          <w:rFonts w:ascii="Arial" w:hAnsi="Arial" w:cs="Arial"/>
          <w:sz w:val="28"/>
        </w:rPr>
        <w:t>Functions to be tested</w:t>
      </w:r>
      <w:bookmarkEnd w:id="2"/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register as a customer for the internet derivative trading service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 xml:space="preserve">Ability to view derivative prices </w:t>
      </w:r>
      <w:r>
        <w:rPr>
          <w:rFonts w:cs="Arial"/>
          <w:sz w:val="22"/>
        </w:rPr>
        <w:t>online in the form of a price ticker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place orders to buy and sell selected derivatives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place stop loss / book profit orders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place time driven orders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view the balance of derivatives in their derivative account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</w:t>
      </w:r>
      <w:r>
        <w:rPr>
          <w:rFonts w:cs="Arial"/>
          <w:sz w:val="22"/>
        </w:rPr>
        <w:t>lity to view the cash balance in their trading account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view the history of transactions for the last n months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cancel placed orders prior to their execution</w:t>
      </w:r>
    </w:p>
    <w:p w:rsidR="009C257C" w:rsidRDefault="00B76710">
      <w:pPr>
        <w:pStyle w:val="ListParagraph"/>
        <w:numPr>
          <w:ilvl w:val="0"/>
          <w:numId w:val="4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send derivative trading related queries to manager and members of d</w:t>
      </w:r>
      <w:r>
        <w:rPr>
          <w:rFonts w:cs="Arial"/>
          <w:sz w:val="22"/>
        </w:rPr>
        <w:t>erivatives trading division</w:t>
      </w:r>
    </w:p>
    <w:p w:rsidR="009C257C" w:rsidRDefault="009C257C">
      <w:pPr>
        <w:rPr>
          <w:rFonts w:cs="Arial"/>
        </w:rPr>
      </w:pPr>
    </w:p>
    <w:p w:rsidR="009C257C" w:rsidRDefault="00B76710">
      <w:pPr>
        <w:spacing w:line="240" w:lineRule="auto"/>
        <w:ind w:left="720"/>
        <w:rPr>
          <w:rFonts w:cs="Arial"/>
          <w:sz w:val="22"/>
        </w:rPr>
      </w:pPr>
      <w:r>
        <w:rPr>
          <w:rFonts w:cs="Arial"/>
          <w:b/>
          <w:sz w:val="24"/>
          <w:szCs w:val="22"/>
        </w:rPr>
        <w:t>Out Scope:</w:t>
      </w:r>
      <w:r>
        <w:rPr>
          <w:rFonts w:cs="Arial"/>
          <w:sz w:val="24"/>
          <w:szCs w:val="22"/>
        </w:rPr>
        <w:t xml:space="preserve"> </w:t>
      </w:r>
    </w:p>
    <w:p w:rsidR="009C257C" w:rsidRDefault="00B76710">
      <w:pPr>
        <w:pStyle w:val="Heading1"/>
        <w:keepLines w:val="0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FFFFFF"/>
        <w:spacing w:before="360" w:after="60"/>
        <w:ind w:left="431"/>
        <w:jc w:val="left"/>
        <w:rPr>
          <w:rFonts w:ascii="Arial" w:hAnsi="Arial" w:cs="Arial"/>
          <w:sz w:val="28"/>
        </w:rPr>
      </w:pPr>
      <w:bookmarkStart w:id="3" w:name="_Toc182286073"/>
      <w:r>
        <w:rPr>
          <w:rFonts w:ascii="Arial" w:hAnsi="Arial" w:cs="Arial"/>
          <w:sz w:val="28"/>
        </w:rPr>
        <w:t>Functions not to be tested</w:t>
      </w:r>
      <w:bookmarkEnd w:id="3"/>
    </w:p>
    <w:p w:rsidR="009C257C" w:rsidRDefault="00B76710">
      <w:pPr>
        <w:pStyle w:val="ListParagraph"/>
        <w:numPr>
          <w:ilvl w:val="0"/>
          <w:numId w:val="5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place a customer on hold after which the customer would not be able to continue to trade</w:t>
      </w:r>
    </w:p>
    <w:p w:rsidR="009C257C" w:rsidRDefault="00B76710">
      <w:pPr>
        <w:pStyle w:val="ListParagraph"/>
        <w:numPr>
          <w:ilvl w:val="0"/>
          <w:numId w:val="5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release a customer on hold</w:t>
      </w:r>
    </w:p>
    <w:p w:rsidR="009C257C" w:rsidRDefault="00B76710">
      <w:pPr>
        <w:pStyle w:val="ListParagraph"/>
        <w:numPr>
          <w:ilvl w:val="0"/>
          <w:numId w:val="5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Ability to close a customer account and remove the</w:t>
      </w:r>
      <w:r>
        <w:rPr>
          <w:rFonts w:cs="Arial"/>
          <w:sz w:val="22"/>
        </w:rPr>
        <w:t xml:space="preserve"> customer from the customer list of the system and the bank</w:t>
      </w:r>
    </w:p>
    <w:p w:rsidR="009C257C" w:rsidRPr="00606E74" w:rsidRDefault="00B76710" w:rsidP="00D6312F">
      <w:pPr>
        <w:pStyle w:val="ListParagraph"/>
        <w:numPr>
          <w:ilvl w:val="0"/>
          <w:numId w:val="5"/>
        </w:numPr>
        <w:spacing w:after="160" w:line="259" w:lineRule="auto"/>
        <w:rPr>
          <w:rFonts w:cs="Arial"/>
        </w:rPr>
      </w:pPr>
      <w:r w:rsidRPr="00606E74">
        <w:rPr>
          <w:rFonts w:cs="Arial"/>
          <w:sz w:val="22"/>
        </w:rPr>
        <w:t>Ability to generate customer trading details including payment track record</w:t>
      </w:r>
    </w:p>
    <w:p w:rsidR="009C257C" w:rsidRDefault="00B76710">
      <w:pPr>
        <w:pStyle w:val="Heading1"/>
        <w:rPr>
          <w:rFonts w:ascii="Arial" w:hAnsi="Arial" w:cs="Arial"/>
          <w:color w:val="1D61AB"/>
        </w:rPr>
      </w:pPr>
      <w:r>
        <w:rPr>
          <w:rFonts w:ascii="Arial" w:hAnsi="Arial" w:cs="Arial"/>
          <w:color w:val="1D61AB"/>
        </w:rPr>
        <w:lastRenderedPageBreak/>
        <w:t>T</w:t>
      </w:r>
      <w:r>
        <w:rPr>
          <w:rFonts w:ascii="Arial" w:hAnsi="Arial" w:cs="Arial"/>
          <w:color w:val="1D61AB"/>
        </w:rPr>
        <w:t>est Approach</w:t>
      </w:r>
    </w:p>
    <w:p w:rsidR="005413B5" w:rsidRPr="005413B5" w:rsidRDefault="005413B5" w:rsidP="005413B5">
      <w:pPr>
        <w:pStyle w:val="ListParagraph"/>
        <w:numPr>
          <w:ilvl w:val="0"/>
          <w:numId w:val="8"/>
        </w:numPr>
        <w:jc w:val="both"/>
        <w:rPr>
          <w:rFonts w:cs="Arial"/>
          <w:color w:val="000000" w:themeColor="text1"/>
          <w:sz w:val="22"/>
          <w:szCs w:val="22"/>
        </w:rPr>
      </w:pPr>
      <w:proofErr w:type="spellStart"/>
      <w:r w:rsidRPr="005413B5">
        <w:rPr>
          <w:rFonts w:cs="Arial"/>
          <w:sz w:val="22"/>
          <w:szCs w:val="22"/>
        </w:rPr>
        <w:t>Banca</w:t>
      </w:r>
      <w:proofErr w:type="spellEnd"/>
      <w:r w:rsidRPr="005413B5">
        <w:rPr>
          <w:rFonts w:cs="Arial"/>
          <w:sz w:val="22"/>
          <w:szCs w:val="22"/>
        </w:rPr>
        <w:t xml:space="preserve"> Valla</w:t>
      </w:r>
      <w:r w:rsidRPr="005413B5">
        <w:rPr>
          <w:rFonts w:cs="Arial"/>
          <w:color w:val="000000" w:themeColor="text1"/>
          <w:sz w:val="22"/>
          <w:szCs w:val="22"/>
        </w:rPr>
        <w:t xml:space="preserve"> has understood that we need to perform Functional Testing of all the functionalities mentioned in the above Scope section.</w:t>
      </w:r>
    </w:p>
    <w:p w:rsidR="005413B5" w:rsidRPr="005413B5" w:rsidRDefault="005413B5" w:rsidP="005413B5">
      <w:pPr>
        <w:jc w:val="both"/>
        <w:rPr>
          <w:rFonts w:cs="Arial"/>
          <w:color w:val="000000" w:themeColor="text1"/>
          <w:sz w:val="22"/>
          <w:szCs w:val="22"/>
        </w:rPr>
      </w:pPr>
      <w:r w:rsidRPr="005413B5">
        <w:rPr>
          <w:rFonts w:cs="Arial"/>
          <w:b/>
          <w:color w:val="000000" w:themeColor="text1"/>
          <w:sz w:val="22"/>
          <w:szCs w:val="22"/>
        </w:rPr>
        <w:t>Step</w:t>
      </w:r>
      <w:r w:rsidR="00606E74">
        <w:rPr>
          <w:rFonts w:cs="Arial"/>
          <w:b/>
          <w:color w:val="000000" w:themeColor="text1"/>
          <w:sz w:val="22"/>
          <w:szCs w:val="22"/>
        </w:rPr>
        <w:t xml:space="preserve"> </w:t>
      </w:r>
      <w:r w:rsidRPr="005413B5">
        <w:rPr>
          <w:rFonts w:cs="Arial"/>
          <w:b/>
          <w:color w:val="000000" w:themeColor="text1"/>
          <w:sz w:val="22"/>
          <w:szCs w:val="22"/>
        </w:rPr>
        <w:t>1:</w:t>
      </w:r>
      <w:r>
        <w:rPr>
          <w:rFonts w:cs="Arial"/>
          <w:b/>
          <w:color w:val="000000" w:themeColor="text1"/>
          <w:sz w:val="22"/>
          <w:szCs w:val="22"/>
        </w:rPr>
        <w:t xml:space="preserve"> </w:t>
      </w:r>
      <w:r w:rsidRPr="005413B5">
        <w:rPr>
          <w:rFonts w:cs="Arial"/>
          <w:color w:val="000000" w:themeColor="text1"/>
          <w:sz w:val="22"/>
          <w:szCs w:val="22"/>
        </w:rPr>
        <w:t>As part of Functional Testing, we will follow the below approach for Testing:</w:t>
      </w:r>
    </w:p>
    <w:p w:rsidR="005413B5" w:rsidRPr="005413B5" w:rsidRDefault="005413B5" w:rsidP="005413B5">
      <w:pPr>
        <w:pStyle w:val="ListParagraph"/>
        <w:numPr>
          <w:ilvl w:val="0"/>
          <w:numId w:val="18"/>
        </w:numPr>
        <w:ind w:left="851"/>
        <w:jc w:val="both"/>
        <w:rPr>
          <w:rFonts w:cs="Arial"/>
          <w:color w:val="000000" w:themeColor="text1"/>
          <w:sz w:val="22"/>
          <w:szCs w:val="22"/>
        </w:rPr>
      </w:pPr>
      <w:r w:rsidRPr="005413B5">
        <w:rPr>
          <w:rFonts w:cs="Arial"/>
          <w:color w:val="000000" w:themeColor="text1"/>
          <w:sz w:val="22"/>
          <w:szCs w:val="22"/>
        </w:rPr>
        <w:t>Requirement analysis.</w:t>
      </w:r>
    </w:p>
    <w:p w:rsidR="005413B5" w:rsidRPr="005413B5" w:rsidRDefault="005413B5" w:rsidP="005413B5">
      <w:pPr>
        <w:pStyle w:val="ListParagraph"/>
        <w:numPr>
          <w:ilvl w:val="0"/>
          <w:numId w:val="18"/>
        </w:numPr>
        <w:ind w:left="851"/>
        <w:jc w:val="both"/>
        <w:rPr>
          <w:rFonts w:cs="Arial"/>
          <w:color w:val="000000" w:themeColor="text1"/>
          <w:sz w:val="22"/>
          <w:szCs w:val="22"/>
        </w:rPr>
      </w:pPr>
      <w:r w:rsidRPr="005413B5">
        <w:rPr>
          <w:rFonts w:cs="Arial"/>
          <w:color w:val="000000" w:themeColor="text1"/>
          <w:sz w:val="22"/>
          <w:szCs w:val="22"/>
        </w:rPr>
        <w:t>Software testing planning</w:t>
      </w:r>
    </w:p>
    <w:p w:rsidR="005413B5" w:rsidRPr="005413B5" w:rsidRDefault="005413B5" w:rsidP="005413B5">
      <w:pPr>
        <w:pStyle w:val="ListParagraph"/>
        <w:numPr>
          <w:ilvl w:val="0"/>
          <w:numId w:val="18"/>
        </w:numPr>
        <w:ind w:left="851"/>
        <w:jc w:val="both"/>
        <w:rPr>
          <w:rFonts w:cs="Arial"/>
          <w:color w:val="000000" w:themeColor="text1"/>
          <w:sz w:val="22"/>
          <w:szCs w:val="22"/>
        </w:rPr>
      </w:pPr>
      <w:r w:rsidRPr="005413B5">
        <w:rPr>
          <w:rFonts w:cs="Arial"/>
          <w:color w:val="000000" w:themeColor="text1"/>
          <w:sz w:val="22"/>
          <w:szCs w:val="22"/>
        </w:rPr>
        <w:t>Test case development</w:t>
      </w:r>
    </w:p>
    <w:p w:rsidR="005413B5" w:rsidRPr="005413B5" w:rsidRDefault="005413B5" w:rsidP="005413B5">
      <w:pPr>
        <w:pStyle w:val="ListParagraph"/>
        <w:numPr>
          <w:ilvl w:val="0"/>
          <w:numId w:val="18"/>
        </w:numPr>
        <w:ind w:left="851"/>
        <w:jc w:val="both"/>
        <w:rPr>
          <w:rFonts w:cs="Arial"/>
          <w:color w:val="000000" w:themeColor="text1"/>
          <w:sz w:val="22"/>
          <w:szCs w:val="22"/>
        </w:rPr>
      </w:pPr>
      <w:r w:rsidRPr="005413B5">
        <w:rPr>
          <w:rFonts w:cs="Arial"/>
          <w:color w:val="000000" w:themeColor="text1"/>
          <w:sz w:val="22"/>
          <w:szCs w:val="22"/>
        </w:rPr>
        <w:t>Environment setup</w:t>
      </w:r>
    </w:p>
    <w:p w:rsidR="005413B5" w:rsidRDefault="005413B5" w:rsidP="005413B5">
      <w:pPr>
        <w:pStyle w:val="ListParagraph"/>
        <w:numPr>
          <w:ilvl w:val="0"/>
          <w:numId w:val="18"/>
        </w:numPr>
        <w:ind w:left="851"/>
        <w:jc w:val="both"/>
        <w:rPr>
          <w:rFonts w:cs="Arial"/>
          <w:color w:val="000000" w:themeColor="text1"/>
          <w:sz w:val="22"/>
          <w:szCs w:val="22"/>
        </w:rPr>
      </w:pPr>
      <w:r w:rsidRPr="005413B5">
        <w:rPr>
          <w:rFonts w:cs="Arial"/>
          <w:color w:val="000000" w:themeColor="text1"/>
          <w:sz w:val="22"/>
          <w:szCs w:val="22"/>
        </w:rPr>
        <w:t>Software test execution</w:t>
      </w:r>
    </w:p>
    <w:p w:rsidR="005413B5" w:rsidRPr="005413B5" w:rsidRDefault="005413B5" w:rsidP="005413B5">
      <w:pPr>
        <w:pStyle w:val="ListParagraph"/>
        <w:ind w:left="851"/>
        <w:jc w:val="both"/>
        <w:rPr>
          <w:rFonts w:cs="Arial"/>
          <w:color w:val="000000" w:themeColor="text1"/>
          <w:sz w:val="22"/>
          <w:szCs w:val="22"/>
        </w:rPr>
      </w:pPr>
    </w:p>
    <w:p w:rsidR="005413B5" w:rsidRDefault="005413B5" w:rsidP="005413B5">
      <w:p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 xml:space="preserve">Step 2: </w:t>
      </w:r>
      <w:r w:rsidRPr="005413B5">
        <w:rPr>
          <w:rFonts w:cs="Arial"/>
          <w:color w:val="000000" w:themeColor="text1"/>
          <w:sz w:val="22"/>
          <w:szCs w:val="22"/>
        </w:rPr>
        <w:t>Types of testing:-Smoke testing,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Pr="005413B5">
        <w:rPr>
          <w:rFonts w:cs="Arial"/>
          <w:color w:val="000000" w:themeColor="text1"/>
          <w:sz w:val="22"/>
          <w:szCs w:val="22"/>
        </w:rPr>
        <w:t>sanity testing</w:t>
      </w:r>
      <w:r>
        <w:rPr>
          <w:rFonts w:cs="Arial"/>
          <w:color w:val="000000" w:themeColor="text1"/>
          <w:sz w:val="22"/>
          <w:szCs w:val="22"/>
        </w:rPr>
        <w:t xml:space="preserve">, </w:t>
      </w:r>
      <w:r w:rsidRPr="005413B5">
        <w:rPr>
          <w:rFonts w:cs="Arial"/>
          <w:color w:val="000000" w:themeColor="text1"/>
          <w:sz w:val="22"/>
          <w:szCs w:val="22"/>
        </w:rPr>
        <w:t>regression testing,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Pr="005413B5">
        <w:rPr>
          <w:rFonts w:cs="Arial"/>
          <w:color w:val="000000" w:themeColor="text1"/>
          <w:sz w:val="22"/>
          <w:szCs w:val="22"/>
        </w:rPr>
        <w:t>re-testing,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Pr="005413B5">
        <w:rPr>
          <w:rFonts w:cs="Arial"/>
          <w:color w:val="000000" w:themeColor="text1"/>
          <w:sz w:val="22"/>
          <w:szCs w:val="22"/>
        </w:rPr>
        <w:t>Exploratory Testing.</w:t>
      </w:r>
    </w:p>
    <w:p w:rsidR="005413B5" w:rsidRPr="005413B5" w:rsidRDefault="005413B5" w:rsidP="005413B5">
      <w:pPr>
        <w:rPr>
          <w:rFonts w:cs="Arial"/>
          <w:color w:val="000000" w:themeColor="text1"/>
          <w:sz w:val="22"/>
          <w:szCs w:val="22"/>
        </w:rPr>
      </w:pPr>
    </w:p>
    <w:p w:rsidR="005413B5" w:rsidRPr="005413B5" w:rsidRDefault="005413B5" w:rsidP="005413B5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5413B5">
        <w:rPr>
          <w:rFonts w:cs="Arial"/>
          <w:b/>
          <w:color w:val="000000" w:themeColor="text1"/>
          <w:sz w:val="22"/>
          <w:szCs w:val="22"/>
        </w:rPr>
        <w:t>Step 3: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Pr="005413B5">
        <w:rPr>
          <w:rFonts w:cs="Arial"/>
          <w:color w:val="000000" w:themeColor="text1"/>
          <w:sz w:val="22"/>
          <w:szCs w:val="22"/>
        </w:rPr>
        <w:t xml:space="preserve"> </w:t>
      </w:r>
    </w:p>
    <w:p w:rsidR="005413B5" w:rsidRPr="005413B5" w:rsidRDefault="005413B5" w:rsidP="005413B5">
      <w:pPr>
        <w:pStyle w:val="ListParagraph"/>
        <w:numPr>
          <w:ilvl w:val="0"/>
          <w:numId w:val="15"/>
        </w:numPr>
        <w:rPr>
          <w:rFonts w:cs="Arial"/>
          <w:sz w:val="22"/>
          <w:szCs w:val="22"/>
        </w:rPr>
      </w:pPr>
      <w:r w:rsidRPr="005413B5">
        <w:rPr>
          <w:rFonts w:eastAsia="SimSun" w:cs="Arial"/>
          <w:color w:val="000000"/>
          <w:sz w:val="22"/>
          <w:szCs w:val="22"/>
          <w:lang w:val="en-US" w:eastAsia="zh-CN" w:bidi="ar"/>
        </w:rPr>
        <w:t xml:space="preserve">Levels of testing: Unit Testing, Integration Testing, System Testing, System </w:t>
      </w:r>
    </w:p>
    <w:p w:rsidR="005413B5" w:rsidRPr="005413B5" w:rsidRDefault="005413B5" w:rsidP="005413B5">
      <w:pPr>
        <w:pStyle w:val="ListParagraph"/>
        <w:numPr>
          <w:ilvl w:val="0"/>
          <w:numId w:val="15"/>
        </w:numPr>
        <w:rPr>
          <w:rFonts w:cs="Arial"/>
          <w:sz w:val="22"/>
          <w:szCs w:val="22"/>
        </w:rPr>
      </w:pPr>
      <w:r w:rsidRPr="005413B5">
        <w:rPr>
          <w:rFonts w:eastAsia="SimSun" w:cs="Arial"/>
          <w:color w:val="000000"/>
          <w:sz w:val="22"/>
          <w:szCs w:val="22"/>
          <w:lang w:val="en-US" w:eastAsia="zh-CN" w:bidi="ar"/>
        </w:rPr>
        <w:t xml:space="preserve">Integration Testing, UAT </w:t>
      </w:r>
    </w:p>
    <w:p w:rsidR="005413B5" w:rsidRPr="005413B5" w:rsidRDefault="005413B5" w:rsidP="005413B5">
      <w:pPr>
        <w:pStyle w:val="ListParagraph"/>
        <w:rPr>
          <w:rFonts w:cs="Arial"/>
          <w:sz w:val="22"/>
          <w:szCs w:val="22"/>
        </w:rPr>
      </w:pPr>
    </w:p>
    <w:p w:rsidR="005413B5" w:rsidRPr="005413B5" w:rsidRDefault="005413B5" w:rsidP="005413B5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 w:rsidRPr="005413B5">
        <w:rPr>
          <w:rFonts w:eastAsia="SimSun" w:cs="Arial"/>
          <w:color w:val="000000"/>
          <w:sz w:val="22"/>
          <w:szCs w:val="22"/>
          <w:lang w:val="en-US" w:eastAsia="zh-CN" w:bidi="ar"/>
        </w:rPr>
        <w:t xml:space="preserve">Types of Functional Testing: Unit Testing, Integration Testing, Smoke Testing, </w:t>
      </w:r>
    </w:p>
    <w:p w:rsidR="005413B5" w:rsidRPr="005413B5" w:rsidRDefault="005413B5" w:rsidP="005413B5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 w:rsidRPr="005413B5">
        <w:rPr>
          <w:rFonts w:eastAsia="SimSun" w:cs="Arial"/>
          <w:color w:val="000000"/>
          <w:sz w:val="22"/>
          <w:szCs w:val="22"/>
          <w:lang w:val="en-US" w:eastAsia="zh-CN" w:bidi="ar"/>
        </w:rPr>
        <w:t xml:space="preserve">System Testing, UAT and Regression Testing. </w:t>
      </w:r>
    </w:p>
    <w:p w:rsidR="005413B5" w:rsidRPr="005413B5" w:rsidRDefault="005413B5" w:rsidP="005413B5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 w:rsidRPr="005413B5">
        <w:rPr>
          <w:rFonts w:eastAsia="SimSun" w:cs="Arial"/>
          <w:color w:val="000000"/>
          <w:sz w:val="22"/>
          <w:szCs w:val="22"/>
          <w:lang w:val="en-US" w:eastAsia="zh-CN" w:bidi="ar"/>
        </w:rPr>
        <w:t xml:space="preserve">Types of Non- Functional Testing: Performance, Security and Compatibility. </w:t>
      </w:r>
    </w:p>
    <w:p w:rsidR="005413B5" w:rsidRPr="005413B5" w:rsidRDefault="005413B5" w:rsidP="005413B5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 w:rsidRPr="005413B5">
        <w:rPr>
          <w:rFonts w:eastAsia="SimSun" w:cs="Arial"/>
          <w:color w:val="000000"/>
          <w:sz w:val="22"/>
          <w:szCs w:val="22"/>
          <w:lang w:val="en-US" w:eastAsia="zh-CN" w:bidi="ar"/>
        </w:rPr>
        <w:t xml:space="preserve">Testing the functionality of all modules in the website by Functional testing. </w:t>
      </w:r>
    </w:p>
    <w:p w:rsidR="009C257C" w:rsidRPr="005413B5" w:rsidRDefault="005413B5" w:rsidP="005413B5">
      <w:pPr>
        <w:pStyle w:val="ListParagraph"/>
        <w:numPr>
          <w:ilvl w:val="0"/>
          <w:numId w:val="16"/>
        </w:numPr>
        <w:rPr>
          <w:rFonts w:cs="Arial"/>
          <w:sz w:val="22"/>
          <w:szCs w:val="22"/>
          <w:lang w:val="en-IN"/>
        </w:rPr>
      </w:pPr>
      <w:r w:rsidRPr="005413B5">
        <w:rPr>
          <w:rFonts w:eastAsia="SimSun" w:cs="Arial"/>
          <w:color w:val="000000"/>
          <w:sz w:val="22"/>
          <w:szCs w:val="22"/>
          <w:lang w:val="en-US" w:eastAsia="zh-CN" w:bidi="ar"/>
        </w:rPr>
        <w:t>We will use smoke testing for critical features</w:t>
      </w:r>
      <w:r w:rsidRPr="005413B5">
        <w:rPr>
          <w:rFonts w:eastAsia="SimSun" w:cs="Arial"/>
          <w:color w:val="000000"/>
          <w:sz w:val="22"/>
          <w:szCs w:val="22"/>
          <w:lang w:val="en-IN" w:eastAsia="zh-CN" w:bidi="ar"/>
        </w:rPr>
        <w:t xml:space="preserve"> like </w:t>
      </w:r>
      <w:r w:rsidRPr="005413B5">
        <w:rPr>
          <w:rFonts w:cs="Arial"/>
          <w:sz w:val="22"/>
          <w:szCs w:val="22"/>
        </w:rPr>
        <w:t>Login and logout feature</w:t>
      </w:r>
      <w:r w:rsidRPr="005413B5">
        <w:rPr>
          <w:rFonts w:cs="Arial"/>
          <w:sz w:val="22"/>
          <w:szCs w:val="22"/>
          <w:lang w:val="en-IN"/>
        </w:rPr>
        <w:t xml:space="preserve">, </w:t>
      </w:r>
      <w:r w:rsidRPr="005413B5">
        <w:rPr>
          <w:rFonts w:cs="Arial"/>
          <w:sz w:val="22"/>
          <w:szCs w:val="22"/>
        </w:rPr>
        <w:t>Orders Feature</w:t>
      </w:r>
      <w:r w:rsidRPr="005413B5">
        <w:rPr>
          <w:rFonts w:cs="Arial"/>
          <w:sz w:val="22"/>
          <w:szCs w:val="22"/>
          <w:lang w:val="en-IN"/>
        </w:rPr>
        <w:t xml:space="preserve"> </w:t>
      </w:r>
      <w:r w:rsidRPr="005413B5">
        <w:rPr>
          <w:rFonts w:cs="Arial"/>
          <w:sz w:val="22"/>
          <w:szCs w:val="22"/>
        </w:rPr>
        <w:t>Transaction feature</w:t>
      </w:r>
      <w:r w:rsidRPr="005413B5">
        <w:rPr>
          <w:rFonts w:cs="Arial"/>
          <w:sz w:val="22"/>
          <w:szCs w:val="22"/>
          <w:lang w:val="en-IN"/>
        </w:rPr>
        <w:t>,</w:t>
      </w:r>
      <w:r>
        <w:rPr>
          <w:rFonts w:cs="Arial"/>
          <w:sz w:val="22"/>
          <w:szCs w:val="22"/>
          <w:lang w:val="en-IN"/>
        </w:rPr>
        <w:t xml:space="preserve"> </w:t>
      </w:r>
      <w:r w:rsidRPr="005413B5">
        <w:rPr>
          <w:rFonts w:cs="Arial"/>
          <w:sz w:val="22"/>
          <w:szCs w:val="22"/>
        </w:rPr>
        <w:t>Trading feature</w:t>
      </w:r>
      <w:r w:rsidRPr="005413B5">
        <w:rPr>
          <w:rFonts w:cs="Arial"/>
          <w:sz w:val="22"/>
          <w:szCs w:val="22"/>
          <w:lang w:val="en-IN"/>
        </w:rPr>
        <w:t xml:space="preserve">, </w:t>
      </w:r>
      <w:r w:rsidRPr="005413B5">
        <w:rPr>
          <w:rFonts w:cs="Arial"/>
          <w:sz w:val="22"/>
          <w:szCs w:val="22"/>
        </w:rPr>
        <w:t>Accounts Feature</w:t>
      </w:r>
      <w:r w:rsidRPr="005413B5">
        <w:rPr>
          <w:rFonts w:cs="Arial"/>
          <w:sz w:val="22"/>
          <w:szCs w:val="22"/>
          <w:lang w:val="en-IN"/>
        </w:rPr>
        <w:t xml:space="preserve">, </w:t>
      </w:r>
      <w:r w:rsidRPr="005413B5">
        <w:rPr>
          <w:rFonts w:cs="Arial"/>
          <w:sz w:val="22"/>
          <w:szCs w:val="22"/>
        </w:rPr>
        <w:t>Language Feature</w:t>
      </w:r>
      <w:r>
        <w:rPr>
          <w:rFonts w:cs="Arial"/>
          <w:sz w:val="22"/>
          <w:szCs w:val="22"/>
        </w:rPr>
        <w:t xml:space="preserve"> </w:t>
      </w:r>
      <w:r w:rsidRPr="005413B5">
        <w:rPr>
          <w:rFonts w:cs="Arial"/>
          <w:sz w:val="22"/>
          <w:szCs w:val="22"/>
        </w:rPr>
        <w:t>and Communication</w:t>
      </w:r>
      <w:r w:rsidRPr="005413B5">
        <w:rPr>
          <w:rFonts w:cs="Arial"/>
          <w:sz w:val="22"/>
          <w:szCs w:val="22"/>
        </w:rPr>
        <w:t xml:space="preserve"> Feature</w:t>
      </w:r>
      <w:r w:rsidR="00B76710" w:rsidRPr="005413B5">
        <w:rPr>
          <w:rFonts w:cs="Arial"/>
          <w:sz w:val="22"/>
          <w:szCs w:val="22"/>
        </w:rPr>
        <w:t>.</w:t>
      </w:r>
    </w:p>
    <w:p w:rsidR="009C257C" w:rsidRDefault="00B76710">
      <w:pPr>
        <w:pStyle w:val="Heading2"/>
        <w:keepLines w:val="0"/>
        <w:numPr>
          <w:ilvl w:val="0"/>
          <w:numId w:val="0"/>
        </w:numPr>
        <w:spacing w:before="240" w:after="60" w:line="240" w:lineRule="auto"/>
        <w:jc w:val="left"/>
        <w:rPr>
          <w:rFonts w:ascii="Arial" w:hAnsi="Arial" w:cs="Arial"/>
          <w:color w:val="002060"/>
        </w:rPr>
      </w:pPr>
      <w:bookmarkStart w:id="4" w:name="_Toc182286077"/>
      <w:r>
        <w:rPr>
          <w:rFonts w:ascii="Arial" w:hAnsi="Arial" w:cs="Arial"/>
          <w:color w:val="002060"/>
        </w:rPr>
        <w:t>T</w:t>
      </w:r>
      <w:r>
        <w:rPr>
          <w:rFonts w:ascii="Arial" w:hAnsi="Arial" w:cs="Arial"/>
          <w:color w:val="002060"/>
        </w:rPr>
        <w:t>est Phase Entry Criteria</w:t>
      </w:r>
      <w:bookmarkEnd w:id="4"/>
    </w:p>
    <w:p w:rsidR="009C257C" w:rsidRDefault="00B76710">
      <w:p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 xml:space="preserve">Before Test Items are made available for the Test Team to test it’s </w:t>
      </w:r>
      <w:r>
        <w:rPr>
          <w:rFonts w:cs="Arial"/>
          <w:sz w:val="22"/>
        </w:rPr>
        <w:t>expected that:</w:t>
      </w:r>
    </w:p>
    <w:p w:rsidR="009C257C" w:rsidRDefault="009C257C">
      <w:pPr>
        <w:spacing w:line="240" w:lineRule="auto"/>
        <w:rPr>
          <w:rFonts w:cs="Arial"/>
          <w:sz w:val="22"/>
        </w:rPr>
      </w:pPr>
    </w:p>
    <w:p w:rsidR="009C257C" w:rsidRDefault="00B76710">
      <w:pPr>
        <w:numPr>
          <w:ilvl w:val="0"/>
          <w:numId w:val="6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 xml:space="preserve">The </w:t>
      </w:r>
      <w:r>
        <w:rPr>
          <w:rFonts w:cs="Arial"/>
          <w:i/>
          <w:sz w:val="22"/>
        </w:rPr>
        <w:t>Test Item Transmittal Report</w:t>
      </w:r>
      <w:r>
        <w:rPr>
          <w:rFonts w:cs="Arial"/>
          <w:sz w:val="22"/>
        </w:rPr>
        <w:t xml:space="preserve"> will be completed</w:t>
      </w:r>
    </w:p>
    <w:p w:rsidR="009C257C" w:rsidRDefault="00B76710">
      <w:pPr>
        <w:numPr>
          <w:ilvl w:val="0"/>
          <w:numId w:val="6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All test tools are available and test infrastructure are available for use during testing</w:t>
      </w:r>
    </w:p>
    <w:p w:rsidR="009C257C" w:rsidRDefault="00B76710">
      <w:pPr>
        <w:numPr>
          <w:ilvl w:val="0"/>
          <w:numId w:val="6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All Test Items are development complete</w:t>
      </w:r>
    </w:p>
    <w:p w:rsidR="009C257C" w:rsidRDefault="00B76710">
      <w:pPr>
        <w:numPr>
          <w:ilvl w:val="0"/>
          <w:numId w:val="6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 xml:space="preserve">The correct versions of the code have been deployed to the </w:t>
      </w:r>
      <w:r>
        <w:rPr>
          <w:rFonts w:cs="Arial"/>
          <w:sz w:val="22"/>
        </w:rPr>
        <w:t>correct test environments</w:t>
      </w:r>
    </w:p>
    <w:p w:rsidR="009C257C" w:rsidRDefault="00B76710">
      <w:pPr>
        <w:numPr>
          <w:ilvl w:val="0"/>
          <w:numId w:val="6"/>
        </w:numPr>
        <w:spacing w:line="240" w:lineRule="auto"/>
        <w:rPr>
          <w:rFonts w:cs="Arial"/>
          <w:sz w:val="24"/>
        </w:rPr>
      </w:pPr>
      <w:r>
        <w:rPr>
          <w:rFonts w:cs="Arial"/>
          <w:sz w:val="22"/>
        </w:rPr>
        <w:t>Sanity and Unit tests have been completed successfully to demonstrate readiness for test</w:t>
      </w:r>
    </w:p>
    <w:p w:rsidR="009C257C" w:rsidRDefault="00B76710">
      <w:pPr>
        <w:pStyle w:val="Heading2"/>
        <w:keepLines w:val="0"/>
        <w:numPr>
          <w:ilvl w:val="0"/>
          <w:numId w:val="0"/>
        </w:numPr>
        <w:tabs>
          <w:tab w:val="left" w:pos="38"/>
        </w:tabs>
        <w:spacing w:before="240" w:after="60" w:line="240" w:lineRule="auto"/>
        <w:ind w:left="38"/>
        <w:jc w:val="left"/>
        <w:rPr>
          <w:rFonts w:ascii="Arial" w:hAnsi="Arial" w:cs="Arial"/>
          <w:color w:val="002060"/>
        </w:rPr>
      </w:pPr>
      <w:bookmarkStart w:id="5" w:name="_Toc182286078"/>
      <w:r>
        <w:rPr>
          <w:rFonts w:ascii="Arial" w:hAnsi="Arial" w:cs="Arial"/>
          <w:color w:val="002060"/>
        </w:rPr>
        <w:t>Test Phase Exit Criteria</w:t>
      </w:r>
      <w:bookmarkEnd w:id="5"/>
    </w:p>
    <w:p w:rsidR="009C257C" w:rsidRDefault="00B76710">
      <w:p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For the Test Items to exit testing the following conditions will have to be met:</w:t>
      </w:r>
    </w:p>
    <w:p w:rsidR="009C257C" w:rsidRDefault="009C257C">
      <w:pPr>
        <w:spacing w:line="240" w:lineRule="auto"/>
        <w:rPr>
          <w:rFonts w:cs="Arial"/>
          <w:sz w:val="22"/>
        </w:rPr>
      </w:pPr>
    </w:p>
    <w:p w:rsidR="009C257C" w:rsidRDefault="00B76710">
      <w:pPr>
        <w:numPr>
          <w:ilvl w:val="0"/>
          <w:numId w:val="7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The Test Summary Report will be co</w:t>
      </w:r>
      <w:r>
        <w:rPr>
          <w:rFonts w:cs="Arial"/>
          <w:sz w:val="22"/>
        </w:rPr>
        <w:t>mpleted.</w:t>
      </w:r>
    </w:p>
    <w:p w:rsidR="009C257C" w:rsidRDefault="00B76710">
      <w:pPr>
        <w:numPr>
          <w:ilvl w:val="0"/>
          <w:numId w:val="7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All planned testing activities has been completed to agreed levels.</w:t>
      </w:r>
    </w:p>
    <w:p w:rsidR="009C257C" w:rsidRDefault="00B76710">
      <w:pPr>
        <w:numPr>
          <w:ilvl w:val="0"/>
          <w:numId w:val="7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>All high priority bugs have been fixed, retested and passed.</w:t>
      </w:r>
    </w:p>
    <w:p w:rsidR="009C257C" w:rsidRDefault="00B76710">
      <w:pPr>
        <w:numPr>
          <w:ilvl w:val="0"/>
          <w:numId w:val="7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No defects must be left in an open unresolved status.</w:t>
      </w:r>
    </w:p>
    <w:p w:rsidR="009C257C" w:rsidRDefault="009C257C">
      <w:pPr>
        <w:tabs>
          <w:tab w:val="left" w:pos="720"/>
        </w:tabs>
        <w:spacing w:line="240" w:lineRule="auto"/>
        <w:rPr>
          <w:rFonts w:cs="Arial"/>
          <w:sz w:val="22"/>
        </w:rPr>
      </w:pPr>
    </w:p>
    <w:p w:rsidR="009C257C" w:rsidRDefault="009C257C">
      <w:pPr>
        <w:rPr>
          <w:lang w:val="en-IN"/>
        </w:rPr>
      </w:pPr>
    </w:p>
    <w:p w:rsidR="009C257C" w:rsidRDefault="00B76710">
      <w:pPr>
        <w:pStyle w:val="Heading2"/>
        <w:keepLines w:val="0"/>
        <w:numPr>
          <w:ilvl w:val="0"/>
          <w:numId w:val="0"/>
        </w:numPr>
        <w:tabs>
          <w:tab w:val="left" w:pos="38"/>
        </w:tabs>
        <w:spacing w:before="240" w:after="60" w:line="240" w:lineRule="auto"/>
        <w:ind w:left="38"/>
        <w:jc w:val="left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Roles and Responsibilities</w:t>
      </w:r>
    </w:p>
    <w:p w:rsidR="009C257C" w:rsidRDefault="009C257C">
      <w:pPr>
        <w:pStyle w:val="ListParagraph"/>
        <w:rPr>
          <w:rFonts w:cs="Arial"/>
          <w:sz w:val="22"/>
        </w:rPr>
      </w:pPr>
    </w:p>
    <w:tbl>
      <w:tblPr>
        <w:tblStyle w:val="TableGrid"/>
        <w:tblW w:w="792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842"/>
        <w:gridCol w:w="2835"/>
        <w:gridCol w:w="1276"/>
      </w:tblGrid>
      <w:tr w:rsidR="009C257C">
        <w:trPr>
          <w:trHeight w:val="489"/>
        </w:trPr>
        <w:tc>
          <w:tcPr>
            <w:tcW w:w="1969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 xml:space="preserve">Name </w:t>
            </w:r>
          </w:p>
        </w:tc>
        <w:tc>
          <w:tcPr>
            <w:tcW w:w="1842" w:type="dxa"/>
            <w:shd w:val="clear" w:color="auto" w:fill="1F3864" w:themeFill="accent5" w:themeFillShade="80"/>
          </w:tcPr>
          <w:p w:rsidR="009C257C" w:rsidRDefault="00B76710">
            <w:pPr>
              <w:pStyle w:val="ListParagraph"/>
              <w:ind w:left="0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Roles</w:t>
            </w:r>
          </w:p>
        </w:tc>
        <w:tc>
          <w:tcPr>
            <w:tcW w:w="2835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Responsibilities</w:t>
            </w:r>
          </w:p>
        </w:tc>
        <w:tc>
          <w:tcPr>
            <w:tcW w:w="1276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Duration</w:t>
            </w:r>
          </w:p>
        </w:tc>
      </w:tr>
      <w:tr w:rsidR="009C257C">
        <w:trPr>
          <w:trHeight w:val="283"/>
        </w:trPr>
        <w:tc>
          <w:tcPr>
            <w:tcW w:w="1969" w:type="dxa"/>
            <w:vAlign w:val="center"/>
          </w:tcPr>
          <w:p w:rsidR="009C257C" w:rsidRDefault="00B7671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Sakshi</w:t>
            </w:r>
            <w:proofErr w:type="spellEnd"/>
          </w:p>
        </w:tc>
        <w:tc>
          <w:tcPr>
            <w:tcW w:w="1842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Tester</w:t>
            </w:r>
          </w:p>
        </w:tc>
        <w:tc>
          <w:tcPr>
            <w:tcW w:w="2835" w:type="dxa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4"/>
              </w:rPr>
            </w:pPr>
            <w:r>
              <w:rPr>
                <w:rFonts w:cs="Arial"/>
                <w:sz w:val="22"/>
              </w:rPr>
              <w:t>Login and logout feature</w:t>
            </w:r>
          </w:p>
        </w:tc>
        <w:tc>
          <w:tcPr>
            <w:tcW w:w="1276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 Week</w:t>
            </w:r>
          </w:p>
        </w:tc>
      </w:tr>
      <w:tr w:rsidR="009C257C">
        <w:trPr>
          <w:trHeight w:val="283"/>
        </w:trPr>
        <w:tc>
          <w:tcPr>
            <w:tcW w:w="1969" w:type="dxa"/>
            <w:vAlign w:val="center"/>
          </w:tcPr>
          <w:p w:rsidR="009C257C" w:rsidRDefault="00B7671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Alok</w:t>
            </w:r>
            <w:proofErr w:type="spellEnd"/>
          </w:p>
        </w:tc>
        <w:tc>
          <w:tcPr>
            <w:tcW w:w="1842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Tester</w:t>
            </w:r>
          </w:p>
        </w:tc>
        <w:tc>
          <w:tcPr>
            <w:tcW w:w="2835" w:type="dxa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4"/>
              </w:rPr>
            </w:pPr>
            <w:r>
              <w:rPr>
                <w:rFonts w:cs="Arial"/>
                <w:sz w:val="22"/>
              </w:rPr>
              <w:t>Orders Feature</w:t>
            </w:r>
          </w:p>
        </w:tc>
        <w:tc>
          <w:tcPr>
            <w:tcW w:w="1276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 Week</w:t>
            </w:r>
          </w:p>
        </w:tc>
      </w:tr>
      <w:tr w:rsidR="009C257C">
        <w:trPr>
          <w:trHeight w:val="283"/>
        </w:trPr>
        <w:tc>
          <w:tcPr>
            <w:tcW w:w="1969" w:type="dxa"/>
            <w:vAlign w:val="center"/>
          </w:tcPr>
          <w:p w:rsidR="009C257C" w:rsidRDefault="00B7671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Abhishek</w:t>
            </w:r>
            <w:proofErr w:type="spellEnd"/>
          </w:p>
        </w:tc>
        <w:tc>
          <w:tcPr>
            <w:tcW w:w="1842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Tester</w:t>
            </w:r>
          </w:p>
        </w:tc>
        <w:tc>
          <w:tcPr>
            <w:tcW w:w="2835" w:type="dxa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4"/>
              </w:rPr>
            </w:pPr>
            <w:r>
              <w:rPr>
                <w:rFonts w:cs="Arial"/>
                <w:sz w:val="22"/>
              </w:rPr>
              <w:t xml:space="preserve">Transaction </w:t>
            </w:r>
            <w:r>
              <w:rPr>
                <w:rFonts w:cs="Arial"/>
                <w:sz w:val="22"/>
              </w:rPr>
              <w:t>feature</w:t>
            </w:r>
          </w:p>
        </w:tc>
        <w:tc>
          <w:tcPr>
            <w:tcW w:w="1276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 Week</w:t>
            </w:r>
          </w:p>
        </w:tc>
      </w:tr>
      <w:tr w:rsidR="009C257C">
        <w:trPr>
          <w:trHeight w:val="283"/>
        </w:trPr>
        <w:tc>
          <w:tcPr>
            <w:tcW w:w="1969" w:type="dxa"/>
            <w:vAlign w:val="center"/>
          </w:tcPr>
          <w:p w:rsidR="009C257C" w:rsidRDefault="00B7671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Neeraj</w:t>
            </w:r>
            <w:proofErr w:type="spellEnd"/>
          </w:p>
        </w:tc>
        <w:tc>
          <w:tcPr>
            <w:tcW w:w="1842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Tester</w:t>
            </w:r>
          </w:p>
        </w:tc>
        <w:tc>
          <w:tcPr>
            <w:tcW w:w="2835" w:type="dxa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4"/>
              </w:rPr>
            </w:pPr>
            <w:r>
              <w:rPr>
                <w:rFonts w:cs="Arial"/>
                <w:sz w:val="22"/>
              </w:rPr>
              <w:t>Trading feature</w:t>
            </w:r>
          </w:p>
        </w:tc>
        <w:tc>
          <w:tcPr>
            <w:tcW w:w="1276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 Week</w:t>
            </w:r>
          </w:p>
        </w:tc>
      </w:tr>
      <w:tr w:rsidR="009C257C">
        <w:trPr>
          <w:trHeight w:val="283"/>
        </w:trPr>
        <w:tc>
          <w:tcPr>
            <w:tcW w:w="1969" w:type="dxa"/>
            <w:vAlign w:val="center"/>
          </w:tcPr>
          <w:p w:rsidR="009C257C" w:rsidRDefault="00B7671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Sourabh</w:t>
            </w:r>
            <w:proofErr w:type="spellEnd"/>
          </w:p>
        </w:tc>
        <w:tc>
          <w:tcPr>
            <w:tcW w:w="1842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Tester</w:t>
            </w:r>
          </w:p>
        </w:tc>
        <w:tc>
          <w:tcPr>
            <w:tcW w:w="2835" w:type="dxa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4"/>
              </w:rPr>
            </w:pPr>
            <w:r>
              <w:rPr>
                <w:rFonts w:cs="Arial"/>
                <w:sz w:val="22"/>
              </w:rPr>
              <w:t>Accounts Feature</w:t>
            </w:r>
          </w:p>
        </w:tc>
        <w:tc>
          <w:tcPr>
            <w:tcW w:w="1276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 Week</w:t>
            </w:r>
          </w:p>
        </w:tc>
      </w:tr>
      <w:tr w:rsidR="009C257C">
        <w:trPr>
          <w:trHeight w:val="283"/>
        </w:trPr>
        <w:tc>
          <w:tcPr>
            <w:tcW w:w="1969" w:type="dxa"/>
            <w:vAlign w:val="center"/>
          </w:tcPr>
          <w:p w:rsidR="009C257C" w:rsidRDefault="00B7671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Sai</w:t>
            </w:r>
            <w:proofErr w:type="spellEnd"/>
            <w:r>
              <w:rPr>
                <w:rFonts w:cs="Arial"/>
                <w:sz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</w:rPr>
              <w:t>Kiran</w:t>
            </w:r>
            <w:proofErr w:type="spellEnd"/>
          </w:p>
        </w:tc>
        <w:tc>
          <w:tcPr>
            <w:tcW w:w="1842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Tester</w:t>
            </w:r>
          </w:p>
        </w:tc>
        <w:tc>
          <w:tcPr>
            <w:tcW w:w="2835" w:type="dxa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4"/>
              </w:rPr>
            </w:pPr>
            <w:r>
              <w:rPr>
                <w:rFonts w:cs="Arial"/>
                <w:sz w:val="22"/>
              </w:rPr>
              <w:t>Language Feature</w:t>
            </w:r>
          </w:p>
        </w:tc>
        <w:tc>
          <w:tcPr>
            <w:tcW w:w="1276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 Week</w:t>
            </w:r>
          </w:p>
        </w:tc>
      </w:tr>
      <w:tr w:rsidR="009C257C">
        <w:trPr>
          <w:trHeight w:val="283"/>
        </w:trPr>
        <w:tc>
          <w:tcPr>
            <w:tcW w:w="1969" w:type="dxa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2"/>
              </w:rPr>
              <w:t>Chander</w:t>
            </w:r>
            <w:proofErr w:type="spellEnd"/>
            <w:r>
              <w:rPr>
                <w:rFonts w:cs="Arial"/>
                <w:sz w:val="22"/>
              </w:rPr>
              <w:t xml:space="preserve"> Prakash</w:t>
            </w:r>
          </w:p>
        </w:tc>
        <w:tc>
          <w:tcPr>
            <w:tcW w:w="1842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Tester</w:t>
            </w:r>
          </w:p>
        </w:tc>
        <w:tc>
          <w:tcPr>
            <w:tcW w:w="2835" w:type="dxa"/>
            <w:vAlign w:val="center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4"/>
              </w:rPr>
            </w:pPr>
            <w:r>
              <w:rPr>
                <w:rFonts w:cs="Arial"/>
                <w:sz w:val="22"/>
              </w:rPr>
              <w:t>Communication Feature</w:t>
            </w:r>
          </w:p>
        </w:tc>
        <w:tc>
          <w:tcPr>
            <w:tcW w:w="1276" w:type="dxa"/>
          </w:tcPr>
          <w:p w:rsidR="009C257C" w:rsidRDefault="00B76710">
            <w:pPr>
              <w:pStyle w:val="ListParagraph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 Week</w:t>
            </w:r>
          </w:p>
        </w:tc>
      </w:tr>
    </w:tbl>
    <w:p w:rsidR="009C257C" w:rsidRDefault="009C257C">
      <w:pPr>
        <w:pStyle w:val="ListParagraph"/>
        <w:rPr>
          <w:rFonts w:cs="Arial"/>
          <w:sz w:val="24"/>
        </w:rPr>
      </w:pPr>
    </w:p>
    <w:p w:rsidR="009C257C" w:rsidRDefault="00B76710">
      <w:pPr>
        <w:pStyle w:val="Heading1"/>
        <w:rPr>
          <w:rFonts w:ascii="Arial" w:hAnsi="Arial" w:cs="Arial"/>
          <w:color w:val="1D61AB"/>
        </w:rPr>
      </w:pPr>
      <w:r>
        <w:rPr>
          <w:rFonts w:ascii="Arial" w:hAnsi="Arial" w:cs="Arial"/>
          <w:color w:val="1D61AB"/>
        </w:rPr>
        <w:lastRenderedPageBreak/>
        <w:t>Test Environment</w:t>
      </w:r>
    </w:p>
    <w:p w:rsidR="009C257C" w:rsidRDefault="00B76710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>Software Configuration:</w:t>
      </w:r>
    </w:p>
    <w:p w:rsidR="009C257C" w:rsidRDefault="00B76710">
      <w:pPr>
        <w:pStyle w:val="ListParagraph"/>
        <w:numPr>
          <w:ilvl w:val="1"/>
          <w:numId w:val="9"/>
        </w:numPr>
        <w:ind w:left="709"/>
        <w:rPr>
          <w:rFonts w:cs="Arial"/>
          <w:sz w:val="22"/>
        </w:rPr>
      </w:pPr>
      <w:r>
        <w:rPr>
          <w:rFonts w:cs="Arial"/>
          <w:sz w:val="22"/>
        </w:rPr>
        <w:t xml:space="preserve">Operating System: </w:t>
      </w:r>
      <w:r>
        <w:rPr>
          <w:rFonts w:cs="Arial"/>
          <w:sz w:val="22"/>
        </w:rPr>
        <w:t>Windows 10</w:t>
      </w:r>
    </w:p>
    <w:p w:rsidR="009C257C" w:rsidRDefault="00B76710">
      <w:pPr>
        <w:pStyle w:val="ListParagraph"/>
        <w:numPr>
          <w:ilvl w:val="0"/>
          <w:numId w:val="10"/>
        </w:numPr>
        <w:spacing w:line="240" w:lineRule="auto"/>
        <w:rPr>
          <w:rFonts w:cs="Arial"/>
          <w:sz w:val="22"/>
        </w:rPr>
      </w:pPr>
      <w:r>
        <w:rPr>
          <w:rFonts w:cs="Arial"/>
          <w:sz w:val="22"/>
        </w:rPr>
        <w:t>The IDTS customers would access the application using browsers. Expected distribution of browsers that would be used by customers are :</w:t>
      </w:r>
    </w:p>
    <w:p w:rsidR="009C257C" w:rsidRDefault="00B76710">
      <w:pPr>
        <w:pStyle w:val="ListParagraph"/>
        <w:numPr>
          <w:ilvl w:val="0"/>
          <w:numId w:val="10"/>
        </w:numPr>
        <w:spacing w:line="240" w:lineRule="auto"/>
        <w:ind w:left="1276"/>
        <w:rPr>
          <w:rFonts w:cs="Arial"/>
          <w:sz w:val="22"/>
        </w:rPr>
      </w:pPr>
      <w:r>
        <w:rPr>
          <w:rFonts w:cs="Arial"/>
          <w:sz w:val="22"/>
        </w:rPr>
        <w:t>IE – 45 %</w:t>
      </w:r>
    </w:p>
    <w:p w:rsidR="009C257C" w:rsidRDefault="00B76710">
      <w:pPr>
        <w:pStyle w:val="ListParagraph"/>
        <w:numPr>
          <w:ilvl w:val="0"/>
          <w:numId w:val="10"/>
        </w:numPr>
        <w:spacing w:line="240" w:lineRule="auto"/>
        <w:ind w:left="1276"/>
        <w:rPr>
          <w:rFonts w:cs="Arial"/>
          <w:sz w:val="22"/>
        </w:rPr>
      </w:pPr>
      <w:r>
        <w:rPr>
          <w:rFonts w:cs="Arial"/>
          <w:sz w:val="22"/>
        </w:rPr>
        <w:t>Mozilla – 35 %</w:t>
      </w:r>
    </w:p>
    <w:p w:rsidR="009C257C" w:rsidRDefault="00B76710">
      <w:pPr>
        <w:pStyle w:val="ListParagraph"/>
        <w:numPr>
          <w:ilvl w:val="0"/>
          <w:numId w:val="10"/>
        </w:numPr>
        <w:spacing w:line="240" w:lineRule="auto"/>
        <w:ind w:left="1276"/>
        <w:rPr>
          <w:rFonts w:cs="Arial"/>
          <w:sz w:val="22"/>
        </w:rPr>
      </w:pPr>
      <w:r>
        <w:rPr>
          <w:rFonts w:cs="Arial"/>
          <w:sz w:val="22"/>
        </w:rPr>
        <w:t>Netscape – 17 %</w:t>
      </w:r>
    </w:p>
    <w:p w:rsidR="009C257C" w:rsidRDefault="00B76710">
      <w:pPr>
        <w:pStyle w:val="ListParagraph"/>
        <w:numPr>
          <w:ilvl w:val="0"/>
          <w:numId w:val="10"/>
        </w:numPr>
        <w:spacing w:line="240" w:lineRule="auto"/>
        <w:ind w:left="1276"/>
        <w:rPr>
          <w:rFonts w:cs="Arial"/>
          <w:sz w:val="22"/>
        </w:rPr>
      </w:pPr>
      <w:r>
        <w:rPr>
          <w:rFonts w:cs="Arial"/>
          <w:sz w:val="22"/>
        </w:rPr>
        <w:t>Eudora – 3 %</w:t>
      </w:r>
    </w:p>
    <w:p w:rsidR="009C257C" w:rsidRDefault="00B76710">
      <w:pPr>
        <w:pStyle w:val="ListParagraph"/>
        <w:numPr>
          <w:ilvl w:val="0"/>
          <w:numId w:val="10"/>
        </w:numPr>
        <w:rPr>
          <w:rFonts w:cs="Arial"/>
          <w:sz w:val="22"/>
        </w:rPr>
      </w:pPr>
      <w:r>
        <w:rPr>
          <w:rFonts w:cs="Arial"/>
          <w:sz w:val="22"/>
        </w:rPr>
        <w:t xml:space="preserve">The IDTS is to be developed using database DB, </w:t>
      </w:r>
      <w:r>
        <w:rPr>
          <w:rFonts w:cs="Arial"/>
          <w:sz w:val="22"/>
        </w:rPr>
        <w:t>application server APPS and programming platform PROG.</w:t>
      </w:r>
    </w:p>
    <w:p w:rsidR="009C257C" w:rsidRDefault="009C257C">
      <w:pPr>
        <w:spacing w:line="240" w:lineRule="auto"/>
        <w:rPr>
          <w:rFonts w:cs="Arial"/>
        </w:rPr>
      </w:pPr>
    </w:p>
    <w:p w:rsidR="009C257C" w:rsidRDefault="00B76710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Hardware Configuration: </w:t>
      </w:r>
    </w:p>
    <w:p w:rsidR="009C257C" w:rsidRDefault="00B76710">
      <w:pPr>
        <w:pStyle w:val="ListParagraph"/>
        <w:numPr>
          <w:ilvl w:val="1"/>
          <w:numId w:val="9"/>
        </w:numPr>
        <w:ind w:left="709"/>
        <w:rPr>
          <w:rFonts w:cs="Arial"/>
          <w:sz w:val="22"/>
        </w:rPr>
      </w:pPr>
      <w:r>
        <w:rPr>
          <w:rFonts w:cs="Arial"/>
          <w:sz w:val="22"/>
        </w:rPr>
        <w:t>Processor: i5 10</w:t>
      </w:r>
      <w:r>
        <w:rPr>
          <w:rFonts w:cs="Arial"/>
          <w:sz w:val="22"/>
          <w:vertAlign w:val="superscript"/>
        </w:rPr>
        <w:t>th</w:t>
      </w:r>
      <w:r>
        <w:rPr>
          <w:rFonts w:cs="Arial"/>
          <w:sz w:val="22"/>
        </w:rPr>
        <w:t xml:space="preserve"> Generation</w:t>
      </w:r>
    </w:p>
    <w:p w:rsidR="009C257C" w:rsidRDefault="00B76710">
      <w:pPr>
        <w:pStyle w:val="ListParagraph"/>
        <w:numPr>
          <w:ilvl w:val="1"/>
          <w:numId w:val="9"/>
        </w:numPr>
        <w:ind w:left="709"/>
        <w:rPr>
          <w:rFonts w:cs="Arial"/>
          <w:sz w:val="22"/>
        </w:rPr>
      </w:pPr>
      <w:r>
        <w:rPr>
          <w:rFonts w:cs="Arial"/>
          <w:sz w:val="22"/>
        </w:rPr>
        <w:t>Ram: 8 GB</w:t>
      </w:r>
    </w:p>
    <w:p w:rsidR="009C257C" w:rsidRDefault="00B76710">
      <w:pPr>
        <w:pStyle w:val="ListParagraph"/>
        <w:numPr>
          <w:ilvl w:val="1"/>
          <w:numId w:val="9"/>
        </w:numPr>
        <w:spacing w:line="240" w:lineRule="auto"/>
        <w:ind w:left="709"/>
        <w:rPr>
          <w:rFonts w:cs="Arial"/>
          <w:sz w:val="22"/>
        </w:rPr>
      </w:pPr>
      <w:r>
        <w:rPr>
          <w:rFonts w:cs="Arial"/>
          <w:sz w:val="22"/>
        </w:rPr>
        <w:t>Hard Disk: 512 GB SSD</w:t>
      </w:r>
    </w:p>
    <w:p w:rsidR="009C257C" w:rsidRDefault="009C257C">
      <w:pPr>
        <w:spacing w:line="240" w:lineRule="auto"/>
        <w:ind w:firstLine="720"/>
        <w:rPr>
          <w:rFonts w:cs="Arial"/>
          <w:sz w:val="22"/>
        </w:rPr>
      </w:pPr>
    </w:p>
    <w:p w:rsidR="009C257C" w:rsidRDefault="009C257C">
      <w:pPr>
        <w:spacing w:line="240" w:lineRule="auto"/>
        <w:ind w:firstLine="720"/>
        <w:rPr>
          <w:rFonts w:cs="Arial"/>
          <w:sz w:val="22"/>
        </w:rPr>
      </w:pPr>
    </w:p>
    <w:p w:rsidR="009C257C" w:rsidRDefault="009C257C">
      <w:pPr>
        <w:rPr>
          <w:rFonts w:cs="Arial"/>
          <w:sz w:val="18"/>
        </w:rPr>
      </w:pPr>
    </w:p>
    <w:p w:rsidR="009C257C" w:rsidRDefault="00B76710">
      <w:pPr>
        <w:pStyle w:val="Heading1"/>
        <w:rPr>
          <w:rFonts w:ascii="Arial" w:hAnsi="Arial" w:cs="Arial"/>
          <w:color w:val="1D61AB"/>
        </w:rPr>
      </w:pPr>
      <w:r>
        <w:rPr>
          <w:rFonts w:ascii="Arial" w:hAnsi="Arial" w:cs="Arial"/>
          <w:color w:val="1D61AB"/>
        </w:rPr>
        <w:lastRenderedPageBreak/>
        <w:t>Testing Tools</w:t>
      </w:r>
    </w:p>
    <w:p w:rsidR="009C257C" w:rsidRDefault="00B76710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Testing tools using in this project:</w:t>
      </w:r>
    </w:p>
    <w:p w:rsidR="009C257C" w:rsidRDefault="00B76710">
      <w:pPr>
        <w:pStyle w:val="ListParagraph"/>
        <w:numPr>
          <w:ilvl w:val="1"/>
          <w:numId w:val="11"/>
        </w:numPr>
        <w:ind w:left="567"/>
        <w:rPr>
          <w:rFonts w:cs="Arial"/>
          <w:sz w:val="22"/>
        </w:rPr>
      </w:pPr>
      <w:r>
        <w:rPr>
          <w:rFonts w:cs="Arial"/>
          <w:sz w:val="22"/>
        </w:rPr>
        <w:t>Issue Tracking Tool (JIRA)</w:t>
      </w:r>
    </w:p>
    <w:p w:rsidR="009C257C" w:rsidRDefault="00B76710">
      <w:pPr>
        <w:pStyle w:val="ListParagraph"/>
        <w:numPr>
          <w:ilvl w:val="1"/>
          <w:numId w:val="11"/>
        </w:numPr>
        <w:ind w:left="567"/>
        <w:rPr>
          <w:rFonts w:cs="Arial"/>
          <w:sz w:val="22"/>
        </w:rPr>
      </w:pPr>
      <w:r>
        <w:rPr>
          <w:rFonts w:cs="Arial"/>
          <w:sz w:val="22"/>
        </w:rPr>
        <w:t>Test Management Tool (Zephyr)</w:t>
      </w:r>
    </w:p>
    <w:p w:rsidR="009C257C" w:rsidRDefault="00B76710">
      <w:pPr>
        <w:pStyle w:val="ListParagraph"/>
        <w:numPr>
          <w:ilvl w:val="1"/>
          <w:numId w:val="11"/>
        </w:numPr>
        <w:ind w:left="567"/>
        <w:rPr>
          <w:rFonts w:cs="Arial"/>
          <w:sz w:val="22"/>
        </w:rPr>
      </w:pPr>
      <w:r>
        <w:rPr>
          <w:rFonts w:cs="Arial"/>
          <w:sz w:val="22"/>
        </w:rPr>
        <w:t>Pe</w:t>
      </w:r>
      <w:r>
        <w:rPr>
          <w:rFonts w:cs="Arial"/>
          <w:sz w:val="22"/>
        </w:rPr>
        <w:t>rformance Testing Tool (</w:t>
      </w:r>
      <w:proofErr w:type="spellStart"/>
      <w:r>
        <w:rPr>
          <w:rFonts w:cs="Arial"/>
          <w:sz w:val="22"/>
        </w:rPr>
        <w:t>Jmeter</w:t>
      </w:r>
      <w:proofErr w:type="spellEnd"/>
      <w:r>
        <w:rPr>
          <w:rFonts w:cs="Arial"/>
          <w:sz w:val="22"/>
        </w:rPr>
        <w:t>)</w:t>
      </w:r>
    </w:p>
    <w:p w:rsidR="009C257C" w:rsidRDefault="00B76710">
      <w:pPr>
        <w:pStyle w:val="ListParagraph"/>
        <w:numPr>
          <w:ilvl w:val="1"/>
          <w:numId w:val="11"/>
        </w:numPr>
        <w:ind w:left="567"/>
        <w:rPr>
          <w:rFonts w:cs="Arial"/>
          <w:sz w:val="22"/>
        </w:rPr>
      </w:pPr>
      <w:r>
        <w:rPr>
          <w:rFonts w:cs="Arial"/>
          <w:sz w:val="22"/>
        </w:rPr>
        <w:t>Automation Tool (Selenium)</w:t>
      </w:r>
    </w:p>
    <w:p w:rsidR="009C257C" w:rsidRDefault="00B76710">
      <w:pPr>
        <w:pStyle w:val="ListParagraph"/>
        <w:numPr>
          <w:ilvl w:val="1"/>
          <w:numId w:val="11"/>
        </w:numPr>
        <w:ind w:left="567"/>
        <w:rPr>
          <w:rFonts w:cs="Arial"/>
          <w:sz w:val="22"/>
        </w:rPr>
      </w:pPr>
      <w:r>
        <w:rPr>
          <w:rFonts w:cs="Arial"/>
          <w:sz w:val="22"/>
        </w:rPr>
        <w:t>Defect Management Tool (</w:t>
      </w:r>
      <w:proofErr w:type="spellStart"/>
      <w:r>
        <w:rPr>
          <w:rFonts w:cs="Arial"/>
          <w:sz w:val="22"/>
        </w:rPr>
        <w:t>Bugasura</w:t>
      </w:r>
      <w:proofErr w:type="spellEnd"/>
      <w:r>
        <w:rPr>
          <w:rFonts w:cs="Arial"/>
          <w:sz w:val="22"/>
        </w:rPr>
        <w:t>)</w:t>
      </w:r>
    </w:p>
    <w:p w:rsidR="009C257C" w:rsidRDefault="00B76710">
      <w:pPr>
        <w:pStyle w:val="ListParagraph"/>
        <w:numPr>
          <w:ilvl w:val="1"/>
          <w:numId w:val="11"/>
        </w:numPr>
        <w:ind w:left="567"/>
        <w:rPr>
          <w:rFonts w:cs="Arial"/>
          <w:sz w:val="22"/>
        </w:rPr>
      </w:pPr>
      <w:r>
        <w:rPr>
          <w:rFonts w:cs="Arial"/>
          <w:sz w:val="22"/>
        </w:rPr>
        <w:t>Security Testing Tool (Burp Suite)</w:t>
      </w:r>
    </w:p>
    <w:p w:rsidR="009C257C" w:rsidRDefault="00B76710">
      <w:pPr>
        <w:pStyle w:val="Heading1"/>
        <w:rPr>
          <w:rFonts w:ascii="Arial" w:hAnsi="Arial" w:cs="Arial"/>
          <w:color w:val="1D61AB"/>
        </w:rPr>
      </w:pPr>
      <w:r>
        <w:rPr>
          <w:rFonts w:ascii="Arial" w:hAnsi="Arial" w:cs="Arial"/>
          <w:color w:val="1D61AB"/>
        </w:rPr>
        <w:lastRenderedPageBreak/>
        <w:t>Release Control</w:t>
      </w:r>
    </w:p>
    <w:p w:rsidR="005409F6" w:rsidRDefault="005409F6">
      <w:pPr>
        <w:rPr>
          <w:rFonts w:eastAsia="SimSun" w:cs="Arial"/>
          <w:color w:val="292929"/>
          <w:sz w:val="22"/>
          <w:szCs w:val="22"/>
          <w:lang w:val="en-US" w:eastAsia="zh-CN" w:bidi="ar"/>
        </w:rPr>
      </w:pPr>
    </w:p>
    <w:p w:rsidR="005409F6" w:rsidRPr="005409F6" w:rsidRDefault="00B76710" w:rsidP="005409F6">
      <w:pPr>
        <w:pStyle w:val="ListParagraph"/>
        <w:numPr>
          <w:ilvl w:val="0"/>
          <w:numId w:val="20"/>
        </w:numPr>
        <w:rPr>
          <w:rFonts w:cs="Arial"/>
          <w:sz w:val="22"/>
          <w:szCs w:val="22"/>
        </w:rPr>
      </w:pPr>
      <w:r w:rsidRPr="005409F6">
        <w:rPr>
          <w:rFonts w:eastAsia="SimSun" w:cs="Arial"/>
          <w:color w:val="292929"/>
          <w:sz w:val="22"/>
          <w:szCs w:val="22"/>
          <w:lang w:val="en-US" w:eastAsia="zh-CN" w:bidi="ar"/>
        </w:rPr>
        <w:t>Test execution for all modifications in that relea</w:t>
      </w:r>
      <w:r w:rsidR="00516F0A" w:rsidRPr="005409F6">
        <w:rPr>
          <w:rFonts w:eastAsia="SimSun" w:cs="Arial"/>
          <w:color w:val="292929"/>
          <w:sz w:val="22"/>
          <w:szCs w:val="22"/>
          <w:lang w:val="en-US" w:eastAsia="zh-CN" w:bidi="ar"/>
        </w:rPr>
        <w:t xml:space="preserve">se will be ensured by a release </w:t>
      </w:r>
      <w:r w:rsidRPr="005409F6">
        <w:rPr>
          <w:rFonts w:eastAsia="SimSun" w:cs="Arial"/>
          <w:color w:val="292929"/>
          <w:sz w:val="22"/>
          <w:szCs w:val="22"/>
          <w:lang w:val="en-US" w:eastAsia="zh-CN" w:bidi="ar"/>
        </w:rPr>
        <w:t xml:space="preserve">management plan with suitable version history. </w:t>
      </w:r>
    </w:p>
    <w:p w:rsidR="009C257C" w:rsidRPr="005409F6" w:rsidRDefault="00B76710" w:rsidP="005409F6">
      <w:pPr>
        <w:pStyle w:val="ListParagraph"/>
        <w:numPr>
          <w:ilvl w:val="0"/>
          <w:numId w:val="20"/>
        </w:numPr>
        <w:rPr>
          <w:rFonts w:cs="Arial"/>
          <w:sz w:val="22"/>
          <w:szCs w:val="22"/>
        </w:rPr>
      </w:pPr>
      <w:r w:rsidRPr="005409F6">
        <w:rPr>
          <w:rFonts w:eastAsia="SimSun" w:cs="Arial"/>
          <w:color w:val="000000"/>
          <w:sz w:val="22"/>
          <w:szCs w:val="22"/>
          <w:lang w:val="en-US" w:eastAsia="zh-CN" w:bidi="ar"/>
        </w:rPr>
        <w:t xml:space="preserve">Different software versions in test and UAT environments can occur from </w:t>
      </w:r>
      <w:r w:rsidRPr="005409F6">
        <w:rPr>
          <w:rFonts w:eastAsia="SimSun" w:cs="Arial"/>
          <w:color w:val="000000"/>
          <w:sz w:val="22"/>
          <w:szCs w:val="22"/>
          <w:lang w:val="en-US" w:eastAsia="zh-CN" w:bidi="ar"/>
        </w:rPr>
        <w:t xml:space="preserve">unplanned release cycles. </w:t>
      </w:r>
    </w:p>
    <w:p w:rsidR="009C257C" w:rsidRPr="005409F6" w:rsidRDefault="00B76710" w:rsidP="005409F6">
      <w:pPr>
        <w:pStyle w:val="ListParagraph"/>
        <w:numPr>
          <w:ilvl w:val="0"/>
          <w:numId w:val="20"/>
        </w:numPr>
        <w:rPr>
          <w:rFonts w:cs="Arial"/>
          <w:sz w:val="22"/>
          <w:szCs w:val="22"/>
        </w:rPr>
      </w:pPr>
      <w:r w:rsidRPr="005409F6">
        <w:rPr>
          <w:rFonts w:eastAsia="SimSun" w:cs="Arial"/>
          <w:color w:val="3A3A3A"/>
          <w:sz w:val="22"/>
          <w:szCs w:val="22"/>
          <w:lang w:val="en-US" w:eastAsia="zh-CN" w:bidi="ar"/>
        </w:rPr>
        <w:t xml:space="preserve">Set build management process which will answer – where new build should be </w:t>
      </w:r>
      <w:r w:rsidRPr="005409F6">
        <w:rPr>
          <w:rFonts w:eastAsia="SimSun" w:cs="Arial"/>
          <w:color w:val="3A3A3A"/>
          <w:sz w:val="22"/>
          <w:szCs w:val="22"/>
          <w:lang w:val="en-US" w:eastAsia="zh-CN" w:bidi="ar"/>
        </w:rPr>
        <w:t>made available, where it sho</w:t>
      </w:r>
      <w:r w:rsidRPr="005409F6">
        <w:rPr>
          <w:rFonts w:eastAsia="SimSun" w:cs="Arial"/>
          <w:color w:val="3A3A3A"/>
          <w:sz w:val="22"/>
          <w:szCs w:val="22"/>
          <w:lang w:val="en-US" w:eastAsia="zh-CN" w:bidi="ar"/>
        </w:rPr>
        <w:t xml:space="preserve">uld be deployed, when to get the new build, from </w:t>
      </w:r>
      <w:r w:rsidRPr="005409F6">
        <w:rPr>
          <w:rFonts w:eastAsia="SimSun" w:cs="Arial"/>
          <w:color w:val="3A3A3A"/>
          <w:sz w:val="22"/>
          <w:szCs w:val="22"/>
          <w:lang w:val="en-US" w:eastAsia="zh-CN" w:bidi="ar"/>
        </w:rPr>
        <w:t xml:space="preserve">where to get the production build, who will give the go, the no-go signal for </w:t>
      </w:r>
      <w:r w:rsidRPr="005409F6">
        <w:rPr>
          <w:rFonts w:eastAsia="SimSun" w:cs="Arial"/>
          <w:color w:val="3A3A3A"/>
          <w:sz w:val="22"/>
          <w:szCs w:val="22"/>
          <w:lang w:val="en-US" w:eastAsia="zh-CN" w:bidi="ar"/>
        </w:rPr>
        <w:t xml:space="preserve">production release, </w:t>
      </w:r>
      <w:r w:rsidR="00516F0A" w:rsidRPr="005409F6">
        <w:rPr>
          <w:rFonts w:eastAsia="SimSun" w:cs="Arial"/>
          <w:color w:val="3A3A3A"/>
          <w:sz w:val="22"/>
          <w:szCs w:val="22"/>
          <w:lang w:val="en-US" w:eastAsia="zh-CN" w:bidi="ar"/>
        </w:rPr>
        <w:t>etc.</w:t>
      </w:r>
    </w:p>
    <w:p w:rsidR="009C257C" w:rsidRPr="005409F6" w:rsidRDefault="005409F6" w:rsidP="005409F6">
      <w:pPr>
        <w:pStyle w:val="ListParagraph"/>
        <w:numPr>
          <w:ilvl w:val="0"/>
          <w:numId w:val="20"/>
        </w:numPr>
        <w:rPr>
          <w:rFonts w:cs="Arial"/>
          <w:sz w:val="22"/>
          <w:szCs w:val="22"/>
        </w:rPr>
      </w:pPr>
      <w:proofErr w:type="spellStart"/>
      <w:r w:rsidRPr="005409F6">
        <w:rPr>
          <w:rFonts w:cs="Arial"/>
          <w:sz w:val="22"/>
          <w:szCs w:val="22"/>
        </w:rPr>
        <w:t>Banca</w:t>
      </w:r>
      <w:proofErr w:type="spellEnd"/>
      <w:r w:rsidRPr="005409F6">
        <w:rPr>
          <w:rFonts w:cs="Arial"/>
          <w:sz w:val="22"/>
          <w:szCs w:val="22"/>
        </w:rPr>
        <w:t xml:space="preserve"> Valla w</w:t>
      </w:r>
      <w:r w:rsidR="00B76710" w:rsidRPr="005409F6">
        <w:rPr>
          <w:rFonts w:cs="Arial"/>
          <w:sz w:val="22"/>
          <w:szCs w:val="22"/>
        </w:rPr>
        <w:t>ants to launch this system in 3 months.</w:t>
      </w:r>
    </w:p>
    <w:p w:rsidR="009C257C" w:rsidRPr="005409F6" w:rsidRDefault="00B76710" w:rsidP="005409F6">
      <w:pPr>
        <w:pStyle w:val="ListParagraph"/>
        <w:numPr>
          <w:ilvl w:val="0"/>
          <w:numId w:val="20"/>
        </w:numPr>
        <w:rPr>
          <w:rFonts w:cs="Arial"/>
          <w:b/>
          <w:color w:val="000000" w:themeColor="text1"/>
          <w:sz w:val="22"/>
          <w:szCs w:val="22"/>
          <w:u w:val="single"/>
        </w:rPr>
      </w:pPr>
      <w:r w:rsidRPr="005409F6">
        <w:rPr>
          <w:rFonts w:cs="Arial"/>
          <w:sz w:val="22"/>
          <w:szCs w:val="22"/>
        </w:rPr>
        <w:t>Meanwhile the project even though the estimates r</w:t>
      </w:r>
      <w:r w:rsidRPr="005409F6">
        <w:rPr>
          <w:rFonts w:cs="Arial"/>
          <w:sz w:val="22"/>
          <w:szCs w:val="22"/>
        </w:rPr>
        <w:t>eveal that it would take 5 months to complete this system with all the identified functionality.</w:t>
      </w:r>
    </w:p>
    <w:p w:rsidR="009C257C" w:rsidRDefault="009C257C">
      <w:pPr>
        <w:spacing w:line="240" w:lineRule="auto"/>
        <w:rPr>
          <w:rFonts w:cs="Arial"/>
          <w:sz w:val="24"/>
        </w:rPr>
      </w:pPr>
    </w:p>
    <w:p w:rsidR="009C257C" w:rsidRDefault="009C257C">
      <w:pPr>
        <w:pStyle w:val="ListParagraph"/>
        <w:ind w:left="709"/>
        <w:rPr>
          <w:rFonts w:cs="Arial"/>
          <w:sz w:val="24"/>
        </w:rPr>
      </w:pPr>
    </w:p>
    <w:p w:rsidR="009C257C" w:rsidRDefault="009C257C">
      <w:pPr>
        <w:spacing w:line="240" w:lineRule="auto"/>
        <w:ind w:firstLine="720"/>
        <w:rPr>
          <w:rFonts w:cs="Arial"/>
          <w:sz w:val="18"/>
        </w:rPr>
      </w:pPr>
    </w:p>
    <w:p w:rsidR="009C257C" w:rsidRDefault="009C257C">
      <w:pPr>
        <w:spacing w:line="240" w:lineRule="auto"/>
        <w:rPr>
          <w:rFonts w:cs="Arial"/>
        </w:rPr>
      </w:pPr>
    </w:p>
    <w:p w:rsidR="009C257C" w:rsidRDefault="009C257C">
      <w:pPr>
        <w:pStyle w:val="ListParagraph"/>
        <w:rPr>
          <w:rFonts w:cs="Arial"/>
          <w:sz w:val="24"/>
        </w:rPr>
      </w:pPr>
    </w:p>
    <w:p w:rsidR="009C257C" w:rsidRDefault="009C257C">
      <w:pPr>
        <w:pStyle w:val="ListParagraph"/>
        <w:rPr>
          <w:rFonts w:cs="Arial"/>
          <w:sz w:val="24"/>
        </w:rPr>
      </w:pPr>
    </w:p>
    <w:p w:rsidR="009C257C" w:rsidRDefault="009C257C">
      <w:pPr>
        <w:pStyle w:val="ListParagraph"/>
        <w:rPr>
          <w:rFonts w:cs="Arial"/>
          <w:sz w:val="24"/>
        </w:rPr>
      </w:pPr>
    </w:p>
    <w:p w:rsidR="009C257C" w:rsidRDefault="009C257C">
      <w:pPr>
        <w:rPr>
          <w:rFonts w:cs="Arial"/>
          <w:sz w:val="24"/>
        </w:rPr>
        <w:sectPr w:rsidR="009C257C">
          <w:headerReference w:type="even" r:id="rId12"/>
          <w:headerReference w:type="default" r:id="rId13"/>
          <w:footerReference w:type="default" r:id="rId14"/>
          <w:footerReference w:type="first" r:id="rId15"/>
          <w:pgSz w:w="11907" w:h="16840"/>
          <w:pgMar w:top="1418" w:right="1418" w:bottom="1418" w:left="1418" w:header="720" w:footer="720" w:gutter="0"/>
          <w:cols w:space="708"/>
          <w:titlePg/>
          <w:docGrid w:linePitch="360"/>
        </w:sectPr>
      </w:pPr>
    </w:p>
    <w:p w:rsidR="009C257C" w:rsidRDefault="00B76710">
      <w:pPr>
        <w:pStyle w:val="Heading1"/>
        <w:rPr>
          <w:rFonts w:ascii="Arial" w:hAnsi="Arial" w:cs="Arial"/>
          <w:color w:val="1D61AB"/>
        </w:rPr>
      </w:pPr>
      <w:r>
        <w:rPr>
          <w:rFonts w:ascii="Arial" w:hAnsi="Arial" w:cs="Arial"/>
          <w:color w:val="1D61AB"/>
        </w:rPr>
        <w:lastRenderedPageBreak/>
        <w:t>Risk Analysis</w:t>
      </w:r>
    </w:p>
    <w:tbl>
      <w:tblPr>
        <w:tblpPr w:leftFromText="180" w:rightFromText="180" w:horzAnchor="margin" w:tblpX="-436" w:tblpY="1299"/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3960"/>
        <w:gridCol w:w="4320"/>
        <w:gridCol w:w="1080"/>
      </w:tblGrid>
      <w:tr w:rsidR="009C257C">
        <w:trPr>
          <w:trHeight w:val="617"/>
        </w:trPr>
        <w:tc>
          <w:tcPr>
            <w:tcW w:w="796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S no</w:t>
            </w:r>
          </w:p>
        </w:tc>
        <w:tc>
          <w:tcPr>
            <w:tcW w:w="3960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Risk</w:t>
            </w:r>
          </w:p>
        </w:tc>
        <w:tc>
          <w:tcPr>
            <w:tcW w:w="4320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Mitigation Strategy</w:t>
            </w:r>
          </w:p>
        </w:tc>
        <w:tc>
          <w:tcPr>
            <w:tcW w:w="1080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Impact</w:t>
            </w:r>
          </w:p>
        </w:tc>
      </w:tr>
      <w:tr w:rsidR="009C257C">
        <w:trPr>
          <w:trHeight w:val="1108"/>
        </w:trPr>
        <w:tc>
          <w:tcPr>
            <w:tcW w:w="796" w:type="dxa"/>
            <w:vAlign w:val="center"/>
          </w:tcPr>
          <w:p w:rsidR="009C257C" w:rsidRDefault="00B76710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6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Delays in delivering completed Test Items from Development would impact </w:t>
            </w:r>
            <w:r>
              <w:rPr>
                <w:rFonts w:cs="Arial"/>
              </w:rPr>
              <w:t>test timescales and final Release quality</w:t>
            </w:r>
          </w:p>
        </w:tc>
        <w:tc>
          <w:tcPr>
            <w:tcW w:w="432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Product Management and Development to advise of any delays and adjust Release Scope of Resources to allow the test activities to be performed.</w:t>
            </w:r>
          </w:p>
        </w:tc>
        <w:tc>
          <w:tcPr>
            <w:tcW w:w="108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  <w:tr w:rsidR="009C257C">
        <w:trPr>
          <w:trHeight w:val="1068"/>
        </w:trPr>
        <w:tc>
          <w:tcPr>
            <w:tcW w:w="796" w:type="dxa"/>
            <w:vAlign w:val="center"/>
          </w:tcPr>
          <w:p w:rsidR="009C257C" w:rsidRDefault="00B76710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6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Delays in the </w:t>
            </w:r>
            <w:proofErr w:type="spellStart"/>
            <w:r>
              <w:rPr>
                <w:rFonts w:cs="Arial"/>
              </w:rPr>
              <w:t>turn around</w:t>
            </w:r>
            <w:proofErr w:type="spellEnd"/>
            <w:r>
              <w:rPr>
                <w:rFonts w:cs="Arial"/>
              </w:rPr>
              <w:t xml:space="preserve"> time for fixing critical bugs, which </w:t>
            </w:r>
            <w:r>
              <w:rPr>
                <w:rFonts w:cs="Arial"/>
              </w:rPr>
              <w:t>would require re-testing, could have an impact on the project dates.</w:t>
            </w:r>
          </w:p>
        </w:tc>
        <w:tc>
          <w:tcPr>
            <w:tcW w:w="432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Strong management of bug resolution would be required from Development to ensure bugs are fixed and available for re-testing in the scheduled time.</w:t>
            </w:r>
          </w:p>
        </w:tc>
        <w:tc>
          <w:tcPr>
            <w:tcW w:w="1080" w:type="dxa"/>
            <w:vAlign w:val="center"/>
          </w:tcPr>
          <w:p w:rsidR="009C257C" w:rsidRDefault="009C257C">
            <w:pPr>
              <w:spacing w:line="240" w:lineRule="auto"/>
              <w:rPr>
                <w:rFonts w:cs="Arial"/>
              </w:rPr>
            </w:pPr>
          </w:p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  <w:tr w:rsidR="009C257C">
        <w:trPr>
          <w:trHeight w:val="1070"/>
        </w:trPr>
        <w:tc>
          <w:tcPr>
            <w:tcW w:w="796" w:type="dxa"/>
            <w:vAlign w:val="center"/>
          </w:tcPr>
          <w:p w:rsidR="009C257C" w:rsidRDefault="00B76710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6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The Test Team, Development or </w:t>
            </w:r>
            <w:r>
              <w:rPr>
                <w:rFonts w:cs="Arial"/>
              </w:rPr>
              <w:t>PM teams require domain guidance from one or the other and they are not available. This would delay project activities.</w:t>
            </w:r>
          </w:p>
        </w:tc>
        <w:tc>
          <w:tcPr>
            <w:tcW w:w="432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The Test Team, Development and PM teams to ensure they are available at critical points or contactable during the project activities.</w:t>
            </w:r>
          </w:p>
        </w:tc>
        <w:tc>
          <w:tcPr>
            <w:tcW w:w="108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Me</w:t>
            </w:r>
            <w:r>
              <w:rPr>
                <w:rFonts w:cs="Arial"/>
              </w:rPr>
              <w:t>dium</w:t>
            </w:r>
          </w:p>
        </w:tc>
      </w:tr>
      <w:tr w:rsidR="009C257C">
        <w:trPr>
          <w:trHeight w:val="879"/>
        </w:trPr>
        <w:tc>
          <w:tcPr>
            <w:tcW w:w="796" w:type="dxa"/>
            <w:vAlign w:val="center"/>
          </w:tcPr>
          <w:p w:rsidR="009C257C" w:rsidRDefault="00B76710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96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Features of Test Items will not be testable.</w:t>
            </w:r>
          </w:p>
        </w:tc>
        <w:tc>
          <w:tcPr>
            <w:tcW w:w="432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The Test Team will record untested features and request the PM to assess business risk in support of the release of untested features.</w:t>
            </w:r>
          </w:p>
        </w:tc>
        <w:tc>
          <w:tcPr>
            <w:tcW w:w="108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  <w:p w:rsidR="009C257C" w:rsidRDefault="009C257C">
            <w:pPr>
              <w:spacing w:line="240" w:lineRule="auto"/>
              <w:rPr>
                <w:rFonts w:cs="Arial"/>
              </w:rPr>
            </w:pPr>
          </w:p>
        </w:tc>
      </w:tr>
      <w:tr w:rsidR="009C257C">
        <w:trPr>
          <w:trHeight w:val="896"/>
        </w:trPr>
        <w:tc>
          <w:tcPr>
            <w:tcW w:w="796" w:type="dxa"/>
            <w:vAlign w:val="center"/>
          </w:tcPr>
          <w:p w:rsidR="009C257C" w:rsidRDefault="00B76710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96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Unexpected dependencies between Test Items and service </w:t>
            </w:r>
            <w:r>
              <w:rPr>
                <w:rFonts w:cs="Arial"/>
              </w:rPr>
              <w:t>components are encountered that require revision of Test Scenarios and related Test Cases.</w:t>
            </w:r>
          </w:p>
        </w:tc>
        <w:tc>
          <w:tcPr>
            <w:tcW w:w="432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Information about dependencies is updated and communicated promptly to allow timely revision of Test Scenarios and Test Cases</w:t>
            </w:r>
          </w:p>
        </w:tc>
        <w:tc>
          <w:tcPr>
            <w:tcW w:w="1080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</w:tc>
      </w:tr>
    </w:tbl>
    <w:p w:rsidR="009C257C" w:rsidRDefault="009C257C">
      <w:pPr>
        <w:rPr>
          <w:rFonts w:cs="Arial"/>
          <w:sz w:val="24"/>
        </w:rPr>
      </w:pPr>
    </w:p>
    <w:p w:rsidR="009C257C" w:rsidRDefault="00B76710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9C257C" w:rsidRDefault="00B76710">
      <w:pPr>
        <w:pStyle w:val="Heading1"/>
        <w:rPr>
          <w:rFonts w:ascii="Arial" w:hAnsi="Arial" w:cs="Arial"/>
          <w:color w:val="1D61AB"/>
        </w:rPr>
      </w:pPr>
      <w:r>
        <w:rPr>
          <w:rFonts w:ascii="Arial" w:hAnsi="Arial" w:cs="Arial"/>
          <w:color w:val="1D61AB"/>
        </w:rPr>
        <w:lastRenderedPageBreak/>
        <w:t>Review and Approvals</w:t>
      </w:r>
    </w:p>
    <w:p w:rsidR="009C257C" w:rsidRPr="002A768A" w:rsidRDefault="00B76710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z w:val="22"/>
          <w:szCs w:val="22"/>
          <w:lang w:val="en-IN" w:eastAsia="en-IN"/>
        </w:rPr>
      </w:pPr>
      <w:r w:rsidRPr="002A768A">
        <w:rPr>
          <w:rFonts w:cs="Arial"/>
          <w:color w:val="222222"/>
          <w:sz w:val="22"/>
          <w:szCs w:val="22"/>
          <w:lang w:val="en-IN" w:eastAsia="en-IN"/>
        </w:rPr>
        <w:t xml:space="preserve">All these </w:t>
      </w:r>
      <w:r w:rsidRPr="002A768A">
        <w:rPr>
          <w:rFonts w:cs="Arial"/>
          <w:color w:val="222222"/>
          <w:sz w:val="22"/>
          <w:szCs w:val="22"/>
          <w:lang w:val="en-IN" w:eastAsia="en-IN"/>
        </w:rPr>
        <w:t>activities are reviewed and sign off by the Test Manager, Business team, Project management, Development team etc.</w:t>
      </w:r>
    </w:p>
    <w:p w:rsidR="009C257C" w:rsidRPr="00FE2528" w:rsidRDefault="00B76710" w:rsidP="002A69A1">
      <w:pPr>
        <w:pStyle w:val="ListParagraph"/>
        <w:numPr>
          <w:ilvl w:val="0"/>
          <w:numId w:val="13"/>
        </w:numPr>
        <w:ind w:left="426"/>
        <w:rPr>
          <w:rFonts w:cs="Arial"/>
          <w:color w:val="000000" w:themeColor="text1"/>
          <w:sz w:val="22"/>
          <w:szCs w:val="22"/>
        </w:rPr>
      </w:pPr>
      <w:r w:rsidRPr="00FE2528">
        <w:rPr>
          <w:rFonts w:cs="Arial"/>
          <w:color w:val="000000" w:themeColor="text1"/>
          <w:sz w:val="22"/>
          <w:szCs w:val="22"/>
        </w:rPr>
        <w:t>We will send these documents for Product owner Approval like below:</w:t>
      </w:r>
    </w:p>
    <w:p w:rsidR="009C257C" w:rsidRPr="00FE2528" w:rsidRDefault="00B76710" w:rsidP="002A69A1">
      <w:pPr>
        <w:pStyle w:val="ListParagraph"/>
        <w:numPr>
          <w:ilvl w:val="0"/>
          <w:numId w:val="14"/>
        </w:numPr>
        <w:ind w:left="993" w:hanging="457"/>
        <w:rPr>
          <w:rFonts w:cs="Arial"/>
          <w:color w:val="000000" w:themeColor="text1"/>
          <w:sz w:val="22"/>
          <w:szCs w:val="22"/>
        </w:rPr>
      </w:pPr>
      <w:r w:rsidRPr="00FE2528">
        <w:rPr>
          <w:rFonts w:cs="Arial"/>
          <w:color w:val="000000" w:themeColor="text1"/>
          <w:sz w:val="22"/>
          <w:szCs w:val="22"/>
        </w:rPr>
        <w:t>Test Scenarios</w:t>
      </w:r>
    </w:p>
    <w:p w:rsidR="009C257C" w:rsidRPr="00FE2528" w:rsidRDefault="00B76710" w:rsidP="002A69A1">
      <w:pPr>
        <w:pStyle w:val="ListParagraph"/>
        <w:numPr>
          <w:ilvl w:val="0"/>
          <w:numId w:val="14"/>
        </w:numPr>
        <w:ind w:left="993" w:hanging="457"/>
        <w:rPr>
          <w:rFonts w:cs="Arial"/>
          <w:color w:val="000000" w:themeColor="text1"/>
          <w:sz w:val="22"/>
          <w:szCs w:val="22"/>
        </w:rPr>
      </w:pPr>
      <w:r w:rsidRPr="00FE2528">
        <w:rPr>
          <w:rFonts w:cs="Arial"/>
          <w:color w:val="000000" w:themeColor="text1"/>
          <w:sz w:val="22"/>
          <w:szCs w:val="22"/>
        </w:rPr>
        <w:t>Test Cases</w:t>
      </w:r>
    </w:p>
    <w:p w:rsidR="009C257C" w:rsidRPr="00FE2528" w:rsidRDefault="00B76710" w:rsidP="002A69A1">
      <w:pPr>
        <w:pStyle w:val="ListParagraph"/>
        <w:numPr>
          <w:ilvl w:val="0"/>
          <w:numId w:val="14"/>
        </w:numPr>
        <w:ind w:left="993" w:hanging="457"/>
        <w:rPr>
          <w:rFonts w:cs="Arial"/>
          <w:color w:val="000000" w:themeColor="text1"/>
          <w:sz w:val="22"/>
          <w:szCs w:val="22"/>
        </w:rPr>
      </w:pPr>
      <w:r w:rsidRPr="00FE2528">
        <w:rPr>
          <w:rFonts w:cs="Arial"/>
          <w:color w:val="000000" w:themeColor="text1"/>
          <w:sz w:val="22"/>
          <w:szCs w:val="22"/>
        </w:rPr>
        <w:t>Test ideas</w:t>
      </w:r>
    </w:p>
    <w:p w:rsidR="009C257C" w:rsidRPr="00FE2528" w:rsidRDefault="00B76710" w:rsidP="002A69A1">
      <w:pPr>
        <w:pStyle w:val="ListParagraph"/>
        <w:numPr>
          <w:ilvl w:val="0"/>
          <w:numId w:val="14"/>
        </w:numPr>
        <w:ind w:left="993" w:hanging="457"/>
        <w:rPr>
          <w:rFonts w:cs="Arial"/>
          <w:color w:val="000000" w:themeColor="text1"/>
          <w:sz w:val="22"/>
          <w:szCs w:val="22"/>
        </w:rPr>
      </w:pPr>
      <w:r w:rsidRPr="00FE2528">
        <w:rPr>
          <w:rFonts w:cs="Arial"/>
          <w:color w:val="000000" w:themeColor="text1"/>
          <w:sz w:val="22"/>
          <w:szCs w:val="22"/>
        </w:rPr>
        <w:t>Test charters</w:t>
      </w:r>
    </w:p>
    <w:p w:rsidR="009C257C" w:rsidRPr="00FE2528" w:rsidRDefault="00B76710" w:rsidP="002A69A1">
      <w:pPr>
        <w:pStyle w:val="ListParagraph"/>
        <w:numPr>
          <w:ilvl w:val="0"/>
          <w:numId w:val="14"/>
        </w:numPr>
        <w:ind w:left="993" w:hanging="457"/>
        <w:rPr>
          <w:rFonts w:cs="Arial"/>
          <w:color w:val="000000" w:themeColor="text1"/>
          <w:sz w:val="22"/>
          <w:szCs w:val="22"/>
        </w:rPr>
      </w:pPr>
      <w:r w:rsidRPr="00FE2528">
        <w:rPr>
          <w:rFonts w:cs="Arial"/>
          <w:color w:val="000000" w:themeColor="text1"/>
          <w:sz w:val="22"/>
          <w:szCs w:val="22"/>
        </w:rPr>
        <w:t>Reports</w:t>
      </w:r>
      <w:r w:rsidR="002A69A1" w:rsidRPr="00FE2528">
        <w:rPr>
          <w:rFonts w:cs="Arial"/>
          <w:color w:val="000000" w:themeColor="text1"/>
          <w:sz w:val="22"/>
          <w:szCs w:val="22"/>
        </w:rPr>
        <w:t xml:space="preserve"> </w:t>
      </w:r>
      <w:r w:rsidRPr="00FE2528">
        <w:rPr>
          <w:rFonts w:cs="Arial"/>
          <w:color w:val="000000" w:themeColor="text1"/>
          <w:sz w:val="22"/>
          <w:szCs w:val="22"/>
        </w:rPr>
        <w:t>(test execution</w:t>
      </w:r>
      <w:r w:rsidRPr="00FE2528">
        <w:rPr>
          <w:rFonts w:cs="Arial"/>
          <w:color w:val="000000" w:themeColor="text1"/>
          <w:sz w:val="22"/>
          <w:szCs w:val="22"/>
        </w:rPr>
        <w:t xml:space="preserve"> report, defect report, te</w:t>
      </w:r>
      <w:r w:rsidR="003844C7" w:rsidRPr="00FE2528">
        <w:rPr>
          <w:rFonts w:cs="Arial"/>
          <w:color w:val="000000" w:themeColor="text1"/>
          <w:sz w:val="22"/>
          <w:szCs w:val="22"/>
        </w:rPr>
        <w:t>st summary report, test report)</w:t>
      </w:r>
    </w:p>
    <w:p w:rsidR="009C257C" w:rsidRDefault="009C257C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z w:val="27"/>
          <w:szCs w:val="27"/>
          <w:lang w:val="en-IN" w:eastAsia="en-IN"/>
        </w:rPr>
      </w:pPr>
    </w:p>
    <w:p w:rsidR="009C257C" w:rsidRDefault="009C257C">
      <w:pPr>
        <w:spacing w:line="240" w:lineRule="auto"/>
        <w:rPr>
          <w:rFonts w:cs="Arial"/>
        </w:rPr>
      </w:pPr>
    </w:p>
    <w:p w:rsidR="009C257C" w:rsidRDefault="009C257C">
      <w:pPr>
        <w:spacing w:line="240" w:lineRule="auto"/>
        <w:rPr>
          <w:rFonts w:cs="Arial"/>
        </w:rPr>
      </w:pPr>
    </w:p>
    <w:p w:rsidR="009C257C" w:rsidRDefault="009C257C">
      <w:pPr>
        <w:spacing w:line="240" w:lineRule="auto"/>
        <w:rPr>
          <w:rFonts w:cs="Arial"/>
        </w:rPr>
      </w:pPr>
    </w:p>
    <w:p w:rsidR="009C257C" w:rsidRDefault="00B76710">
      <w:pPr>
        <w:spacing w:line="240" w:lineRule="auto"/>
        <w:rPr>
          <w:rFonts w:cs="Arial"/>
          <w:sz w:val="24"/>
        </w:rPr>
      </w:pPr>
      <w:r>
        <w:rPr>
          <w:rFonts w:cs="Arial"/>
          <w:sz w:val="24"/>
        </w:rPr>
        <w:t>The following people are required to approve the Test Strategy:</w:t>
      </w:r>
    </w:p>
    <w:p w:rsidR="009C257C" w:rsidRDefault="009C257C">
      <w:pPr>
        <w:spacing w:line="240" w:lineRule="au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02"/>
        <w:gridCol w:w="5106"/>
      </w:tblGrid>
      <w:tr w:rsidR="009C257C">
        <w:trPr>
          <w:trHeight w:val="510"/>
        </w:trPr>
        <w:tc>
          <w:tcPr>
            <w:tcW w:w="4902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Approval By</w:t>
            </w:r>
          </w:p>
        </w:tc>
        <w:tc>
          <w:tcPr>
            <w:tcW w:w="5106" w:type="dxa"/>
            <w:shd w:val="clear" w:color="auto" w:fill="1F3864" w:themeFill="accent5" w:themeFillShade="80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Approval</w:t>
            </w:r>
          </w:p>
        </w:tc>
      </w:tr>
      <w:tr w:rsidR="009C257C">
        <w:trPr>
          <w:trHeight w:val="405"/>
        </w:trPr>
        <w:tc>
          <w:tcPr>
            <w:tcW w:w="4902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Test Manager</w:t>
            </w:r>
          </w:p>
        </w:tc>
        <w:tc>
          <w:tcPr>
            <w:tcW w:w="5106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Tarun</w:t>
            </w:r>
            <w:proofErr w:type="spellEnd"/>
            <w:r>
              <w:rPr>
                <w:rFonts w:cs="Arial"/>
                <w:sz w:val="22"/>
              </w:rPr>
              <w:t xml:space="preserve"> Reddy</w:t>
            </w:r>
          </w:p>
        </w:tc>
      </w:tr>
      <w:tr w:rsidR="009C257C">
        <w:trPr>
          <w:trHeight w:val="405"/>
        </w:trPr>
        <w:tc>
          <w:tcPr>
            <w:tcW w:w="4902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The Test Department Manager</w:t>
            </w:r>
          </w:p>
        </w:tc>
        <w:tc>
          <w:tcPr>
            <w:tcW w:w="5106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TM</w:t>
            </w:r>
          </w:p>
        </w:tc>
      </w:tr>
      <w:tr w:rsidR="009C257C">
        <w:trPr>
          <w:trHeight w:val="405"/>
        </w:trPr>
        <w:tc>
          <w:tcPr>
            <w:tcW w:w="4902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Product Owner</w:t>
            </w:r>
          </w:p>
        </w:tc>
        <w:tc>
          <w:tcPr>
            <w:tcW w:w="5106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Banca</w:t>
            </w:r>
            <w:proofErr w:type="spellEnd"/>
            <w:r>
              <w:rPr>
                <w:rFonts w:cs="Arial"/>
                <w:sz w:val="22"/>
              </w:rPr>
              <w:t xml:space="preserve"> Valla</w:t>
            </w:r>
          </w:p>
        </w:tc>
      </w:tr>
      <w:tr w:rsidR="009C257C">
        <w:trPr>
          <w:trHeight w:val="405"/>
        </w:trPr>
        <w:tc>
          <w:tcPr>
            <w:tcW w:w="4902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Development Manager</w:t>
            </w:r>
          </w:p>
        </w:tc>
        <w:tc>
          <w:tcPr>
            <w:tcW w:w="5106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DM</w:t>
            </w:r>
          </w:p>
        </w:tc>
      </w:tr>
      <w:tr w:rsidR="009C257C">
        <w:trPr>
          <w:trHeight w:val="405"/>
        </w:trPr>
        <w:tc>
          <w:tcPr>
            <w:tcW w:w="4902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Project Manager</w:t>
            </w:r>
          </w:p>
        </w:tc>
        <w:tc>
          <w:tcPr>
            <w:tcW w:w="5106" w:type="dxa"/>
            <w:vAlign w:val="center"/>
          </w:tcPr>
          <w:p w:rsidR="009C257C" w:rsidRDefault="00B76710">
            <w:pPr>
              <w:spacing w:line="240" w:lineRule="auto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Tarun</w:t>
            </w:r>
            <w:proofErr w:type="spellEnd"/>
            <w:r>
              <w:rPr>
                <w:rFonts w:cs="Arial"/>
                <w:sz w:val="22"/>
              </w:rPr>
              <w:t xml:space="preserve"> Reddy</w:t>
            </w:r>
          </w:p>
        </w:tc>
      </w:tr>
    </w:tbl>
    <w:p w:rsidR="009C257C" w:rsidRDefault="009C257C">
      <w:pPr>
        <w:rPr>
          <w:rFonts w:cs="Arial"/>
          <w:sz w:val="24"/>
        </w:rPr>
      </w:pPr>
    </w:p>
    <w:sectPr w:rsidR="009C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10" w:rsidRDefault="00B76710">
      <w:pPr>
        <w:spacing w:line="240" w:lineRule="auto"/>
      </w:pPr>
      <w:r>
        <w:separator/>
      </w:r>
    </w:p>
  </w:endnote>
  <w:endnote w:type="continuationSeparator" w:id="0">
    <w:p w:rsidR="00B76710" w:rsidRDefault="00B76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57C" w:rsidRDefault="009C257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57C" w:rsidRDefault="009C257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10" w:rsidRDefault="00B76710">
      <w:r>
        <w:separator/>
      </w:r>
    </w:p>
  </w:footnote>
  <w:footnote w:type="continuationSeparator" w:id="0">
    <w:p w:rsidR="00B76710" w:rsidRDefault="00B76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57C" w:rsidRDefault="00B76710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     </w:t>
        </w:r>
      </w:sdtContent>
    </w:sdt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57C" w:rsidRDefault="00B76710">
    <w:pPr>
      <w:pStyle w:val="Header"/>
    </w:pPr>
    <w:sdt>
      <w:sdtPr>
        <w:alias w:val="Title"/>
        <w:id w:val="188267385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57C" w:rsidRDefault="009C257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57C" w:rsidRDefault="009C257C">
    <w:pPr>
      <w:pStyle w:val="Header"/>
      <w:outlineLvl w:val="0"/>
      <w:rPr>
        <w:sz w:val="2"/>
      </w:rPr>
    </w:pPr>
  </w:p>
  <w:p w:rsidR="009C257C" w:rsidRDefault="009C257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C7E32"/>
    <w:multiLevelType w:val="hybridMultilevel"/>
    <w:tmpl w:val="5658C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06172"/>
    <w:multiLevelType w:val="multilevel"/>
    <w:tmpl w:val="096061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AE1956"/>
    <w:multiLevelType w:val="multilevel"/>
    <w:tmpl w:val="09AE195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4215BE"/>
    <w:multiLevelType w:val="multilevel"/>
    <w:tmpl w:val="124215BE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150104F3"/>
    <w:multiLevelType w:val="multilevel"/>
    <w:tmpl w:val="150104F3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230846"/>
    <w:multiLevelType w:val="multilevel"/>
    <w:tmpl w:val="2423084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BC6207"/>
    <w:multiLevelType w:val="multilevel"/>
    <w:tmpl w:val="33BC62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D2565"/>
    <w:multiLevelType w:val="multilevel"/>
    <w:tmpl w:val="393D2565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>
    <w:nsid w:val="3BB01469"/>
    <w:multiLevelType w:val="multilevel"/>
    <w:tmpl w:val="67ACC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4A565D"/>
    <w:multiLevelType w:val="multilevel"/>
    <w:tmpl w:val="424A565D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8483F01"/>
    <w:multiLevelType w:val="multilevel"/>
    <w:tmpl w:val="48483F01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94D5103"/>
    <w:multiLevelType w:val="multilevel"/>
    <w:tmpl w:val="494D51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AA3418"/>
    <w:multiLevelType w:val="multilevel"/>
    <w:tmpl w:val="49AA3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66D21"/>
    <w:multiLevelType w:val="multilevel"/>
    <w:tmpl w:val="A662A22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5E4B3D"/>
    <w:multiLevelType w:val="hybridMultilevel"/>
    <w:tmpl w:val="627CC4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13DF5"/>
    <w:multiLevelType w:val="multilevel"/>
    <w:tmpl w:val="60613DF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8A7FF1"/>
    <w:multiLevelType w:val="hybridMultilevel"/>
    <w:tmpl w:val="1CCE8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045F4"/>
    <w:multiLevelType w:val="hybridMultilevel"/>
    <w:tmpl w:val="EC24AB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840BF"/>
    <w:multiLevelType w:val="multilevel"/>
    <w:tmpl w:val="7EF840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16"/>
  </w:num>
  <w:num w:numId="9">
    <w:abstractNumId w:val="13"/>
  </w:num>
  <w:num w:numId="10">
    <w:abstractNumId w:val="7"/>
  </w:num>
  <w:num w:numId="11">
    <w:abstractNumId w:val="5"/>
  </w:num>
  <w:num w:numId="12">
    <w:abstractNumId w:val="11"/>
  </w:num>
  <w:num w:numId="13">
    <w:abstractNumId w:val="6"/>
  </w:num>
  <w:num w:numId="14">
    <w:abstractNumId w:val="10"/>
  </w:num>
  <w:num w:numId="15">
    <w:abstractNumId w:val="17"/>
  </w:num>
  <w:num w:numId="16">
    <w:abstractNumId w:val="15"/>
  </w:num>
  <w:num w:numId="17">
    <w:abstractNumId w:val="9"/>
  </w:num>
  <w:num w:numId="18">
    <w:abstractNumId w:val="14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4E"/>
    <w:rsid w:val="00050DBA"/>
    <w:rsid w:val="00054BDD"/>
    <w:rsid w:val="00060C1C"/>
    <w:rsid w:val="00093F7B"/>
    <w:rsid w:val="000D59A3"/>
    <w:rsid w:val="000E23DE"/>
    <w:rsid w:val="001353D2"/>
    <w:rsid w:val="001732F7"/>
    <w:rsid w:val="001935EE"/>
    <w:rsid w:val="00234164"/>
    <w:rsid w:val="00271165"/>
    <w:rsid w:val="002A06BC"/>
    <w:rsid w:val="002A69A1"/>
    <w:rsid w:val="002A768A"/>
    <w:rsid w:val="002B5552"/>
    <w:rsid w:val="002D71F8"/>
    <w:rsid w:val="003844C7"/>
    <w:rsid w:val="003B1089"/>
    <w:rsid w:val="003B226F"/>
    <w:rsid w:val="00406B77"/>
    <w:rsid w:val="00427736"/>
    <w:rsid w:val="0043452C"/>
    <w:rsid w:val="0044665A"/>
    <w:rsid w:val="004A4642"/>
    <w:rsid w:val="004C7400"/>
    <w:rsid w:val="00516F0A"/>
    <w:rsid w:val="005409F6"/>
    <w:rsid w:val="005413B5"/>
    <w:rsid w:val="00561237"/>
    <w:rsid w:val="00606E74"/>
    <w:rsid w:val="006710E5"/>
    <w:rsid w:val="006C0732"/>
    <w:rsid w:val="006C2948"/>
    <w:rsid w:val="006D7162"/>
    <w:rsid w:val="00731E1A"/>
    <w:rsid w:val="00751A41"/>
    <w:rsid w:val="00773938"/>
    <w:rsid w:val="007C348A"/>
    <w:rsid w:val="007C5612"/>
    <w:rsid w:val="007D2007"/>
    <w:rsid w:val="007E0E0F"/>
    <w:rsid w:val="007E5881"/>
    <w:rsid w:val="00870BFA"/>
    <w:rsid w:val="008B234E"/>
    <w:rsid w:val="008F1EE7"/>
    <w:rsid w:val="008F2B02"/>
    <w:rsid w:val="00905ECC"/>
    <w:rsid w:val="00930C63"/>
    <w:rsid w:val="00961F4C"/>
    <w:rsid w:val="00974E39"/>
    <w:rsid w:val="0099478D"/>
    <w:rsid w:val="009C257C"/>
    <w:rsid w:val="00A012FB"/>
    <w:rsid w:val="00A25B30"/>
    <w:rsid w:val="00A5511D"/>
    <w:rsid w:val="00A826F9"/>
    <w:rsid w:val="00A869C8"/>
    <w:rsid w:val="00AD7D56"/>
    <w:rsid w:val="00B1106F"/>
    <w:rsid w:val="00B23BF8"/>
    <w:rsid w:val="00B50B00"/>
    <w:rsid w:val="00B76710"/>
    <w:rsid w:val="00B801AC"/>
    <w:rsid w:val="00BE1C42"/>
    <w:rsid w:val="00CA66C0"/>
    <w:rsid w:val="00CC0998"/>
    <w:rsid w:val="00CF01DC"/>
    <w:rsid w:val="00CF5FEF"/>
    <w:rsid w:val="00D2100E"/>
    <w:rsid w:val="00D21C4E"/>
    <w:rsid w:val="00D5067B"/>
    <w:rsid w:val="00D57125"/>
    <w:rsid w:val="00DB12D5"/>
    <w:rsid w:val="00DC1467"/>
    <w:rsid w:val="00DC27F8"/>
    <w:rsid w:val="00DD46F4"/>
    <w:rsid w:val="00DE59F5"/>
    <w:rsid w:val="00E3290A"/>
    <w:rsid w:val="00EA113B"/>
    <w:rsid w:val="00F02459"/>
    <w:rsid w:val="00F04840"/>
    <w:rsid w:val="00F2238D"/>
    <w:rsid w:val="00F35AF7"/>
    <w:rsid w:val="00F65CF7"/>
    <w:rsid w:val="00F925DC"/>
    <w:rsid w:val="00F9784C"/>
    <w:rsid w:val="00FB06B0"/>
    <w:rsid w:val="00FE2528"/>
    <w:rsid w:val="00FF365B"/>
    <w:rsid w:val="00FF73C5"/>
    <w:rsid w:val="12730A42"/>
    <w:rsid w:val="13750332"/>
    <w:rsid w:val="240F7E29"/>
    <w:rsid w:val="2970473B"/>
    <w:rsid w:val="357C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A43F706-00E7-4C53-947A-6AF4A397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rFonts w:ascii="Arial" w:eastAsia="Times New Roman" w:hAnsi="Arial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ageBreakBefore/>
      <w:numPr>
        <w:numId w:val="1"/>
      </w:numPr>
      <w:pBdr>
        <w:bottom w:val="single" w:sz="2" w:space="1" w:color="002060"/>
      </w:pBdr>
      <w:spacing w:before="240" w:after="360" w:line="240" w:lineRule="auto"/>
      <w:ind w:firstLine="0"/>
      <w:jc w:val="both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  <w:lang w:val="en-AU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360" w:after="20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833C0B" w:themeColor="accent2" w:themeShade="80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240" w:after="60" w:line="240" w:lineRule="auto"/>
      <w:ind w:firstLine="0"/>
      <w:jc w:val="both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180" w:after="60" w:line="240" w:lineRule="auto"/>
      <w:ind w:left="-284" w:firstLine="0"/>
      <w:jc w:val="both"/>
      <w:outlineLvl w:val="3"/>
    </w:pPr>
    <w:rPr>
      <w:rFonts w:asciiTheme="majorHAnsi" w:eastAsiaTheme="majorEastAsia" w:hAnsiTheme="majorHAnsi" w:cstheme="majorBidi"/>
      <w:b/>
      <w:bCs/>
      <w:iCs/>
      <w:sz w:val="22"/>
      <w:szCs w:val="22"/>
      <w:lang w:val="en-AU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1"/>
      </w:numPr>
      <w:spacing w:before="180" w:after="60" w:line="240" w:lineRule="auto"/>
      <w:ind w:left="-142" w:firstLine="0"/>
      <w:jc w:val="both"/>
      <w:outlineLvl w:val="4"/>
    </w:pPr>
    <w:rPr>
      <w:rFonts w:asciiTheme="majorHAnsi" w:eastAsiaTheme="majorEastAsia" w:hAnsiTheme="majorHAnsi" w:cstheme="majorBidi"/>
      <w:sz w:val="22"/>
      <w:szCs w:val="22"/>
      <w:lang w:val="en-AU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numPr>
        <w:ilvl w:val="5"/>
        <w:numId w:val="1"/>
      </w:numPr>
      <w:spacing w:before="120" w:after="6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sz w:val="22"/>
      <w:szCs w:val="22"/>
      <w:lang w:val="en-AU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numPr>
        <w:ilvl w:val="6"/>
        <w:numId w:val="1"/>
      </w:numPr>
      <w:spacing w:before="120" w:after="6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AU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numPr>
        <w:ilvl w:val="7"/>
        <w:numId w:val="1"/>
      </w:numPr>
      <w:spacing w:before="200" w:after="6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val="en-AU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numPr>
        <w:ilvl w:val="8"/>
        <w:numId w:val="1"/>
      </w:numPr>
      <w:spacing w:before="200" w:after="6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qFormat/>
    <w:pPr>
      <w:keepLines/>
      <w:numPr>
        <w:numId w:val="2"/>
      </w:numPr>
      <w:spacing w:before="60" w:after="60" w:line="240" w:lineRule="auto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uiPriority w:val="39"/>
    <w:qFormat/>
    <w:pPr>
      <w:keepNext/>
      <w:keepLines/>
      <w:tabs>
        <w:tab w:val="right" w:leader="dot" w:pos="8222"/>
      </w:tabs>
      <w:overflowPunct w:val="0"/>
      <w:autoSpaceDE w:val="0"/>
      <w:autoSpaceDN w:val="0"/>
      <w:adjustRightInd w:val="0"/>
      <w:spacing w:before="240" w:after="60" w:line="240" w:lineRule="auto"/>
      <w:ind w:right="429"/>
      <w:jc w:val="both"/>
      <w:textAlignment w:val="baseline"/>
    </w:pPr>
    <w:rPr>
      <w:rFonts w:asciiTheme="minorHAnsi" w:hAnsiTheme="minorHAnsi"/>
      <w:b/>
      <w:sz w:val="24"/>
      <w:szCs w:val="28"/>
      <w:lang w:val="en-AU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833C0B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qFormat/>
    <w:rPr>
      <w:rFonts w:asciiTheme="majorHAnsi" w:eastAsiaTheme="majorEastAsia" w:hAnsiTheme="majorHAnsi" w:cstheme="majorBidi"/>
      <w:b/>
      <w:bCs/>
      <w:iCs/>
      <w:lang w:val="en-AU"/>
    </w:rPr>
  </w:style>
  <w:style w:type="character" w:customStyle="1" w:styleId="Heading5Char">
    <w:name w:val="Heading 5 Char"/>
    <w:basedOn w:val="DefaultParagraphFont"/>
    <w:link w:val="Heading5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qFormat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qFormat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customStyle="1" w:styleId="TOCHeading1">
    <w:name w:val="TOC Heading1"/>
    <w:basedOn w:val="Subtitle"/>
    <w:next w:val="Normal"/>
    <w:uiPriority w:val="39"/>
    <w:unhideWhenUsed/>
    <w:qFormat/>
    <w:pPr>
      <w:keepNext/>
      <w:keepLines/>
      <w:pBdr>
        <w:bottom w:val="single" w:sz="4" w:space="1" w:color="44546A" w:themeColor="text2"/>
      </w:pBdr>
      <w:spacing w:before="240" w:after="120" w:line="240" w:lineRule="auto"/>
      <w:ind w:left="-1134"/>
      <w:jc w:val="both"/>
    </w:pPr>
    <w:rPr>
      <w:rFonts w:asciiTheme="majorHAnsi" w:eastAsiaTheme="majorEastAsia" w:hAnsiTheme="majorHAnsi" w:cstheme="majorBidi"/>
      <w:b/>
      <w:iCs/>
      <w:color w:val="002060"/>
      <w:spacing w:val="20"/>
      <w:szCs w:val="24"/>
      <w:lang w:val="en-AU"/>
      <w14:textFill>
        <w14:solidFill>
          <w14:srgbClr w14:val="002060">
            <w14:lumMod w14:val="65000"/>
            <w14:lumOff w14:val="35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Project: “Internet Based DTS” (IDTS)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9E2C061-23E8-48AA-BC7C-270D0FF3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Ver_1.0 23/08/2022</dc:subject>
  <dc:creator>aj</dc:creator>
  <cp:lastModifiedBy>aj</cp:lastModifiedBy>
  <cp:revision>69</cp:revision>
  <dcterms:created xsi:type="dcterms:W3CDTF">2022-08-23T11:12:00Z</dcterms:created>
  <dcterms:modified xsi:type="dcterms:W3CDTF">2022-10-29T10:16:00Z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32CBEED9DFEC4FF9949ECCCCDE77DF34</vt:lpwstr>
  </property>
</Properties>
</file>