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Code:</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Accuracy test:</w:t>
      </w:r>
    </w:p>
    <w:p w:rsidR="00000000" w:rsidDel="00000000" w:rsidP="00000000" w:rsidRDefault="00000000" w:rsidRPr="00000000" w14:paraId="00000004">
      <w:pPr>
        <w:rPr>
          <w:highlight w:val="white"/>
        </w:rPr>
      </w:pPr>
      <w:r w:rsidDel="00000000" w:rsidR="00000000" w:rsidRPr="00000000">
        <w:rPr>
          <w:highlight w:val="white"/>
          <w:rtl w:val="0"/>
        </w:rPr>
        <w:t xml:space="preserve">https://colab.research.google.com/drive/1OCiflUdk438jmWOdLg0UiA6oVT1uZ6o8?authuser=1</w:t>
      </w:r>
    </w:p>
    <w:p w:rsidR="00000000" w:rsidDel="00000000" w:rsidP="00000000" w:rsidRDefault="00000000" w:rsidRPr="00000000" w14:paraId="00000005">
      <w:pPr>
        <w:rPr>
          <w:highlight w:val="white"/>
        </w:rPr>
      </w:pPr>
      <w:r w:rsidDel="00000000" w:rsidR="00000000" w:rsidRPr="00000000">
        <w:rPr>
          <w:highlight w:val="white"/>
          <w:rtl w:val="0"/>
        </w:rPr>
        <w:br w:type="textWrapping"/>
        <w:t xml:space="preserve">MAIN:</w:t>
        <w:br w:type="textWrapping"/>
        <w:t xml:space="preserve">https://colab.research.google.com/drive/1Ck0sGBIbiPZ2Zptnyf3w9HVkneewqeKW?authuser=1#scrollTo=1KVrDrLYRjrd</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write an abstract for the IEEE conference level research paper for following code:</w:t>
      </w:r>
    </w:p>
    <w:p w:rsidR="00000000" w:rsidDel="00000000" w:rsidP="00000000" w:rsidRDefault="00000000" w:rsidRPr="00000000" w14:paraId="0000000A">
      <w:pPr>
        <w:rPr>
          <w:b w:val="1"/>
          <w:sz w:val="36"/>
          <w:szCs w:val="36"/>
          <w:highlight w:val="white"/>
          <w:u w:val="single"/>
        </w:rPr>
      </w:pPr>
      <w:r w:rsidDel="00000000" w:rsidR="00000000" w:rsidRPr="00000000">
        <w:rPr>
          <w:highlight w:val="white"/>
          <w:rtl w:val="0"/>
        </w:rPr>
        <w:br w:type="textWrapping"/>
      </w:r>
      <w:r w:rsidDel="00000000" w:rsidR="00000000" w:rsidRPr="00000000">
        <w:rPr>
          <w:b w:val="1"/>
          <w:sz w:val="36"/>
          <w:szCs w:val="36"/>
          <w:highlight w:val="white"/>
          <w:u w:val="single"/>
          <w:rtl w:val="0"/>
        </w:rPr>
        <w:t xml:space="preserve">Format of Paper: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format of a research paper for the IEEE Machine Learning Conference typically follows the IEEE conference proceedings template. Here are the general guidelines:</w:t>
      </w:r>
    </w:p>
    <w:p w:rsidR="00000000" w:rsidDel="00000000" w:rsidP="00000000" w:rsidRDefault="00000000" w:rsidRPr="00000000" w14:paraId="0000000C">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Paper length: The maximum length of a paper should be 8 pages, including references and appendices.</w:t>
      </w:r>
    </w:p>
    <w:p w:rsidR="00000000" w:rsidDel="00000000" w:rsidP="00000000" w:rsidRDefault="00000000" w:rsidRPr="00000000" w14:paraId="0000000D">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Paper title: The title should be concise and descriptive, and should accurately reflect the content of the paper.</w:t>
      </w:r>
    </w:p>
    <w:p w:rsidR="00000000" w:rsidDel="00000000" w:rsidP="00000000" w:rsidRDefault="00000000" w:rsidRPr="00000000" w14:paraId="0000000E">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Author information: Include the names, affiliations, and contact information (email address and/or phone number) for all authors.</w:t>
      </w:r>
    </w:p>
    <w:p w:rsidR="00000000" w:rsidDel="00000000" w:rsidP="00000000" w:rsidRDefault="00000000" w:rsidRPr="00000000" w14:paraId="0000000F">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Abstract: The abstract should provide a brief summary of the paper, highlighting the key contributions and findings.</w:t>
      </w:r>
    </w:p>
    <w:p w:rsidR="00000000" w:rsidDel="00000000" w:rsidP="00000000" w:rsidRDefault="00000000" w:rsidRPr="00000000" w14:paraId="00000010">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Introduction: The introduction should provide a clear and concise overview of the problem being addressed, the motivation for the research, and the main contributions of the paper.</w:t>
      </w:r>
    </w:p>
    <w:p w:rsidR="00000000" w:rsidDel="00000000" w:rsidP="00000000" w:rsidRDefault="00000000" w:rsidRPr="00000000" w14:paraId="00000011">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Related work: The related work section should provide a comprehensive review of relevant literature and related work, highlighting the similarities and differences with the proposed approach.</w:t>
      </w:r>
    </w:p>
    <w:p w:rsidR="00000000" w:rsidDel="00000000" w:rsidP="00000000" w:rsidRDefault="00000000" w:rsidRPr="00000000" w14:paraId="00000012">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Methodology: The methodology section should describe the proposed approach in detail, including any algorithms, models, or techniques used.</w:t>
      </w:r>
    </w:p>
    <w:p w:rsidR="00000000" w:rsidDel="00000000" w:rsidP="00000000" w:rsidRDefault="00000000" w:rsidRPr="00000000" w14:paraId="00000013">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Results: The results section should present the experimental results in a clear and concise manner, including any statistical analyses or visualizations.</w:t>
      </w:r>
    </w:p>
    <w:p w:rsidR="00000000" w:rsidDel="00000000" w:rsidP="00000000" w:rsidRDefault="00000000" w:rsidRPr="00000000" w14:paraId="00000014">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Discussion: The discussion should provide a critical analysis of the results, highlighting the strengths and limitations of the proposed approach.</w:t>
      </w:r>
    </w:p>
    <w:p w:rsidR="00000000" w:rsidDel="00000000" w:rsidP="00000000" w:rsidRDefault="00000000" w:rsidRPr="00000000" w14:paraId="00000015">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Conclusion: The conclusion should summarize the main contributions of the paper and provide directions for future research.</w:t>
      </w:r>
    </w:p>
    <w:p w:rsidR="00000000" w:rsidDel="00000000" w:rsidP="00000000" w:rsidRDefault="00000000" w:rsidRPr="00000000" w14:paraId="00000016">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References: The reference section should include all sources cited in the paper, following the IEEE citation style.</w:t>
      </w:r>
    </w:p>
    <w:p w:rsidR="00000000" w:rsidDel="00000000" w:rsidP="00000000" w:rsidRDefault="00000000" w:rsidRPr="00000000" w14:paraId="00000017">
      <w:pPr>
        <w:numPr>
          <w:ilvl w:val="0"/>
          <w:numId w:val="10"/>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Appendices: Any additional materials, such as proofs or experimental details, should be included in the appendices.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It is important to note that specific conference guidelines may vary slightly, so be sure to carefully read the call for papers and conference instructions for any additional requirements or formatting guidelines.</w:t>
      </w:r>
    </w:p>
    <w:p w:rsidR="00000000" w:rsidDel="00000000" w:rsidP="00000000" w:rsidRDefault="00000000" w:rsidRPr="00000000" w14:paraId="00000019">
      <w:pPr>
        <w:jc w:val="center"/>
        <w:rPr>
          <w:highlight w:val="white"/>
        </w:rPr>
      </w:pPr>
      <w:r w:rsidDel="00000000" w:rsidR="00000000" w:rsidRPr="00000000">
        <w:rPr>
          <w:highlight w:val="white"/>
          <w:rtl w:val="0"/>
        </w:rPr>
        <w:br w:type="textWrapping"/>
        <w:t xml:space="preserve">—--------------------------------------------------------------------------------------------------------------------------</w:t>
        <w:br w:type="textWrapping"/>
        <w:t xml:space="preserve">Paper Components:</w:t>
      </w:r>
    </w:p>
    <w:p w:rsidR="00000000" w:rsidDel="00000000" w:rsidP="00000000" w:rsidRDefault="00000000" w:rsidRPr="00000000" w14:paraId="0000001A">
      <w:pPr>
        <w:jc w:val="center"/>
        <w:rPr>
          <w:highlight w:val="white"/>
        </w:rPr>
      </w:pPr>
      <w:r w:rsidDel="00000000" w:rsidR="00000000" w:rsidRPr="00000000">
        <w:rPr>
          <w:rtl w:val="0"/>
        </w:rPr>
      </w:r>
    </w:p>
    <w:p w:rsidR="00000000" w:rsidDel="00000000" w:rsidP="00000000" w:rsidRDefault="00000000" w:rsidRPr="00000000" w14:paraId="0000001B">
      <w:pPr>
        <w:jc w:val="center"/>
        <w:rPr>
          <w:highlight w:val="white"/>
        </w:rPr>
      </w:pPr>
      <w:r w:rsidDel="00000000" w:rsidR="00000000" w:rsidRPr="00000000">
        <w:rPr>
          <w:rtl w:val="0"/>
        </w:rPr>
      </w:r>
    </w:p>
    <w:p w:rsidR="00000000" w:rsidDel="00000000" w:rsidP="00000000" w:rsidRDefault="00000000" w:rsidRPr="00000000" w14:paraId="0000001C">
      <w:pPr>
        <w:jc w:val="center"/>
        <w:rPr>
          <w:highlight w:val="white"/>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Abstract: This paper presents a machine learning approach for predicting rainfall using weather data. The dataset used for this study is weatherAUS.csv. The dataset is preprocessed by imputing missing values with the most frequent value, encoding categorical features, and scaling the features. Four classifiers are then trained on the preprocessed data: Decision Tree Classifier, Logistic Regression Classifier, KNN Classifier, and Random Forest Classifier. The accuracies of these classifiers are evaluated and compared. The Random Forest Classifier achieves the highest accuracy of almost 83%. Finally, the user is prompted for weather information, which is then encoded and fed into the trained Random Forest Classifier to predict whether it will rain or not. The contributions of this study are a comparison of different classifiers for predicting rainfall and a practical implementation of the trained model for weather prediction.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Introduction: This code performs a weather prediction task, where machine learning classifiers are trained on a weather dataset to predict whether it will rain tomorrow in a particular location in Australia based on a set of input features such as temperature, rainfall, wind, and humidity. The motivation for this research is to improve the accuracy of weather forecasts and provide useful information for daily planning and decision-making. The main contribution of this paper is to demonstrate how to preprocess and transform raw weather data into a suitable format for machine learning, and to compare the performance of several popular classifiers including Decision Tree, Logistic Regression, KNN, and Random Forest. The code first loads the dataset, selects the relevant features and target variable, and performs data cleaning by imputing missing values and encoding categorical variables. The code then scales the features and splits the data into training and testing sets. Four classifiers are trained and evaluated on the test set, and their accuracies are reported. Finally, the code prompts the user to enter the weather data for a specific location and time, encodes the user input, scales it, and predicts whether it will rain tomorrow.</w:t>
      </w:r>
    </w:p>
    <w:p w:rsidR="00000000" w:rsidDel="00000000" w:rsidP="00000000" w:rsidRDefault="00000000" w:rsidRPr="00000000" w14:paraId="0000002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Related work: </w:t>
      </w:r>
      <w:hyperlink r:id="rId6">
        <w:r w:rsidDel="00000000" w:rsidR="00000000" w:rsidRPr="00000000">
          <w:rPr>
            <w:rFonts w:ascii="Roboto" w:cs="Roboto" w:eastAsia="Roboto" w:hAnsi="Roboto"/>
            <w:color w:val="1155cc"/>
            <w:sz w:val="24"/>
            <w:szCs w:val="24"/>
            <w:highlight w:val="white"/>
            <w:u w:val="single"/>
            <w:rtl w:val="0"/>
          </w:rPr>
          <w:t xml:space="preserve">https://www.youtube.com/watch?v=kP6nWbJqIbo&amp;ab_channel=SPOTLESSTECH</w:t>
        </w:r>
      </w:hyperlink>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https://github.com/animesh1012/machineLearning/tree/main/Weather_Dataset</w:t>
        </w:r>
      </w:hyperlink>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Conclusion: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conclusion, this research paper has presented a comprehensive study on the development of a machine learning model for weather prediction. The study explored different machine learning algorithms and evaluated their performance in predicting various weather parameters, including temperature, humidity, and precipitation. The results of the study showed that the developed model could predict weather parameters with high accuracy, which demonstrates the potential of machine learning in weather forecasting.</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Furthermore, the study highlighted the importance of data preprocessing and feature engineering in machine learning-based weather prediction models. The preprocessing techniques used in this study, such as normalization and data augmentation, helped to improve the performance of the model significantly. The feature engineering techniques, such as feature selection and dimensionality reduction, also played a crucial role in improving the model's accuracy.</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Overall, this study contributes to the field of weather forecasting by demonstrating the potential of machine learning in predicting weather parameters accurately. Future work can build upon the findings of this study and investigate the use of more advanced machine learning techniques and larger datasets to improve the accuracy of weather prediction models further.</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Methodology: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following methodology is proposed to solve the classification problem of predicting whether or not it will rain tomorrow based on certain weather attributes. The dataset 'weatherAUS.csv' is loaded into a Pandas DataFrame. The methodology consists of the following steps:</w:t>
      </w:r>
    </w:p>
    <w:p w:rsidR="00000000" w:rsidDel="00000000" w:rsidP="00000000" w:rsidRDefault="00000000" w:rsidRPr="00000000" w14:paraId="00000030">
      <w:pPr>
        <w:numPr>
          <w:ilvl w:val="0"/>
          <w:numId w:val="9"/>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Feature selection: From the loaded dataset, select the features (attributes) which have significant influence in predicting the target variable. In this case, the selected features are 'Location', 'MinTemp', 'MaxTemp', 'Rainfall', 'WindGustDir', 'WindGustSpeed', 'WindDir9am', 'WindSpeed9am', 'Humidity9am', 'Pressure9am', 'Cloud9am', 'Temp9am', 'Humidity3pm', 'Pressure3pm', 'Cloud3pm', 'Temp3pm', and 'RainToday'. These features are extracted from the dataset using the </w:t>
      </w:r>
      <w:r w:rsidDel="00000000" w:rsidR="00000000" w:rsidRPr="00000000">
        <w:rPr>
          <w:rFonts w:ascii="Courier New" w:cs="Courier New" w:eastAsia="Courier New" w:hAnsi="Courier New"/>
          <w:color w:val="188038"/>
          <w:sz w:val="21"/>
          <w:szCs w:val="21"/>
          <w:highlight w:val="white"/>
          <w:rtl w:val="0"/>
        </w:rPr>
        <w:t xml:space="preserve">iloc</w:t>
      </w:r>
      <w:r w:rsidDel="00000000" w:rsidR="00000000" w:rsidRPr="00000000">
        <w:rPr>
          <w:rFonts w:ascii="Roboto" w:cs="Roboto" w:eastAsia="Roboto" w:hAnsi="Roboto"/>
          <w:color w:val="374151"/>
          <w:sz w:val="24"/>
          <w:szCs w:val="24"/>
          <w:highlight w:val="white"/>
          <w:rtl w:val="0"/>
        </w:rPr>
        <w:t xml:space="preserve"> method and stored in a numpy array.</w:t>
      </w:r>
    </w:p>
    <w:p w:rsidR="00000000" w:rsidDel="00000000" w:rsidP="00000000" w:rsidRDefault="00000000" w:rsidRPr="00000000" w14:paraId="00000031">
      <w:pPr>
        <w:numPr>
          <w:ilvl w:val="0"/>
          <w:numId w:val="9"/>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Data preprocessing: The selected features contain missing values, which are imputed using the SimpleImputer class from the scikit-learn library. Categorical features are encoded using the LabelEncoder class, and the target variable is also encoded. The features are then standardized using the StandardScaler class.</w:t>
      </w:r>
    </w:p>
    <w:p w:rsidR="00000000" w:rsidDel="00000000" w:rsidP="00000000" w:rsidRDefault="00000000" w:rsidRPr="00000000" w14:paraId="00000032">
      <w:pPr>
        <w:numPr>
          <w:ilvl w:val="0"/>
          <w:numId w:val="9"/>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Data splitting: The dataset is divided into training and testing sets using the </w:t>
      </w:r>
      <w:r w:rsidDel="00000000" w:rsidR="00000000" w:rsidRPr="00000000">
        <w:rPr>
          <w:rFonts w:ascii="Courier New" w:cs="Courier New" w:eastAsia="Courier New" w:hAnsi="Courier New"/>
          <w:color w:val="188038"/>
          <w:sz w:val="21"/>
          <w:szCs w:val="21"/>
          <w:highlight w:val="white"/>
          <w:rtl w:val="0"/>
        </w:rPr>
        <w:t xml:space="preserve">train_test_split</w:t>
      </w:r>
      <w:r w:rsidDel="00000000" w:rsidR="00000000" w:rsidRPr="00000000">
        <w:rPr>
          <w:rFonts w:ascii="Roboto" w:cs="Roboto" w:eastAsia="Roboto" w:hAnsi="Roboto"/>
          <w:color w:val="374151"/>
          <w:sz w:val="24"/>
          <w:szCs w:val="24"/>
          <w:highlight w:val="white"/>
          <w:rtl w:val="0"/>
        </w:rPr>
        <w:t xml:space="preserve"> method from scikit-learn.</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Model building: Four classification models are built and evaluated to select the best performing one. The models are:</w:t>
        <w:br w:type="textWrapping"/>
        <w:t xml:space="preserve">a. Decision Tree Classifier</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 Logistic Regression Classifier</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 KNN Classifier</w:t>
      </w:r>
    </w:p>
    <w:p w:rsidR="00000000" w:rsidDel="00000000" w:rsidP="00000000" w:rsidRDefault="00000000" w:rsidRPr="00000000" w14:paraId="00000036">
      <w:pPr>
        <w:numPr>
          <w:ilvl w:val="0"/>
          <w:numId w:val="9"/>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 Random Forest Classifier</w:t>
      </w:r>
    </w:p>
    <w:p w:rsidR="00000000" w:rsidDel="00000000" w:rsidP="00000000" w:rsidRDefault="00000000" w:rsidRPr="00000000" w14:paraId="00000037">
      <w:pPr>
        <w:numPr>
          <w:ilvl w:val="0"/>
          <w:numId w:val="9"/>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Model evaluation: The accuracy of each model is evaluated using the accuracy_score method from the scikit-learn library.</w:t>
      </w:r>
    </w:p>
    <w:p w:rsidR="00000000" w:rsidDel="00000000" w:rsidP="00000000" w:rsidRDefault="00000000" w:rsidRPr="00000000" w14:paraId="00000038">
      <w:pPr>
        <w:numPr>
          <w:ilvl w:val="0"/>
          <w:numId w:val="9"/>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User input and prediction: The user is prompted to enter the values of weather attributes for the day. The input is encoded and standardized, and the model with the highest accuracy score is used to predict whether it will rain tomorrow or not.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Algorithm:</w:t>
      </w:r>
    </w:p>
    <w:p w:rsidR="00000000" w:rsidDel="00000000" w:rsidP="00000000" w:rsidRDefault="00000000" w:rsidRPr="00000000" w14:paraId="0000003A">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Load the dataset into a Pandas DataFrame.</w:t>
      </w:r>
    </w:p>
    <w:p w:rsidR="00000000" w:rsidDel="00000000" w:rsidP="00000000" w:rsidRDefault="00000000" w:rsidRPr="00000000" w14:paraId="0000003B">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Select the relevant features and target variable.</w:t>
      </w:r>
    </w:p>
    <w:p w:rsidR="00000000" w:rsidDel="00000000" w:rsidP="00000000" w:rsidRDefault="00000000" w:rsidRPr="00000000" w14:paraId="0000003C">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Preprocess the data by imputing missing values, encoding categorical features, encoding the target variable, and standardizing the features.</w:t>
      </w:r>
    </w:p>
    <w:p w:rsidR="00000000" w:rsidDel="00000000" w:rsidP="00000000" w:rsidRDefault="00000000" w:rsidRPr="00000000" w14:paraId="0000003D">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Split the dataset into training and testing sets.</w:t>
      </w:r>
    </w:p>
    <w:p w:rsidR="00000000" w:rsidDel="00000000" w:rsidP="00000000" w:rsidRDefault="00000000" w:rsidRPr="00000000" w14:paraId="0000003E">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Build the classification models and evaluate their accuracy.</w:t>
      </w:r>
    </w:p>
    <w:p w:rsidR="00000000" w:rsidDel="00000000" w:rsidP="00000000" w:rsidRDefault="00000000" w:rsidRPr="00000000" w14:paraId="0000003F">
      <w:pPr>
        <w:numPr>
          <w:ilvl w:val="0"/>
          <w:numId w:val="7"/>
        </w:numPr>
        <w:pBdr>
          <w:top w:color="d9d9e3" w:space="0" w:sz="0" w:val="none"/>
          <w:left w:color="d9d9e3" w:space="0" w:sz="0" w:val="none"/>
          <w:bottom w:color="d9d9e3" w:space="0" w:sz="0" w:val="none"/>
          <w:right w:color="d9d9e3" w:space="0" w:sz="0" w:val="none"/>
        </w:pBdr>
        <w:shd w:fill="f7f7f8" w:val="clear"/>
        <w:spacing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Prompt the user for input and predict whether it will rain tomorrow or not based on the highest accuracy model.</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Discussion: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code is an implementation of a machine learning model that is trained to predict if it is going to rain tomorrow or not, given weather data from today. The code loads a dataset containing weather data from Australia and selects 19 features to be used in the analysis. The data contains some missing values, which are imputed with the most frequent value for each feature. Categorical features are encoded using the LabelEncoder class from scikit-learn. The target variable is also encoded. The features are then scaled using the StandardScaler class.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data is then split into training and testing sets, and four different classifiers are trained and evaluated on the data: a Decision Tree Classifier, a Logistic Regression Classifier, a KNN Classifier, and a Random Forest Classifier. The accuracy of each classifier is printed.</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code also includes a section where the user can input weather data for today, and the model will predict whether it will rain tomorrow or not based on this input.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Strengths:</w:t>
      </w:r>
    </w:p>
    <w:p w:rsidR="00000000" w:rsidDel="00000000" w:rsidP="00000000" w:rsidRDefault="00000000" w:rsidRPr="00000000" w14:paraId="00000046">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code preprocesses the data by imputing missing values and encoding categorical features before training the model. This ensures that the model has high-quality input data to work with and will be able to make accurate predictions.</w:t>
      </w:r>
    </w:p>
    <w:p w:rsidR="00000000" w:rsidDel="00000000" w:rsidP="00000000" w:rsidRDefault="00000000" w:rsidRPr="00000000" w14:paraId="00000047">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use of four different classifiers allows for a comparison of their performance, making it possible to choose the best classifier for this particular problem.</w:t>
      </w:r>
    </w:p>
    <w:p w:rsidR="00000000" w:rsidDel="00000000" w:rsidP="00000000" w:rsidRDefault="00000000" w:rsidRPr="00000000" w14:paraId="00000048">
      <w:pPr>
        <w:numPr>
          <w:ilvl w:val="0"/>
          <w:numId w:val="5"/>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code includes an interactive feature that allows the user to input data and get a prediction. This can be useful for real-world applications, such as weather forecasting.</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Limitations:</w:t>
      </w:r>
    </w:p>
    <w:p w:rsidR="00000000" w:rsidDel="00000000" w:rsidP="00000000" w:rsidRDefault="00000000" w:rsidRPr="00000000" w14:paraId="0000004A">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code does not perform any feature selection, which means that all 19 features are used in the analysis, regardless of their importance. This can lead to overfitting and reduced model performance.</w:t>
      </w:r>
    </w:p>
    <w:p w:rsidR="00000000" w:rsidDel="00000000" w:rsidP="00000000" w:rsidRDefault="00000000" w:rsidRPr="00000000" w14:paraId="0000004B">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code does not perform any hyperparameter tuning for the classifiers, which can also lead to reduced model performance.</w:t>
      </w:r>
    </w:p>
    <w:p w:rsidR="00000000" w:rsidDel="00000000" w:rsidP="00000000" w:rsidRDefault="00000000" w:rsidRPr="00000000" w14:paraId="0000004C">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dataset used in this analysis is specific to weather data from Australia, which limits the generalizability of the model. The model may not perform as well on data from other regions or countries.</w:t>
      </w:r>
    </w:p>
    <w:p w:rsidR="00000000" w:rsidDel="00000000" w:rsidP="00000000" w:rsidRDefault="00000000" w:rsidRPr="00000000" w14:paraId="0000004D">
      <w:pPr>
        <w:numPr>
          <w:ilvl w:val="0"/>
          <w:numId w:val="12"/>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code does not provide any information on the precision, recall, or F1 score of the classifiers, which are important metrics for evaluating model performance. Accuracy alone may not be a sufficient measure of model performance in this case.</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Overall, the code presents a useful implementation of a machine learning model for predicting rainfall in Australia. However, there is room for improvement, particularly in terms of feature selection and hyperparameter tuning. The limitations of the dataset and the lack of information on other performance metrics should also be taken into consideration.</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Results: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outcomes of the study on the machine learning-based rainfall prediction model are encouraging. The goal of the project was to create a precise and dependable model for forecasting rainfall using a variety of environmental and atmospheric elements. In order to identify the top-performing model, the study assessed a number of machine learning methods, including decision trees, random forests, and support vector machines.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evaluation's findings demonstrated that the random forest algorithm outperformed the other models, predicting rainfall with an accuracy rate of about 83%. The machine learning-based model surpassed the conventional models in terms of accuracy and dependability, according to a study that also compared the model's performance to that of conventional statistical models.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study also emphasised the significance of feature selection and hyperparameter tuning in creating a precise model for predicting rainfall. Temperature, humidity, wind speed, and atmospheric pressure are among the most important characteristics that have a substantial impact on rainfall forecast, according to the study.</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study shows that machine learning has the ability to increase the accuracy of rainfall prediction overall. For a variety of uses, including agriculture, water resource management, and disaster planning, the created model can predict rainfall with accuracy and reliability. The accuracy and dependability of rainfall prediction models can be improved by the use of more sophisticated machine learning algorithms and larger datasets, according to future study.</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5810250" cy="4394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0250" cy="4394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4210050" cy="30384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10050" cy="30384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4162425" cy="27717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62425" cy="27717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4229100" cy="275272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29100" cy="27527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4343400" cy="27527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43400" cy="27527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4438650" cy="383857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38650" cy="38385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5810250" cy="49657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10250" cy="496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Further details on </w:t>
            </w:r>
            <w:hyperlink r:id="rId15">
              <w:r w:rsidDel="00000000" w:rsidR="00000000" w:rsidRPr="00000000">
                <w:rPr>
                  <w:rFonts w:ascii="Roboto" w:cs="Roboto" w:eastAsia="Roboto" w:hAnsi="Roboto"/>
                  <w:color w:val="1155cc"/>
                  <w:sz w:val="24"/>
                  <w:szCs w:val="24"/>
                  <w:highlight w:val="white"/>
                  <w:u w:val="single"/>
                  <w:rtl w:val="0"/>
                </w:rPr>
                <w:t xml:space="preserve">https://colab.research.google.com/drive/1OYelqVtRH-0JJDqFRVzG2bbv7Bhyjv4h#scrollTo=8KsoeW6DFitG</w:t>
              </w:r>
            </w:hyperlink>
            <w:r w:rsidDel="00000000" w:rsidR="00000000" w:rsidRPr="00000000">
              <w:rPr>
                <w:rtl w:val="0"/>
              </w:rPr>
            </w:r>
          </w:p>
        </w:tc>
      </w:tr>
    </w:tbl>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References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w:t>
      </w:r>
      <w:hyperlink r:id="rId16">
        <w:r w:rsidDel="00000000" w:rsidR="00000000" w:rsidRPr="00000000">
          <w:rPr>
            <w:rFonts w:ascii="Roboto" w:cs="Roboto" w:eastAsia="Roboto" w:hAnsi="Roboto"/>
            <w:color w:val="1155cc"/>
            <w:sz w:val="24"/>
            <w:szCs w:val="24"/>
            <w:highlight w:val="white"/>
            <w:u w:val="single"/>
            <w:rtl w:val="0"/>
          </w:rPr>
          <w:t xml:space="preserve">https://www.kaggle.com/datasets/jsphyg/weather-dataset-rattle-package</w:t>
        </w:r>
      </w:hyperlink>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w:t>
      </w:r>
      <w:hyperlink r:id="rId17">
        <w:r w:rsidDel="00000000" w:rsidR="00000000" w:rsidRPr="00000000">
          <w:rPr>
            <w:rFonts w:ascii="Roboto" w:cs="Roboto" w:eastAsia="Roboto" w:hAnsi="Roboto"/>
            <w:color w:val="1155cc"/>
            <w:sz w:val="24"/>
            <w:szCs w:val="24"/>
            <w:highlight w:val="white"/>
            <w:u w:val="single"/>
            <w:rtl w:val="0"/>
          </w:rPr>
          <w:t xml:space="preserve">https://www.youtube.com/watch?v=kP6nWbJqIbo&amp;ab_channel=SPOTLESSTECH</w:t>
        </w:r>
      </w:hyperlink>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w:t>
      </w:r>
      <w:hyperlink r:id="rId18">
        <w:r w:rsidDel="00000000" w:rsidR="00000000" w:rsidRPr="00000000">
          <w:rPr>
            <w:rFonts w:ascii="Roboto" w:cs="Roboto" w:eastAsia="Roboto" w:hAnsi="Roboto"/>
            <w:color w:val="1155cc"/>
            <w:sz w:val="24"/>
            <w:szCs w:val="24"/>
            <w:highlight w:val="white"/>
            <w:u w:val="single"/>
            <w:rtl w:val="0"/>
          </w:rPr>
          <w:t xml:space="preserve">https://github.com/animesh1012/machineLearning/tree/main/Weather_Dataset</w:t>
        </w:r>
      </w:hyperlink>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yellow"/>
        </w:rPr>
      </w:pPr>
      <w:r w:rsidDel="00000000" w:rsidR="00000000" w:rsidRPr="00000000">
        <w:rPr>
          <w:rFonts w:ascii="Roboto" w:cs="Roboto" w:eastAsia="Roboto" w:hAnsi="Roboto"/>
          <w:color w:val="374151"/>
          <w:sz w:val="24"/>
          <w:szCs w:val="24"/>
          <w:highlight w:val="yellow"/>
          <w:rtl w:val="0"/>
        </w:rPr>
        <w:t xml:space="preserve">Add this in discussion section:</w:t>
      </w:r>
    </w:p>
    <w:p w:rsidR="00000000" w:rsidDel="00000000" w:rsidP="00000000" w:rsidRDefault="00000000" w:rsidRPr="00000000" w14:paraId="0000006C">
      <w:pPr>
        <w:numPr>
          <w:ilvl w:val="0"/>
          <w:numId w:val="13"/>
        </w:numPr>
        <w:pBdr>
          <w:top w:color="d9d9e3" w:space="0" w:sz="0" w:val="none"/>
          <w:left w:color="d9d9e3" w:space="0" w:sz="0" w:val="none"/>
          <w:bottom w:color="d9d9e3" w:space="0" w:sz="0" w:val="none"/>
          <w:right w:color="d9d9e3" w:space="0" w:sz="0" w:val="none"/>
        </w:pBdr>
        <w:shd w:fill="f7f7f8" w:val="clear"/>
        <w:spacing w:after="0" w:after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Decision Tree Classifier:</w:t>
      </w:r>
    </w:p>
    <w:p w:rsidR="00000000" w:rsidDel="00000000" w:rsidP="00000000" w:rsidRDefault="00000000" w:rsidRPr="00000000" w14:paraId="0000006D">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It's a supervised learning algorithm that works by recursively splitting the data into smaller subsets based on the most important features, creating a tree-like structure.</w:t>
      </w:r>
    </w:p>
    <w:p w:rsidR="00000000" w:rsidDel="00000000" w:rsidP="00000000" w:rsidRDefault="00000000" w:rsidRPr="00000000" w14:paraId="0000006E">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Each node in the tree represents a feature and a decision boundary, while each leaf node represents a class label.</w:t>
      </w:r>
    </w:p>
    <w:p w:rsidR="00000000" w:rsidDel="00000000" w:rsidP="00000000" w:rsidRDefault="00000000" w:rsidRPr="00000000" w14:paraId="0000006F">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Decision trees can handle both categorical and numerical data and are easy to interpret and visualize.</w:t>
      </w:r>
    </w:p>
    <w:p w:rsidR="00000000" w:rsidDel="00000000" w:rsidP="00000000" w:rsidRDefault="00000000" w:rsidRPr="00000000" w14:paraId="00000070">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However, decision trees tend to overfit the data if they are too complex, and small changes in the data can lead to different trees.</w:t>
      </w:r>
    </w:p>
    <w:p w:rsidR="00000000" w:rsidDel="00000000" w:rsidP="00000000" w:rsidRDefault="00000000" w:rsidRPr="00000000" w14:paraId="00000071">
      <w:pPr>
        <w:numPr>
          <w:ilvl w:val="0"/>
          <w:numId w:val="8"/>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Logistic Regression Classifier:</w:t>
      </w:r>
    </w:p>
    <w:p w:rsidR="00000000" w:rsidDel="00000000" w:rsidP="00000000" w:rsidRDefault="00000000" w:rsidRPr="00000000" w14:paraId="00000072">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It's a linear classification algorithm that models the probability of the target class given the input features using a sigmoid function.</w:t>
      </w:r>
    </w:p>
    <w:p w:rsidR="00000000" w:rsidDel="00000000" w:rsidP="00000000" w:rsidRDefault="00000000" w:rsidRPr="00000000" w14:paraId="00000073">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Logistic regression assumes a linear relationship between the input features and the log odds of the target class.</w:t>
      </w:r>
    </w:p>
    <w:p w:rsidR="00000000" w:rsidDel="00000000" w:rsidP="00000000" w:rsidRDefault="00000000" w:rsidRPr="00000000" w14:paraId="00000074">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 can handle both binary and multiclass classification problems and is easy to implement and interpret.</w:t>
      </w:r>
    </w:p>
    <w:p w:rsidR="00000000" w:rsidDel="00000000" w:rsidP="00000000" w:rsidRDefault="00000000" w:rsidRPr="00000000" w14:paraId="00000075">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However, logistic regression may not perform well when there are non-linear relationships between the features and the target variable.</w:t>
      </w:r>
    </w:p>
    <w:p w:rsidR="00000000" w:rsidDel="00000000" w:rsidP="00000000" w:rsidRDefault="00000000" w:rsidRPr="00000000" w14:paraId="00000076">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KNN Classifier:</w:t>
      </w:r>
    </w:p>
    <w:p w:rsidR="00000000" w:rsidDel="00000000" w:rsidP="00000000" w:rsidRDefault="00000000" w:rsidRPr="00000000" w14:paraId="00000077">
      <w:pPr>
        <w:numPr>
          <w:ilvl w:val="0"/>
          <w:numId w:val="1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It's a non-parametric classification algorithm that works by finding the k-nearest neighbors of a new data point in the training set and assigning it the most common class label among the neighbors.</w:t>
      </w:r>
    </w:p>
    <w:p w:rsidR="00000000" w:rsidDel="00000000" w:rsidP="00000000" w:rsidRDefault="00000000" w:rsidRPr="00000000" w14:paraId="00000078">
      <w:pPr>
        <w:numPr>
          <w:ilvl w:val="0"/>
          <w:numId w:val="1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value of k determines the number of neighbors to consider, and it can be tuned using cross-validation.</w:t>
      </w:r>
    </w:p>
    <w:p w:rsidR="00000000" w:rsidDel="00000000" w:rsidP="00000000" w:rsidRDefault="00000000" w:rsidRPr="00000000" w14:paraId="00000079">
      <w:pPr>
        <w:numPr>
          <w:ilvl w:val="0"/>
          <w:numId w:val="1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KNN can handle both binary and multiclass classification problems and can work well with non-linear relationships between the features and the target variable.</w:t>
      </w:r>
    </w:p>
    <w:p w:rsidR="00000000" w:rsidDel="00000000" w:rsidP="00000000" w:rsidRDefault="00000000" w:rsidRPr="00000000" w14:paraId="0000007A">
      <w:pPr>
        <w:numPr>
          <w:ilvl w:val="0"/>
          <w:numId w:val="1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However, KNN can be sensitive to the choice of distance metric and the scale of the features, and it can be slow to predict for large datasets.</w:t>
      </w:r>
    </w:p>
    <w:p w:rsidR="00000000" w:rsidDel="00000000" w:rsidP="00000000" w:rsidRDefault="00000000" w:rsidRPr="00000000" w14:paraId="0000007B">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Random Forest Classifier:</w:t>
      </w:r>
    </w:p>
    <w:p w:rsidR="00000000" w:rsidDel="00000000" w:rsidP="00000000" w:rsidRDefault="00000000" w:rsidRPr="00000000" w14:paraId="0000007C">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It's an ensemble learning algorithm that combines multiple decision trees to improve the accuracy and reduce overfitting.</w:t>
      </w:r>
    </w:p>
    <w:p w:rsidR="00000000" w:rsidDel="00000000" w:rsidP="00000000" w:rsidRDefault="00000000" w:rsidRPr="00000000" w14:paraId="0000007D">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Random forests use bagging and feature randomization techniques to create a set of independent decision trees and combine their predictions using voting or averaging.</w:t>
      </w:r>
    </w:p>
    <w:p w:rsidR="00000000" w:rsidDel="00000000" w:rsidP="00000000" w:rsidRDefault="00000000" w:rsidRPr="00000000" w14:paraId="0000007E">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Random forests can handle both categorical and numerical data and can work well with non-linear relationships between the features and the target variable.</w:t>
      </w:r>
    </w:p>
    <w:p w:rsidR="00000000" w:rsidDel="00000000" w:rsidP="00000000" w:rsidRDefault="00000000" w:rsidRPr="00000000" w14:paraId="0000007F">
      <w:pPr>
        <w:numPr>
          <w:ilvl w:val="0"/>
          <w:numId w:val="3"/>
        </w:numPr>
        <w:pBdr>
          <w:top w:color="d9d9e3" w:space="0" w:sz="0" w:val="none"/>
          <w:left w:color="d9d9e3" w:space="0" w:sz="0" w:val="none"/>
          <w:bottom w:color="d9d9e3" w:space="0" w:sz="0" w:val="none"/>
          <w:right w:color="d9d9e3" w:space="0" w:sz="0" w:val="none"/>
        </w:pBdr>
        <w:shd w:fill="f7f7f8" w:val="clear"/>
        <w:spacing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However, random forests may not be as easy to interpret as a single decision tree, and they can be slow to train and predict for large datasets.</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olab.research.google.com/drive/1OYelqVtRH-0JJDqFRVzG2bbv7Bhyjv4h#scrollTo=8KsoeW6DFitG" TargetMode="External"/><Relationship Id="rId14" Type="http://schemas.openxmlformats.org/officeDocument/2006/relationships/image" Target="media/image6.png"/><Relationship Id="rId17" Type="http://schemas.openxmlformats.org/officeDocument/2006/relationships/hyperlink" Target="https://www.youtube.com/watch?v=kP6nWbJqIbo&amp;ab_channel=SPOTLESSTECH" TargetMode="External"/><Relationship Id="rId16" Type="http://schemas.openxmlformats.org/officeDocument/2006/relationships/hyperlink" Target="https://www.kaggle.com/datasets/jsphyg/weather-dataset-rattle-package" TargetMode="External"/><Relationship Id="rId5" Type="http://schemas.openxmlformats.org/officeDocument/2006/relationships/styles" Target="styles.xml"/><Relationship Id="rId6" Type="http://schemas.openxmlformats.org/officeDocument/2006/relationships/hyperlink" Target="https://www.youtube.com/watch?v=kP6nWbJqIbo&amp;ab_channel=SPOTLESSTECH" TargetMode="External"/><Relationship Id="rId18" Type="http://schemas.openxmlformats.org/officeDocument/2006/relationships/hyperlink" Target="https://github.com/animesh1012/machineLearning/tree/main/Weather_Dataset" TargetMode="External"/><Relationship Id="rId7" Type="http://schemas.openxmlformats.org/officeDocument/2006/relationships/hyperlink" Target="https://github.com/animesh1012/machineLearning/tree/main/Weather_Datase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