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eeraj-maurya"/>
    <w:p>
      <w:pPr>
        <w:pStyle w:val="Heading1"/>
      </w:pPr>
      <w:r>
        <w:t xml:space="preserve">NEERAJ MAURYA</w:t>
      </w:r>
    </w:p>
    <w:p>
      <w:pPr>
        <w:pStyle w:val="FirstParagraph"/>
      </w:pPr>
      <w:r>
        <w:t xml:space="preserve">GenAI Engineer | Agentic AI | RAG | Multi-Agent Systems | AI Workflow Automation</w:t>
      </w:r>
    </w:p>
    <w:p>
      <w:pPr>
        <w:pStyle w:val="BodyText"/>
      </w:pPr>
      <w:r>
        <w:t xml:space="preserve">📍 Location: India</w:t>
      </w:r>
      <w:r>
        <w:br/>
      </w:r>
      <w:r>
        <w:t xml:space="preserve">📧 Email: yourmail@email.com</w:t>
      </w:r>
      <w:r>
        <w:br/>
      </w:r>
      <w:r>
        <w:t xml:space="preserve">📞 Phone: +91-XXXXXXXXXX</w:t>
      </w:r>
      <w:r>
        <w:br/>
      </w:r>
      <w:r>
        <w:t xml:space="preserve">🔗 LinkedIn: linkedin.com/in/yourprofile</w:t>
      </w:r>
      <w:r>
        <w:br/>
      </w:r>
      <w:r>
        <w:t xml:space="preserve">🔗 GitHub: github.com/neerajmaurya0015</w:t>
      </w:r>
    </w:p>
    <w:p>
      <w:r>
        <w:pict>
          <v:rect style="width:0;height:1.5pt" o:hralign="center" o:hrstd="t" o:hr="t"/>
        </w:pict>
      </w:r>
    </w:p>
    <w:bookmarkEnd w:id="20"/>
    <w:bookmarkStart w:id="21" w:name="professional-summary"/>
    <w:p>
      <w:pPr>
        <w:pStyle w:val="Heading1"/>
      </w:pPr>
      <w:r>
        <w:t xml:space="preserve">PROFESSIONAL SUMMARY</w:t>
      </w:r>
    </w:p>
    <w:p>
      <w:pPr>
        <w:pStyle w:val="FirstParagraph"/>
      </w:pPr>
      <w:r>
        <w:t xml:space="preserve">GenAI Engineer with 4 years of experience designing and developing enterprise AI applications using LLMs, Retrieval-Augmented Generation (RAG), multi-agent systems, and workflow automation. Experienced in CrewAI, LangGraph, FastAPI, vector databases, and AI system design for enterprise use cases including SDLC automation, intelligent document processing, AI copilots, and incident resolution systems. Skilled in building scalable AI workflows with evaluation pipelines, observability, and production-oriented architectures.</w:t>
      </w:r>
    </w:p>
    <w:p>
      <w:r>
        <w:pict>
          <v:rect style="width:0;height:1.5pt" o:hralign="center" o:hrstd="t" o:hr="t"/>
        </w:pict>
      </w:r>
    </w:p>
    <w:bookmarkEnd w:id="21"/>
    <w:bookmarkStart w:id="28" w:name="technical-skills"/>
    <w:p>
      <w:pPr>
        <w:pStyle w:val="Heading1"/>
      </w:pPr>
      <w:r>
        <w:t xml:space="preserve">TECHNICAL SKILLS</w:t>
      </w:r>
    </w:p>
    <w:bookmarkStart w:id="22" w:name="genai-agentic-ai"/>
    <w:p>
      <w:pPr>
        <w:pStyle w:val="Heading2"/>
      </w:pPr>
      <w:r>
        <w:t xml:space="preserve">GenAI &amp; Agentic AI</w:t>
      </w:r>
    </w:p>
    <w:p>
      <w:pPr>
        <w:pStyle w:val="Compact"/>
        <w:numPr>
          <w:ilvl w:val="0"/>
          <w:numId w:val="1001"/>
        </w:numPr>
      </w:pPr>
      <w:r>
        <w:t xml:space="preserve">CrewAI</w:t>
      </w:r>
    </w:p>
    <w:p>
      <w:pPr>
        <w:pStyle w:val="Compact"/>
        <w:numPr>
          <w:ilvl w:val="0"/>
          <w:numId w:val="1001"/>
        </w:numPr>
      </w:pPr>
      <w:r>
        <w:t xml:space="preserve">LangGraph</w:t>
      </w:r>
    </w:p>
    <w:p>
      <w:pPr>
        <w:pStyle w:val="Compact"/>
        <w:numPr>
          <w:ilvl w:val="0"/>
          <w:numId w:val="1001"/>
        </w:numPr>
      </w:pPr>
      <w:r>
        <w:t xml:space="preserve">LangChain</w:t>
      </w:r>
    </w:p>
    <w:p>
      <w:pPr>
        <w:pStyle w:val="Compact"/>
        <w:numPr>
          <w:ilvl w:val="0"/>
          <w:numId w:val="1001"/>
        </w:numPr>
      </w:pPr>
      <w:r>
        <w:t xml:space="preserve">Retrieval-Augmented Generation (RAG)</w:t>
      </w:r>
    </w:p>
    <w:p>
      <w:pPr>
        <w:pStyle w:val="Compact"/>
        <w:numPr>
          <w:ilvl w:val="0"/>
          <w:numId w:val="1001"/>
        </w:numPr>
      </w:pPr>
      <w:r>
        <w:t xml:space="preserve">Advanced RAG</w:t>
      </w:r>
    </w:p>
    <w:p>
      <w:pPr>
        <w:pStyle w:val="Compact"/>
        <w:numPr>
          <w:ilvl w:val="0"/>
          <w:numId w:val="1001"/>
        </w:numPr>
      </w:pPr>
      <w:r>
        <w:t xml:space="preserve">Multi-Agent Systems</w:t>
      </w:r>
    </w:p>
    <w:p>
      <w:pPr>
        <w:pStyle w:val="Compact"/>
        <w:numPr>
          <w:ilvl w:val="0"/>
          <w:numId w:val="1001"/>
        </w:numPr>
      </w:pPr>
      <w:r>
        <w:t xml:space="preserve">AI Workflow Automation</w:t>
      </w:r>
    </w:p>
    <w:p>
      <w:pPr>
        <w:pStyle w:val="Compact"/>
        <w:numPr>
          <w:ilvl w:val="0"/>
          <w:numId w:val="1001"/>
        </w:numPr>
      </w:pPr>
      <w:r>
        <w:t xml:space="preserve">Prompt Engineering</w:t>
      </w:r>
    </w:p>
    <w:p>
      <w:pPr>
        <w:pStyle w:val="Compact"/>
        <w:numPr>
          <w:ilvl w:val="0"/>
          <w:numId w:val="1001"/>
        </w:numPr>
      </w:pPr>
      <w:r>
        <w:t xml:space="preserve">AI Evaluation (RAGAS)</w:t>
      </w:r>
    </w:p>
    <w:p>
      <w:pPr>
        <w:pStyle w:val="Compact"/>
        <w:numPr>
          <w:ilvl w:val="0"/>
          <w:numId w:val="1001"/>
        </w:numPr>
      </w:pPr>
      <w:r>
        <w:t xml:space="preserve">AI Guardrails</w:t>
      </w:r>
    </w:p>
    <w:p>
      <w:pPr>
        <w:pStyle w:val="Compact"/>
        <w:numPr>
          <w:ilvl w:val="0"/>
          <w:numId w:val="1001"/>
        </w:numPr>
      </w:pPr>
      <w:r>
        <w:t xml:space="preserve">MCP (Model Context Protocol) - Basic</w:t>
      </w:r>
    </w:p>
    <w:bookmarkEnd w:id="22"/>
    <w:bookmarkStart w:id="23" w:name="backend-apis"/>
    <w:p>
      <w:pPr>
        <w:pStyle w:val="Heading2"/>
      </w:pPr>
      <w:r>
        <w:t xml:space="preserve">Backend &amp; APIs</w:t>
      </w:r>
    </w:p>
    <w:p>
      <w:pPr>
        <w:pStyle w:val="Compact"/>
        <w:numPr>
          <w:ilvl w:val="0"/>
          <w:numId w:val="1002"/>
        </w:numPr>
      </w:pPr>
      <w:r>
        <w:t xml:space="preserve">Python</w:t>
      </w:r>
    </w:p>
    <w:p>
      <w:pPr>
        <w:pStyle w:val="Compact"/>
        <w:numPr>
          <w:ilvl w:val="0"/>
          <w:numId w:val="1002"/>
        </w:numPr>
      </w:pPr>
      <w:r>
        <w:t xml:space="preserve">FastAPI</w:t>
      </w:r>
    </w:p>
    <w:p>
      <w:pPr>
        <w:pStyle w:val="Compact"/>
        <w:numPr>
          <w:ilvl w:val="0"/>
          <w:numId w:val="1002"/>
        </w:numPr>
      </w:pPr>
      <w:r>
        <w:t xml:space="preserve">Flask</w:t>
      </w:r>
    </w:p>
    <w:p>
      <w:pPr>
        <w:pStyle w:val="Compact"/>
        <w:numPr>
          <w:ilvl w:val="0"/>
          <w:numId w:val="1002"/>
        </w:numPr>
      </w:pPr>
      <w:r>
        <w:t xml:space="preserve">REST APIs</w:t>
      </w:r>
    </w:p>
    <w:p>
      <w:pPr>
        <w:pStyle w:val="Compact"/>
        <w:numPr>
          <w:ilvl w:val="0"/>
          <w:numId w:val="1002"/>
        </w:numPr>
      </w:pPr>
      <w:r>
        <w:t xml:space="preserve">Async Programming</w:t>
      </w:r>
    </w:p>
    <w:p>
      <w:pPr>
        <w:pStyle w:val="Compact"/>
        <w:numPr>
          <w:ilvl w:val="0"/>
          <w:numId w:val="1002"/>
        </w:numPr>
      </w:pPr>
      <w:r>
        <w:t xml:space="preserve">API Integration</w:t>
      </w:r>
    </w:p>
    <w:bookmarkEnd w:id="23"/>
    <w:bookmarkStart w:id="24" w:name="llm-nlp"/>
    <w:p>
      <w:pPr>
        <w:pStyle w:val="Heading2"/>
      </w:pPr>
      <w:r>
        <w:t xml:space="preserve">LLM &amp; NLP</w:t>
      </w:r>
    </w:p>
    <w:p>
      <w:pPr>
        <w:pStyle w:val="Compact"/>
        <w:numPr>
          <w:ilvl w:val="0"/>
          <w:numId w:val="1003"/>
        </w:numPr>
      </w:pPr>
      <w:r>
        <w:t xml:space="preserve">OpenAI</w:t>
      </w:r>
    </w:p>
    <w:p>
      <w:pPr>
        <w:pStyle w:val="Compact"/>
        <w:numPr>
          <w:ilvl w:val="0"/>
          <w:numId w:val="1003"/>
        </w:numPr>
      </w:pPr>
      <w:r>
        <w:t xml:space="preserve">Groq</w:t>
      </w:r>
    </w:p>
    <w:p>
      <w:pPr>
        <w:pStyle w:val="Compact"/>
        <w:numPr>
          <w:ilvl w:val="0"/>
          <w:numId w:val="1003"/>
        </w:numPr>
      </w:pPr>
      <w:r>
        <w:t xml:space="preserve">Hugging Face</w:t>
      </w:r>
    </w:p>
    <w:p>
      <w:pPr>
        <w:pStyle w:val="Compact"/>
        <w:numPr>
          <w:ilvl w:val="0"/>
          <w:numId w:val="1003"/>
        </w:numPr>
      </w:pPr>
      <w:r>
        <w:t xml:space="preserve">Transformers</w:t>
      </w:r>
    </w:p>
    <w:p>
      <w:pPr>
        <w:pStyle w:val="Compact"/>
        <w:numPr>
          <w:ilvl w:val="0"/>
          <w:numId w:val="1003"/>
        </w:numPr>
      </w:pPr>
      <w:r>
        <w:t xml:space="preserve">NLP</w:t>
      </w:r>
    </w:p>
    <w:p>
      <w:pPr>
        <w:pStyle w:val="Compact"/>
        <w:numPr>
          <w:ilvl w:val="0"/>
          <w:numId w:val="1003"/>
        </w:numPr>
      </w:pPr>
      <w:r>
        <w:t xml:space="preserve">Embeddings</w:t>
      </w:r>
    </w:p>
    <w:p>
      <w:pPr>
        <w:pStyle w:val="Compact"/>
        <w:numPr>
          <w:ilvl w:val="0"/>
          <w:numId w:val="1003"/>
        </w:numPr>
      </w:pPr>
      <w:r>
        <w:t xml:space="preserve">OCR</w:t>
      </w:r>
    </w:p>
    <w:p>
      <w:pPr>
        <w:pStyle w:val="Compact"/>
        <w:numPr>
          <w:ilvl w:val="0"/>
          <w:numId w:val="1003"/>
        </w:numPr>
      </w:pPr>
      <w:r>
        <w:t xml:space="preserve">Vision Language Models (VLMs)</w:t>
      </w:r>
    </w:p>
    <w:p>
      <w:pPr>
        <w:pStyle w:val="Compact"/>
        <w:numPr>
          <w:ilvl w:val="0"/>
          <w:numId w:val="1003"/>
        </w:numPr>
      </w:pPr>
      <w:r>
        <w:t xml:space="preserve">NL2SQL</w:t>
      </w:r>
    </w:p>
    <w:bookmarkEnd w:id="24"/>
    <w:bookmarkStart w:id="25" w:name="databases-vector-stores"/>
    <w:p>
      <w:pPr>
        <w:pStyle w:val="Heading2"/>
      </w:pPr>
      <w:r>
        <w:t xml:space="preserve">Databases &amp; Vector Stores</w:t>
      </w:r>
    </w:p>
    <w:p>
      <w:pPr>
        <w:pStyle w:val="Compact"/>
        <w:numPr>
          <w:ilvl w:val="0"/>
          <w:numId w:val="1004"/>
        </w:numPr>
      </w:pPr>
      <w:r>
        <w:t xml:space="preserve">ChromaDB</w:t>
      </w:r>
    </w:p>
    <w:p>
      <w:pPr>
        <w:pStyle w:val="Compact"/>
        <w:numPr>
          <w:ilvl w:val="0"/>
          <w:numId w:val="1004"/>
        </w:numPr>
      </w:pPr>
      <w:r>
        <w:t xml:space="preserve">FAISS</w:t>
      </w:r>
    </w:p>
    <w:p>
      <w:pPr>
        <w:pStyle w:val="Compact"/>
        <w:numPr>
          <w:ilvl w:val="0"/>
          <w:numId w:val="1004"/>
        </w:numPr>
      </w:pPr>
      <w:r>
        <w:t xml:space="preserve">Pinecone</w:t>
      </w:r>
    </w:p>
    <w:p>
      <w:pPr>
        <w:pStyle w:val="Compact"/>
        <w:numPr>
          <w:ilvl w:val="0"/>
          <w:numId w:val="1004"/>
        </w:numPr>
      </w:pPr>
      <w:r>
        <w:t xml:space="preserve">PostgreSQL</w:t>
      </w:r>
    </w:p>
    <w:p>
      <w:pPr>
        <w:pStyle w:val="Compact"/>
        <w:numPr>
          <w:ilvl w:val="0"/>
          <w:numId w:val="1004"/>
        </w:numPr>
      </w:pPr>
      <w:r>
        <w:t xml:space="preserve">SQLite</w:t>
      </w:r>
    </w:p>
    <w:bookmarkEnd w:id="25"/>
    <w:bookmarkStart w:id="26" w:name="devops-deployment"/>
    <w:p>
      <w:pPr>
        <w:pStyle w:val="Heading2"/>
      </w:pPr>
      <w:r>
        <w:t xml:space="preserve">DevOps &amp; Deployment</w:t>
      </w:r>
    </w:p>
    <w:p>
      <w:pPr>
        <w:pStyle w:val="Compact"/>
        <w:numPr>
          <w:ilvl w:val="0"/>
          <w:numId w:val="1005"/>
        </w:numPr>
      </w:pPr>
      <w:r>
        <w:t xml:space="preserve">Docker</w:t>
      </w:r>
    </w:p>
    <w:p>
      <w:pPr>
        <w:pStyle w:val="Compact"/>
        <w:numPr>
          <w:ilvl w:val="0"/>
          <w:numId w:val="1005"/>
        </w:numPr>
      </w:pPr>
      <w:r>
        <w:t xml:space="preserve">GitHub</w:t>
      </w:r>
    </w:p>
    <w:p>
      <w:pPr>
        <w:pStyle w:val="Compact"/>
        <w:numPr>
          <w:ilvl w:val="0"/>
          <w:numId w:val="1005"/>
        </w:numPr>
      </w:pPr>
      <w:r>
        <w:t xml:space="preserve">GitHub Actions</w:t>
      </w:r>
    </w:p>
    <w:p>
      <w:pPr>
        <w:pStyle w:val="Compact"/>
        <w:numPr>
          <w:ilvl w:val="0"/>
          <w:numId w:val="1005"/>
        </w:numPr>
      </w:pPr>
      <w:r>
        <w:t xml:space="preserve">AWS EC2</w:t>
      </w:r>
    </w:p>
    <w:p>
      <w:pPr>
        <w:pStyle w:val="Compact"/>
        <w:numPr>
          <w:ilvl w:val="0"/>
          <w:numId w:val="1005"/>
        </w:numPr>
      </w:pPr>
      <w:r>
        <w:t xml:space="preserve">AWS Lambda</w:t>
      </w:r>
    </w:p>
    <w:p>
      <w:pPr>
        <w:pStyle w:val="Compact"/>
        <w:numPr>
          <w:ilvl w:val="0"/>
          <w:numId w:val="1005"/>
        </w:numPr>
      </w:pPr>
      <w:r>
        <w:t xml:space="preserve">Kubernetes (Basic)</w:t>
      </w:r>
    </w:p>
    <w:bookmarkEnd w:id="26"/>
    <w:bookmarkStart w:id="27" w:name="monitoring-evaluation"/>
    <w:p>
      <w:pPr>
        <w:pStyle w:val="Heading2"/>
      </w:pPr>
      <w:r>
        <w:t xml:space="preserve">Monitoring &amp; Evaluation</w:t>
      </w:r>
    </w:p>
    <w:p>
      <w:pPr>
        <w:pStyle w:val="Compact"/>
        <w:numPr>
          <w:ilvl w:val="0"/>
          <w:numId w:val="1006"/>
        </w:numPr>
      </w:pPr>
      <w:r>
        <w:t xml:space="preserve">Logging</w:t>
      </w:r>
    </w:p>
    <w:p>
      <w:pPr>
        <w:pStyle w:val="Compact"/>
        <w:numPr>
          <w:ilvl w:val="0"/>
          <w:numId w:val="1006"/>
        </w:numPr>
      </w:pPr>
      <w:r>
        <w:t xml:space="preserve">LangSmith (Basic)</w:t>
      </w:r>
    </w:p>
    <w:p>
      <w:pPr>
        <w:pStyle w:val="Compact"/>
        <w:numPr>
          <w:ilvl w:val="0"/>
          <w:numId w:val="1006"/>
        </w:numPr>
      </w:pPr>
      <w:r>
        <w:t xml:space="preserve">LangFuse (Basic)</w:t>
      </w:r>
    </w:p>
    <w:p>
      <w:pPr>
        <w:pStyle w:val="Compact"/>
        <w:numPr>
          <w:ilvl w:val="0"/>
          <w:numId w:val="1006"/>
        </w:numPr>
      </w:pPr>
      <w:r>
        <w:t xml:space="preserve">Prompt Evaluation</w:t>
      </w:r>
    </w:p>
    <w:p>
      <w:pPr>
        <w:pStyle w:val="Compact"/>
        <w:numPr>
          <w:ilvl w:val="0"/>
          <w:numId w:val="1006"/>
        </w:numPr>
      </w:pPr>
      <w:r>
        <w:t xml:space="preserve">Retrieval Evaluation</w:t>
      </w:r>
    </w:p>
    <w:p>
      <w:pPr>
        <w:pStyle w:val="Compact"/>
        <w:numPr>
          <w:ilvl w:val="0"/>
          <w:numId w:val="1006"/>
        </w:numPr>
      </w:pPr>
      <w:r>
        <w:t xml:space="preserve">Observability Concepts</w:t>
      </w:r>
    </w:p>
    <w:p>
      <w:r>
        <w:pict>
          <v:rect style="width:0;height:1.5pt" o:hralign="center" o:hrstd="t" o:hr="t"/>
        </w:pict>
      </w:r>
    </w:p>
    <w:bookmarkEnd w:id="27"/>
    <w:bookmarkEnd w:id="28"/>
    <w:bookmarkStart w:id="31" w:name="professional-experience"/>
    <w:p>
      <w:pPr>
        <w:pStyle w:val="Heading1"/>
      </w:pPr>
      <w:r>
        <w:t xml:space="preserve">PROFESSIONAL EXPERIENCE</w:t>
      </w:r>
    </w:p>
    <w:bookmarkStart w:id="30" w:name="infosys-ltd-genai-engineer"/>
    <w:p>
      <w:pPr>
        <w:pStyle w:val="Heading2"/>
      </w:pPr>
      <w:r>
        <w:t xml:space="preserve">Infosys Ltd | GenAI Engineer</w:t>
      </w:r>
    </w:p>
    <w:p>
      <w:pPr>
        <w:pStyle w:val="FirstParagraph"/>
      </w:pPr>
      <w:r>
        <w:t xml:space="preserve">Duration: Month YYYY – Present</w:t>
      </w:r>
    </w:p>
    <w:bookmarkStart w:id="29" w:name="key-responsibilities-contributions"/>
    <w:p>
      <w:pPr>
        <w:pStyle w:val="Heading3"/>
      </w:pPr>
      <w:r>
        <w:t xml:space="preserve">Key Responsibilities &amp; Contributions</w:t>
      </w:r>
    </w:p>
    <w:p>
      <w:pPr>
        <w:numPr>
          <w:ilvl w:val="0"/>
          <w:numId w:val="1007"/>
        </w:numPr>
      </w:pPr>
      <w:r>
        <w:t xml:space="preserve">Designed and implemented enterprise-grade RAG pipelines for intelligent document retrieval and workflow automation across support and enterprise knowledge management use cases.</w:t>
      </w:r>
    </w:p>
    <w:p>
      <w:pPr>
        <w:numPr>
          <w:ilvl w:val="0"/>
          <w:numId w:val="1007"/>
        </w:numPr>
      </w:pPr>
      <w:r>
        <w:t xml:space="preserve">Built multi-agent orchestration workflows using CrewAI and LangGraph for requirement analysis, AI-assisted automation, and enterprise workflow orchestration.</w:t>
      </w:r>
    </w:p>
    <w:p>
      <w:pPr>
        <w:numPr>
          <w:ilvl w:val="0"/>
          <w:numId w:val="1007"/>
        </w:numPr>
      </w:pPr>
      <w:r>
        <w:t xml:space="preserve">Developed AI-powered NL2SQL and document intelligence solutions integrating OCR, vector search, and LLM-based reasoning to reduce manual processing effort.</w:t>
      </w:r>
    </w:p>
    <w:p>
      <w:pPr>
        <w:numPr>
          <w:ilvl w:val="0"/>
          <w:numId w:val="1007"/>
        </w:numPr>
      </w:pPr>
      <w:r>
        <w:t xml:space="preserve">Implemented AI evaluation frameworks using RAGAS and prompt optimization techniques to improve retrieval precision and reduce hallucinations.</w:t>
      </w:r>
    </w:p>
    <w:p>
      <w:pPr>
        <w:numPr>
          <w:ilvl w:val="0"/>
          <w:numId w:val="1007"/>
        </w:numPr>
      </w:pPr>
      <w:r>
        <w:t xml:space="preserve">Developed FastAPI-based backend services for scalable LLM inference and workflow orchestration.</w:t>
      </w:r>
    </w:p>
    <w:p>
      <w:pPr>
        <w:numPr>
          <w:ilvl w:val="0"/>
          <w:numId w:val="1007"/>
        </w:numPr>
      </w:pPr>
      <w:r>
        <w:t xml:space="preserve">Integrated vector databases including ChromaDB, FAISS, and Pinecone for semantic retrieval and enterprise search use cases.</w:t>
      </w:r>
    </w:p>
    <w:p>
      <w:pPr>
        <w:numPr>
          <w:ilvl w:val="0"/>
          <w:numId w:val="1007"/>
        </w:numPr>
      </w:pPr>
      <w:r>
        <w:t xml:space="preserve">Worked on prompt engineering, retrieval optimization, chunking strategies, and context management for enterprise AI applications.</w:t>
      </w:r>
    </w:p>
    <w:p>
      <w:pPr>
        <w:numPr>
          <w:ilvl w:val="0"/>
          <w:numId w:val="1007"/>
        </w:numPr>
      </w:pPr>
      <w:r>
        <w:t xml:space="preserve">Developed AI workflows with logging, observability, and retry-based execution handling for reliable task orchestration.</w:t>
      </w:r>
    </w:p>
    <w:p>
      <w:pPr>
        <w:numPr>
          <w:ilvl w:val="0"/>
          <w:numId w:val="1007"/>
        </w:numPr>
      </w:pPr>
      <w:r>
        <w:t xml:space="preserve">Collaborated with cross-functional teams including developers, SMEs, and solution architects to build reusable AI accelerators and automation frameworks.</w:t>
      </w:r>
    </w:p>
    <w:p>
      <w:r>
        <w:pict>
          <v:rect style="width:0;height:1.5pt" o:hralign="center" o:hrstd="t" o:hr="t"/>
        </w:pict>
      </w:r>
    </w:p>
    <w:bookmarkEnd w:id="29"/>
    <w:bookmarkEnd w:id="30"/>
    <w:bookmarkEnd w:id="31"/>
    <w:bookmarkStart w:id="32" w:name="projects"/>
    <w:p>
      <w:pPr>
        <w:pStyle w:val="Heading1"/>
      </w:pPr>
      <w:r>
        <w:t xml:space="preserve">PROJECTS</w:t>
      </w:r>
    </w:p>
    <w:bookmarkEnd w:id="32"/>
    <w:bookmarkStart w:id="35" w:name="agentic-sdlc-orchestrator"/>
    <w:p>
      <w:pPr>
        <w:pStyle w:val="Heading1"/>
      </w:pPr>
      <w:r>
        <w:t xml:space="preserve">1. Agentic SDLC Orchestrator</w:t>
      </w:r>
    </w:p>
    <w:p>
      <w:pPr>
        <w:pStyle w:val="FirstParagraph"/>
      </w:pPr>
      <w:r>
        <w:t xml:space="preserve">Tech Stack: CrewAI, FastAPI, ChromaDB, Groq, GitHub APIs, Docker, pytest</w:t>
      </w:r>
    </w:p>
    <w:p>
      <w:pPr>
        <w:pStyle w:val="BodyText"/>
      </w:pPr>
      <w:r>
        <w:t xml:space="preserve">Designed and implemented an AI-driven SDLC orchestration platform using CrewAI, FastAPI, ChromaDB, and GitHub APIs to automate issue analysis, repository-aware code generation, testing, debugging, and pull request workflows.</w:t>
      </w:r>
    </w:p>
    <w:bookmarkStart w:id="33" w:name="key-contributions"/>
    <w:p>
      <w:pPr>
        <w:pStyle w:val="Heading3"/>
      </w:pPr>
      <w:r>
        <w:t xml:space="preserve">Key Contributions</w:t>
      </w:r>
    </w:p>
    <w:p>
      <w:pPr>
        <w:numPr>
          <w:ilvl w:val="0"/>
          <w:numId w:val="1008"/>
        </w:numPr>
      </w:pPr>
      <w:r>
        <w:t xml:space="preserve">Built multi-agent workflows for requirement analysis, code planning, implementation, quality validation, and retry-based debugging loops.</w:t>
      </w:r>
    </w:p>
    <w:p>
      <w:pPr>
        <w:numPr>
          <w:ilvl w:val="0"/>
          <w:numId w:val="1008"/>
        </w:numPr>
      </w:pPr>
      <w:r>
        <w:t xml:space="preserve">Integrated semantic search over repository documentation and historical issue data using ChromaDB-based RAG pipelines.</w:t>
      </w:r>
    </w:p>
    <w:p>
      <w:pPr>
        <w:numPr>
          <w:ilvl w:val="0"/>
          <w:numId w:val="1008"/>
        </w:numPr>
      </w:pPr>
      <w:r>
        <w:t xml:space="preserve">Developed deterministic workflow orchestration using CrewAI Flows with human-in-the-loop approval mechanisms.</w:t>
      </w:r>
    </w:p>
    <w:p>
      <w:pPr>
        <w:numPr>
          <w:ilvl w:val="0"/>
          <w:numId w:val="1008"/>
        </w:numPr>
      </w:pPr>
      <w:r>
        <w:t xml:space="preserve">Implemented automated test generation and validation pipelines using pytest for generated code verification.</w:t>
      </w:r>
    </w:p>
    <w:p>
      <w:pPr>
        <w:numPr>
          <w:ilvl w:val="0"/>
          <w:numId w:val="1008"/>
        </w:numPr>
      </w:pPr>
      <w:r>
        <w:t xml:space="preserve">Added observability and execution tracing for monitoring agent workflows and debugging task failures.</w:t>
      </w:r>
    </w:p>
    <w:p>
      <w:pPr>
        <w:numPr>
          <w:ilvl w:val="0"/>
          <w:numId w:val="1008"/>
        </w:numPr>
      </w:pPr>
      <w:r>
        <w:t xml:space="preserve">Containerized services using Docker for reproducible local deployment and scalable execution.</w:t>
      </w:r>
    </w:p>
    <w:bookmarkEnd w:id="33"/>
    <w:bookmarkStart w:id="34" w:name="business-impact"/>
    <w:p>
      <w:pPr>
        <w:pStyle w:val="Heading3"/>
      </w:pPr>
      <w:r>
        <w:t xml:space="preserve">Business Impact</w:t>
      </w:r>
    </w:p>
    <w:p>
      <w:pPr>
        <w:numPr>
          <w:ilvl w:val="0"/>
          <w:numId w:val="1009"/>
        </w:numPr>
      </w:pPr>
      <w:r>
        <w:t xml:space="preserve">Reduced repetitive engineering effort for issue analysis and boilerplate code generation.</w:t>
      </w:r>
    </w:p>
    <w:p>
      <w:pPr>
        <w:numPr>
          <w:ilvl w:val="0"/>
          <w:numId w:val="1009"/>
        </w:numPr>
      </w:pPr>
      <w:r>
        <w:t xml:space="preserve">Improved development workflow consistency through automated validation and structured execution pipelines.</w:t>
      </w:r>
    </w:p>
    <w:p>
      <w:r>
        <w:pict>
          <v:rect style="width:0;height:1.5pt" o:hralign="center" o:hrstd="t" o:hr="t"/>
        </w:pict>
      </w:r>
    </w:p>
    <w:bookmarkEnd w:id="34"/>
    <w:bookmarkEnd w:id="35"/>
    <w:bookmarkStart w:id="38" w:name="enterprise-incident-resolution-copilot"/>
    <w:p>
      <w:pPr>
        <w:pStyle w:val="Heading1"/>
      </w:pPr>
      <w:r>
        <w:t xml:space="preserve">2. Enterprise Incident Resolution Copilot</w:t>
      </w:r>
    </w:p>
    <w:p>
      <w:pPr>
        <w:pStyle w:val="FirstParagraph"/>
      </w:pPr>
      <w:r>
        <w:t xml:space="preserve">Tech Stack: FastAPI, ChromaDB, LangChain, Groq, Python Logging, RAG</w:t>
      </w:r>
    </w:p>
    <w:p>
      <w:pPr>
        <w:pStyle w:val="BodyText"/>
      </w:pPr>
      <w:r>
        <w:t xml:space="preserve">Developed an AI-powered incident resolution assistant for analyzing enterprise logs, retrieving historical incidents, generating root cause hypotheses, and recommending remediation steps.</w:t>
      </w:r>
    </w:p>
    <w:bookmarkStart w:id="36" w:name="key-contributions-1"/>
    <w:p>
      <w:pPr>
        <w:pStyle w:val="Heading3"/>
      </w:pPr>
      <w:r>
        <w:t xml:space="preserve">Key Contributions</w:t>
      </w:r>
    </w:p>
    <w:p>
      <w:pPr>
        <w:numPr>
          <w:ilvl w:val="0"/>
          <w:numId w:val="1010"/>
        </w:numPr>
      </w:pPr>
      <w:r>
        <w:t xml:space="preserve">Built RAG pipelines over historical incident reports, runbooks, and logs using semantic retrieval techniques.</w:t>
      </w:r>
    </w:p>
    <w:p>
      <w:pPr>
        <w:numPr>
          <w:ilvl w:val="0"/>
          <w:numId w:val="1010"/>
        </w:numPr>
      </w:pPr>
      <w:r>
        <w:t xml:space="preserve">Implemented log chunking, embedding generation, and similarity-based retrieval for faster incident analysis.</w:t>
      </w:r>
    </w:p>
    <w:p>
      <w:pPr>
        <w:numPr>
          <w:ilvl w:val="0"/>
          <w:numId w:val="1010"/>
        </w:numPr>
      </w:pPr>
      <w:r>
        <w:t xml:space="preserve">Developed AI-generated root cause analysis workflows with structured response formatting.</w:t>
      </w:r>
    </w:p>
    <w:p>
      <w:pPr>
        <w:numPr>
          <w:ilvl w:val="0"/>
          <w:numId w:val="1010"/>
        </w:numPr>
      </w:pPr>
      <w:r>
        <w:t xml:space="preserve">Added ticket summarization and remediation recommendation generation for operational efficiency.</w:t>
      </w:r>
    </w:p>
    <w:p>
      <w:pPr>
        <w:numPr>
          <w:ilvl w:val="0"/>
          <w:numId w:val="1010"/>
        </w:numPr>
      </w:pPr>
      <w:r>
        <w:t xml:space="preserve">Integrated logging and observability pipelines for execution monitoring and debugging.</w:t>
      </w:r>
    </w:p>
    <w:bookmarkEnd w:id="36"/>
    <w:bookmarkStart w:id="37" w:name="business-impact-1"/>
    <w:p>
      <w:pPr>
        <w:pStyle w:val="Heading3"/>
      </w:pPr>
      <w:r>
        <w:t xml:space="preserve">Business Impact</w:t>
      </w:r>
    </w:p>
    <w:p>
      <w:pPr>
        <w:pStyle w:val="Compact"/>
        <w:numPr>
          <w:ilvl w:val="0"/>
          <w:numId w:val="1011"/>
        </w:numPr>
      </w:pPr>
      <w:r>
        <w:t xml:space="preserve">Improved incident triage efficiency and reduced manual effort for repetitive support analysis workflows.</w:t>
      </w:r>
    </w:p>
    <w:p>
      <w:r>
        <w:pict>
          <v:rect style="width:0;height:1.5pt" o:hralign="center" o:hrstd="t" o:hr="t"/>
        </w:pict>
      </w:r>
    </w:p>
    <w:bookmarkEnd w:id="37"/>
    <w:bookmarkEnd w:id="38"/>
    <w:bookmarkStart w:id="41" w:name="X82b5a8713bce556d0aafcffe9c17632d55a3098"/>
    <w:p>
      <w:pPr>
        <w:pStyle w:val="Heading1"/>
      </w:pPr>
      <w:r>
        <w:t xml:space="preserve">3. Intelligent Document &amp; Contract Analysis Platform</w:t>
      </w:r>
    </w:p>
    <w:p>
      <w:pPr>
        <w:pStyle w:val="FirstParagraph"/>
      </w:pPr>
      <w:r>
        <w:t xml:space="preserve">Tech Stack: LangGraph, FastAPI, OCR, ChromaDB, Hugging Face, RAG</w:t>
      </w:r>
    </w:p>
    <w:p>
      <w:pPr>
        <w:pStyle w:val="BodyText"/>
      </w:pPr>
      <w:r>
        <w:t xml:space="preserve">Built an enterprise document intelligence platform for extracting structured insights from contracts and enterprise documents using OCR, LLMs, and retrieval-based AI workflows.</w:t>
      </w:r>
    </w:p>
    <w:bookmarkStart w:id="39" w:name="key-contributions-2"/>
    <w:p>
      <w:pPr>
        <w:pStyle w:val="Heading3"/>
      </w:pPr>
      <w:r>
        <w:t xml:space="preserve">Key Contributions</w:t>
      </w:r>
    </w:p>
    <w:p>
      <w:pPr>
        <w:numPr>
          <w:ilvl w:val="0"/>
          <w:numId w:val="1012"/>
        </w:numPr>
      </w:pPr>
      <w:r>
        <w:t xml:space="preserve">Implemented document ingestion pipelines for PDFs and scanned files using OCR and structured extraction techniques.</w:t>
      </w:r>
    </w:p>
    <w:p>
      <w:pPr>
        <w:numPr>
          <w:ilvl w:val="0"/>
          <w:numId w:val="1012"/>
        </w:numPr>
      </w:pPr>
      <w:r>
        <w:t xml:space="preserve">Built semantic search and clause retrieval workflows using vector databases and embedding models.</w:t>
      </w:r>
    </w:p>
    <w:p>
      <w:pPr>
        <w:numPr>
          <w:ilvl w:val="0"/>
          <w:numId w:val="1012"/>
        </w:numPr>
      </w:pPr>
      <w:r>
        <w:t xml:space="preserve">Developed AI-powered clause summarization, risk extraction, and intelligent Q&amp;A workflows.</w:t>
      </w:r>
    </w:p>
    <w:p>
      <w:pPr>
        <w:numPr>
          <w:ilvl w:val="0"/>
          <w:numId w:val="1012"/>
        </w:numPr>
      </w:pPr>
      <w:r>
        <w:t xml:space="preserve">Implemented retrieval evaluation and hallucination reduction techniques using structured prompting and contextual retrieval.</w:t>
      </w:r>
    </w:p>
    <w:bookmarkEnd w:id="39"/>
    <w:bookmarkStart w:id="40" w:name="business-impact-2"/>
    <w:p>
      <w:pPr>
        <w:pStyle w:val="Heading3"/>
      </w:pPr>
      <w:r>
        <w:t xml:space="preserve">Business Impact</w:t>
      </w:r>
    </w:p>
    <w:p>
      <w:pPr>
        <w:pStyle w:val="Compact"/>
        <w:numPr>
          <w:ilvl w:val="0"/>
          <w:numId w:val="1013"/>
        </w:numPr>
      </w:pPr>
      <w:r>
        <w:t xml:space="preserve">Reduced manual document analysis effort and improved information retrieval efficiency across enterprise datasets.</w:t>
      </w:r>
    </w:p>
    <w:p>
      <w:r>
        <w:pict>
          <v:rect style="width:0;height:1.5pt" o:hralign="center" o:hrstd="t" o:hr="t"/>
        </w:pict>
      </w:r>
    </w:p>
    <w:bookmarkEnd w:id="40"/>
    <w:bookmarkEnd w:id="41"/>
    <w:bookmarkStart w:id="42" w:name="education"/>
    <w:p>
      <w:pPr>
        <w:pStyle w:val="Heading1"/>
      </w:pPr>
      <w:r>
        <w:t xml:space="preserve">EDUCATION</w:t>
      </w:r>
    </w:p>
    <w:p>
      <w:pPr>
        <w:pStyle w:val="FirstParagraph"/>
      </w:pPr>
      <w:r>
        <w:t xml:space="preserve">Bachelor of Technology / Bachelor of Engineering</w:t>
      </w:r>
      <w:r>
        <w:t xml:space="preserve"> </w:t>
      </w:r>
      <w:r>
        <w:t xml:space="preserve">University Name</w:t>
      </w:r>
      <w:r>
        <w:t xml:space="preserve"> </w:t>
      </w:r>
      <w:r>
        <w:t xml:space="preserve">Year of Graduation</w:t>
      </w:r>
    </w:p>
    <w:p>
      <w:r>
        <w:pict>
          <v:rect style="width:0;height:1.5pt" o:hralign="center" o:hrstd="t" o:hr="t"/>
        </w:pict>
      </w:r>
    </w:p>
    <w:bookmarkEnd w:id="42"/>
    <w:bookmarkStart w:id="43" w:name="certifications-optional"/>
    <w:p>
      <w:pPr>
        <w:pStyle w:val="Heading1"/>
      </w:pPr>
      <w:r>
        <w:t xml:space="preserve">CERTIFICATIONS (OPTIONAL)</w:t>
      </w:r>
    </w:p>
    <w:p>
      <w:pPr>
        <w:pStyle w:val="Compact"/>
        <w:numPr>
          <w:ilvl w:val="0"/>
          <w:numId w:val="1014"/>
        </w:numPr>
      </w:pPr>
      <w:r>
        <w:t xml:space="preserve">Generative AI Certification</w:t>
      </w:r>
    </w:p>
    <w:p>
      <w:pPr>
        <w:pStyle w:val="Compact"/>
        <w:numPr>
          <w:ilvl w:val="0"/>
          <w:numId w:val="1014"/>
        </w:numPr>
      </w:pPr>
      <w:r>
        <w:t xml:space="preserve">AWS Cloud Practitioner</w:t>
      </w:r>
    </w:p>
    <w:p>
      <w:pPr>
        <w:pStyle w:val="Compact"/>
        <w:numPr>
          <w:ilvl w:val="0"/>
          <w:numId w:val="1014"/>
        </w:numPr>
      </w:pPr>
      <w:r>
        <w:t xml:space="preserve">Prompt Engineering Certification</w:t>
      </w:r>
    </w:p>
    <w:p>
      <w:pPr>
        <w:pStyle w:val="Compact"/>
        <w:numPr>
          <w:ilvl w:val="0"/>
          <w:numId w:val="1014"/>
        </w:numPr>
      </w:pPr>
      <w:r>
        <w:t xml:space="preserve">LangChain / LLM Certification</w:t>
      </w:r>
    </w:p>
    <w:p>
      <w:r>
        <w:pict>
          <v:rect style="width:0;height:1.5pt" o:hralign="center" o:hrstd="t" o:hr="t"/>
        </w:pict>
      </w:r>
    </w:p>
    <w:bookmarkEnd w:id="43"/>
    <w:bookmarkStart w:id="44" w:name="additional-information"/>
    <w:p>
      <w:pPr>
        <w:pStyle w:val="Heading1"/>
      </w:pPr>
      <w:r>
        <w:t xml:space="preserve">ADDITIONAL INFORMATION</w:t>
      </w:r>
    </w:p>
    <w:p>
      <w:pPr>
        <w:pStyle w:val="Compact"/>
        <w:numPr>
          <w:ilvl w:val="0"/>
          <w:numId w:val="1015"/>
        </w:numPr>
      </w:pPr>
      <w:r>
        <w:t xml:space="preserve">Strong understanding of enterprise AI workflow automation and multi-agent orchestration.</w:t>
      </w:r>
    </w:p>
    <w:p>
      <w:pPr>
        <w:pStyle w:val="Compact"/>
        <w:numPr>
          <w:ilvl w:val="0"/>
          <w:numId w:val="1015"/>
        </w:numPr>
      </w:pPr>
      <w:r>
        <w:t xml:space="preserve">Experience working with AI system design, retrieval optimization, and scalable API-based architectures.</w:t>
      </w:r>
    </w:p>
    <w:p>
      <w:pPr>
        <w:pStyle w:val="Compact"/>
        <w:numPr>
          <w:ilvl w:val="0"/>
          <w:numId w:val="1015"/>
        </w:numPr>
      </w:pPr>
      <w:r>
        <w:t xml:space="preserve">Familiar with AI deployment, observability, evaluation pipelines, and enterprise integration patterns.</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2026-05-15T06:09:56Z</dcterms:created>
  <dcterms:modified xsi:type="dcterms:W3CDTF">2026-05-15T06:09:56Z</dcterms:modified>
</cp:coreProperties>
</file>

<file path=docProps/custom.xml><?xml version="1.0" encoding="utf-8"?>
<Properties xmlns="http://schemas.openxmlformats.org/officeDocument/2006/custom-properties" xmlns:vt="http://schemas.openxmlformats.org/officeDocument/2006/docPropsVTypes"/>
</file>