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IN THE DEBTS RECOVERY TRIBUNAL-II, MUMBAI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O.A. No. 122 of 2022  |  O.A. No. 123 of 2022</w:t>
      </w:r>
    </w:p>
    <w:p>
      <w:pPr>
        <w:spacing w:after="6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8B0000"/>
          <w:sz w:val="26"/>
          <w:szCs w:val="26"/>
          <w:u w:val="single"/>
        </w:rPr>
        <w:t xml:space="preserve">LETTER OF SERVICE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Second Supplementary Affidavit in support of IA No. 884 of 2026</w:t>
      </w:r>
    </w:p>
    <w:p>
      <w:pPr>
        <w:spacing w:after="80"/>
      </w:pP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To,</w:t>
      </w:r>
    </w:p>
    <w:p>
      <w:pPr>
        <w:spacing w:after="14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M/s Nahush Shah Legal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Mittal Court, Office No. A-122, 12th Floor,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Nariman Point, Mumbai – 400 021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(Advocate on record for Bank of India in OA 122/2022 and OA 123/2022)</w:t>
      </w:r>
    </w:p>
    <w:p>
      <w:pPr>
        <w:spacing w:after="60"/>
      </w:pP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From:</w:t>
      </w:r>
    </w:p>
    <w:p>
      <w:pPr>
        <w:spacing w:after="14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Neeraj Singh Mohnia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A-503, Marathon Eminence, Dadasaheb Gaikwad Marg,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Mulund West, Mumbai – 400 080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Mobile: 9323722122 | Email: adarshimpexent@gmail.com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Party-in-Person / Intervener — IA No. 884/2026 in OA 122/2022</w:t>
      </w:r>
    </w:p>
    <w:p>
      <w:pPr>
        <w:spacing w:after="60"/>
      </w:pP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Date: 25.08.2026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Place: Mumbai</w:t>
      </w:r>
    </w:p>
    <w:p>
      <w:pPr>
        <w:spacing w:after="60"/>
      </w:pPr>
    </w:p>
    <w:p>
      <w:pPr>
        <w:spacing w:after="14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Sub: Service of Second Supplementary Affidavit in support of IA No. 884/2026 in O.A. No. 122/2022 before the Debts Recovery Tribunal-II, Mumbai — for your information and records.</w:t>
      </w:r>
    </w:p>
    <w:p>
      <w:pPr>
        <w:spacing w:after="40"/>
      </w:pP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Dear Sir/Madam,</w:t>
      </w:r>
    </w:p>
    <w:p>
      <w:pPr>
        <w:spacing w:after="20"/>
      </w:pP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I, Neeraj Singh Mohnia, Decree Holder in Civil Summary Suit No. 1352/2017 (City Civil Court, Mumbai — decree dated 05.01.2021) and Intervener vide Interlocutory Application No. 884/2026 in O.A. No. 122/2022, hereby serve upon you, as the Advocate on record for the Applicant Bank of India in O.A. No. 122/2022 and O.A. No. 123/2022, a true copy of the following documents filed today, 25.08.2026, before the Debts Recovery Tribunal-II, Mumbai:</w:t>
      </w:r>
    </w:p>
    <w:p>
      <w:pPr>
        <w:spacing w:after="4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6800"/>
      </w:tblGrid>
      <w:tr>
        <w:trPr>
          <w:tblHeader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1F1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Sr.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1F1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Exhibit</w:t>
            </w:r>
          </w:p>
        </w:tc>
        <w:tc>
          <w:tcPr>
            <w:tcW w:type="dxa" w:w="6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1F1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Affidavit</w:t>
            </w:r>
          </w:p>
        </w:tc>
        <w:tc>
          <w:tcPr>
            <w:tcW w:type="dxa" w:w="6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Second Supplementary Affidavit in support of IA No. 884/2026 in OA 122/2022 — 10 pages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S-1</w:t>
            </w:r>
          </w:p>
        </w:tc>
        <w:tc>
          <w:tcPr>
            <w:tcW w:type="dxa" w:w="6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Certificate under Section 63, Bharatiya Sakshya Adhiniyam, 2023 — 4 pages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L-1</w:t>
            </w:r>
          </w:p>
        </w:tc>
        <w:tc>
          <w:tcPr>
            <w:tcW w:type="dxa" w:w="6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EOW Mumbai → CBI Transfer Letter — Ref. 993/VPNI/AJUVI/Unit 7(Shares)/2026 — 08.05.2026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M-3</w:t>
            </w:r>
          </w:p>
        </w:tc>
        <w:tc>
          <w:tcPr>
            <w:tcW w:type="dxa" w:w="6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Form 23AC — Rashmi Metasteel Pvt. Ltd. — Ravi Bohra as Director, zero fixed assets, 100% related-party funding — 11 pages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N-1</w:t>
            </w:r>
          </w:p>
        </w:tc>
        <w:tc>
          <w:tcPr>
            <w:tcW w:type="dxa" w:w="6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Form CHG-4 — Light and Glaze Profile Pvt. Ltd. — certified copy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N-2</w:t>
            </w:r>
          </w:p>
        </w:tc>
        <w:tc>
          <w:tcPr>
            <w:tcW w:type="dxa" w:w="6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CERSAI Asset ID 200028262710 — S.G. Preservatives / Bank of Baroda — Asoj Village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N-3</w:t>
            </w:r>
          </w:p>
        </w:tc>
        <w:tc>
          <w:tcPr>
            <w:tcW w:type="dxa" w:w="6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 Mandowara Raj Kumar — ICAI FCA 046468 — credential confirmation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O-1</w:t>
            </w:r>
          </w:p>
        </w:tc>
        <w:tc>
          <w:tcPr>
            <w:tcW w:type="dxa" w:w="6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CERSAI 200003766496 — IOB charge — fresh download 20.05.2026 — NOT SATISFIED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P-1</w:t>
            </w:r>
          </w:p>
        </w:tc>
        <w:tc>
          <w:tcPr>
            <w:tcW w:type="dxa" w:w="6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Bank of India Nagpada Branch email — 18.05.2026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P-2</w:t>
            </w:r>
          </w:p>
        </w:tc>
        <w:tc>
          <w:tcPr>
            <w:tcW w:type="dxa" w:w="6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Intervener's reply to BOI email — 19.05.2026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Q-1</w:t>
            </w:r>
          </w:p>
        </w:tc>
        <w:tc>
          <w:tcPr>
            <w:tcW w:type="dxa" w:w="6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IOB RTI response — CPIO returned applicant's own application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R-1</w:t>
            </w:r>
          </w:p>
        </w:tc>
        <w:tc>
          <w:tcPr>
            <w:tcW w:type="dxa" w:w="6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OA 123/2022 — Sanction Letter Exhibit A — Rashmi International Rs. 6 crore — certified copy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13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R-2</w:t>
            </w:r>
          </w:p>
        </w:tc>
        <w:tc>
          <w:tcPr>
            <w:tcW w:type="dxa" w:w="6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OA 123/2022 — Vakalatnama — Nahush Shah Legal — certified copy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14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T-1</w:t>
            </w:r>
          </w:p>
        </w:tc>
        <w:tc>
          <w:tcPr>
            <w:tcW w:type="dxa" w:w="6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Mahabhulekh 7/12 — Survey 138/139 — Devrukh, Sangameshwar, Ratnagiri — Government portal record</w:t>
            </w:r>
          </w:p>
        </w:tc>
      </w:tr>
    </w:tbl>
    <w:p>
      <w:pPr>
        <w:spacing w:after="40"/>
      </w:pP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The above documents are filed today in physical form at the DRT-II Registry, and tender of this service copy is being made to your office on the same date. Please acknowledge receipt by signing the acknowledgment slip below and returning it to me.</w:t>
      </w:r>
    </w:p>
    <w:p>
      <w:pPr>
        <w:spacing w:after="40"/>
      </w:pP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I remain available for any clarification your office may require in connection with the above filing.</w:t>
      </w:r>
    </w:p>
    <w:p>
      <w:pPr>
        <w:spacing w:after="40"/>
      </w:pP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Yours faithfully,</w:t>
      </w:r>
    </w:p>
    <w:p>
      <w:pPr>
        <w:spacing w:after="200"/>
      </w:pP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Neeraj Singh Mohnia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Party-in-Person / Intervener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IA 884/2026 in OA 122/2022, DRT-II Mumbai</w:t>
      </w:r>
    </w:p>
    <w:p>
      <w:pPr>
        <w:spacing w:after="60"/>
      </w:pPr>
    </w:p>
    <w:p>
      <w:pPr>
        <w:pBdr>
          <w:top w:val="dashed" w:color="000000" w:sz="6"/>
          <w:bottom w:val="dashed" w:color="000000" w:sz="6"/>
          <w:left w:val="dashed" w:color="000000" w:sz="6"/>
          <w:right w:val="dashed" w:color="000000" w:sz="6"/>
        </w:pBdr>
        <w:spacing w:after="100" w:before="3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✂  CUT HERE — ACKNOWLEDGMENT SLIP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ACKNOWLEDGMENT OF SERVICE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O.A. No.: O.A. No. 122/2022 and O.A. No. 123/2022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Documents served: Second Supplementary Affidavit in support of IA 884/2026, together with Exhibit List and new exhibits (Exhibits L-1, M-3, N-1, N-2, N-3, O-1, P-1, P-2, Q-1, R-1, R-2, S-1, T-1 as applicable)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Served by: Neeraj Singh Mohnia, Party-in-Person / Intervener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Served on: M/s Nahush Shah Legal, Office No. 54, 5th Floor, Bajaj Bhavan, Nariman Point, Mumbai 400021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Date of service: 25.08.2026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Time of service: __________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Received by (name &amp; signature): ________________________________________________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Designation: ________________________________________________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Office stamp (if available):</w:t>
      </w:r>
    </w:p>
    <w:p>
      <w:pPr>
        <w:spacing w:after="200"/>
      </w:pPr>
    </w:p>
    <w:p>
      <w:pPr>
        <w:pBdr>
          <w:top w:val="dashed" w:color="000000" w:sz="6"/>
          <w:bottom w:val="dashed" w:color="000000" w:sz="6"/>
          <w:left w:val="dashed" w:color="000000" w:sz="6"/>
          <w:right w:val="dashed" w:color="000000" w:sz="6"/>
        </w:pBdr>
        <w:spacing w:after="300" w:before="1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(Please return this slip to the server after signing) — retain top copy for your records</w:t>
      </w:r>
    </w:p>
    <w:sectPr>
      <w:headerReference w:type="default" r:id="rId7"/>
      <w:footerReference w:type="default" r:id="rId8"/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88888" w:sz="4"/>
      </w:pBdr>
      <w:jc w:val="right"/>
    </w:pPr>
    <w:r>
      <w:rPr>
        <w:color w:val="555555"/>
        <w:sz w:val="16"/>
        <w:szCs w:val="16"/>
      </w:rPr>
      <w:t xml:space="preserve">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6"/>
        <w:szCs w:val="16"/>
      </w:rPr>
      <w:t xml:space="preserve"> of </w:t>
    </w:r>
    <w:r>
      <w:rPr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88888" w:sz="4"/>
      </w:pBdr>
      <w:jc w:val="center"/>
    </w:pPr>
    <w:r>
      <w:rPr>
        <w:rFonts w:ascii="Arial" w:cs="Arial" w:eastAsia="Arial" w:hAnsi="Arial"/>
        <w:color w:val="666666"/>
        <w:sz w:val="15"/>
        <w:szCs w:val="15"/>
      </w:rPr>
      <w:t xml:space="preserve">LETTER OF SERVICE | OA 122/2022 &amp; OA 123/2022 | NAHUSH SHAH LEGAL | 25.08.2026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2026-08-19T05:57:03.315Z</dcterms:created>
  <dcterms:modified xsi:type="dcterms:W3CDTF">2026-08-19T05:57:03.349Z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