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f16fq0vahi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Goal: Understanding and Building Robust AI Systems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covers why AI models fail in the real world and provides frameworks for measuring and improving their ability to handle unexpected situations.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Robustness?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Definition:</w:t>
      </w:r>
      <w:r w:rsidDel="00000000" w:rsidR="00000000" w:rsidRPr="00000000">
        <w:rPr>
          <w:rtl w:val="0"/>
        </w:rPr>
        <w:t xml:space="preserve"> A model’s ability to </w:t>
      </w:r>
      <w:r w:rsidDel="00000000" w:rsidR="00000000" w:rsidRPr="00000000">
        <w:rPr>
          <w:b w:val="1"/>
          <w:bCs w:val="1"/>
          <w:rtl w:val="0"/>
        </w:rPr>
        <w:t xml:space="preserve">maintain its performance</w:t>
      </w:r>
      <w:r w:rsidDel="00000000" w:rsidR="00000000" w:rsidRPr="00000000">
        <w:rPr>
          <w:rtl w:val="0"/>
        </w:rPr>
        <w:t xml:space="preserve"> when faced with uncertainties, noisy data, distribution shifts, or adversarial conditions.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Simple Terms:</w:t>
      </w:r>
      <w:r w:rsidDel="00000000" w:rsidR="00000000" w:rsidRPr="00000000">
        <w:rPr>
          <w:rtl w:val="0"/>
        </w:rPr>
        <w:t xml:space="preserve"> A robust model is reliable and doesn't break easily when it encounters something new or unexpected. Its predictions should not change drastically due to small, irrelevant changes in the input.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to Risk:</w:t>
      </w:r>
      <w:r w:rsidDel="00000000" w:rsidR="00000000" w:rsidRPr="00000000">
        <w:rPr>
          <w:rtl w:val="0"/>
        </w:rPr>
        <w:t xml:space="preserve"> Robustness is a direct countermeasure to the </w:t>
      </w: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 component of the Disaster Risk Equation we studied earlier. A more robust system is less vulnerable to hazards.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Theoretical Foundation: Why Robustness is Hard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 often fail because the real world is full of rare, high-impact events that are not well-represented in the training data.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Black Swan Events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An event that is an </w:t>
      </w:r>
      <w:r w:rsidDel="00000000" w:rsidR="00000000" w:rsidRPr="00000000">
        <w:rPr>
          <w:b w:val="1"/>
          <w:bCs w:val="1"/>
          <w:rtl w:val="0"/>
        </w:rPr>
        <w:t xml:space="preserve">outlier</w:t>
      </w:r>
      <w:r w:rsidDel="00000000" w:rsidR="00000000" w:rsidRPr="00000000">
        <w:rPr>
          <w:rtl w:val="0"/>
        </w:rPr>
        <w:t xml:space="preserve">, lies outside of typical expectations, and has an </w:t>
      </w:r>
      <w:r w:rsidDel="00000000" w:rsidR="00000000" w:rsidRPr="00000000">
        <w:rPr>
          <w:b w:val="1"/>
          <w:bCs w:val="1"/>
          <w:rtl w:val="0"/>
        </w:rPr>
        <w:t xml:space="preserve">extreme impact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The term comes from the ancient belief that all swans were white. The discovery of black swans in Australia shattered this assumption, becoming a metaphor for the unpredictable.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 in AI: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autonomous car encountering a person on horseback on a highway.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vision model seeing a stop sign that is tilted, partially covered by a tree branch, or vandalized.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events like the </w:t>
      </w:r>
      <w:r w:rsidDel="00000000" w:rsidR="00000000" w:rsidRPr="00000000">
        <w:rPr>
          <w:b w:val="1"/>
          <w:bCs w:val="1"/>
          <w:rtl w:val="0"/>
        </w:rPr>
        <w:t xml:space="preserve">COVID-19 pandemic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2008 Financial Crisis</w:t>
      </w:r>
      <w:r w:rsidDel="00000000" w:rsidR="00000000" w:rsidRPr="00000000">
        <w:rPr>
          <w:rtl w:val="0"/>
        </w:rPr>
        <w:t xml:space="preserve">, which drastically changed data patterns for many AI systems.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Long-Tail Distributions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distribution where a small number of items (the "head") account for most of the frequency, while a very large number of unique items (the "long tail") occur very rarely.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80/20 Rule (Pareto Principle):</w:t>
      </w:r>
      <w:r w:rsidDel="00000000" w:rsidR="00000000" w:rsidRPr="00000000">
        <w:rPr>
          <w:rtl w:val="0"/>
        </w:rPr>
        <w:t xml:space="preserve"> A related idea where roughly 80% of the effects come from 20% of the causes.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Occurs:</w:t>
      </w:r>
      <w:r w:rsidDel="00000000" w:rsidR="00000000" w:rsidRPr="00000000">
        <w:rPr>
          <w:rtl w:val="0"/>
        </w:rPr>
        <w:t xml:space="preserve"> Caused by </w:t>
      </w:r>
      <w:r w:rsidDel="00000000" w:rsidR="00000000" w:rsidRPr="00000000">
        <w:rPr>
          <w:b w:val="1"/>
          <w:bCs w:val="1"/>
          <w:rtl w:val="0"/>
        </w:rPr>
        <w:t xml:space="preserve">nonlinear interactions</w:t>
      </w:r>
      <w:r w:rsidDel="00000000" w:rsidR="00000000" w:rsidRPr="00000000">
        <w:rPr>
          <w:rtl w:val="0"/>
        </w:rPr>
        <w:t xml:space="preserve"> between variables. In simple additive systems, you get a normal (Gaussian) curve. In complex, multiplicative systems, you get a long tail.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Word Frequency:</w:t>
      </w:r>
      <w:r w:rsidDel="00000000" w:rsidR="00000000" w:rsidRPr="00000000">
        <w:rPr>
          <w:rtl w:val="0"/>
        </w:rPr>
        <w:t xml:space="preserve"> A few words ("the", "a") are used constantly; most words are rare.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Social Media:</w:t>
      </w:r>
      <w:r w:rsidDel="00000000" w:rsidR="00000000" w:rsidRPr="00000000">
        <w:rPr>
          <w:rtl w:val="0"/>
        </w:rPr>
        <w:t xml:space="preserve"> A few accounts have millions of followers; most have very few.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Training Data:</w:t>
      </w:r>
      <w:r w:rsidDel="00000000" w:rsidR="00000000" w:rsidRPr="00000000">
        <w:rPr>
          <w:rtl w:val="0"/>
        </w:rPr>
        <w:t xml:space="preserve"> The model sees many examples of common scenarios but very few examples of the rare, long-tail events (black swans).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Mediocrist vs. Extremist Events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concept helps distinguish between predictable and unpredictable environments.</w:t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215"/>
        <w:gridCol w:w="4535"/>
        <w:tblGridChange w:id="0">
          <w:tblGrid>
            <w:gridCol w:w="1685"/>
            <w:gridCol w:w="3215"/>
            <w:gridCol w:w="4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Mediocrist (Thin Tail)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Extremist (Long Tail)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Dominated by many small, regular events.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Dominated by a few rare, high-impact events.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Each event has a small, predictable impact.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single event can change everything.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High. The "tyranny of the collective" makes outcomes easy to model.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Low. Dominated by "black swans."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Human height/weight (most people are near the average).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Wealth distribution, book sales, financial market crashes.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 to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AI models are good at handling mediocrist events they have seen in training.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AI models often fail at extremist events because they are rare and high-impact.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Robustness is about preparing for the extremist.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D. Knowns and Unknowns</w:t>
        <w:br w:type="textWrapping"/>
      </w:r>
      <w:r w:rsidDel="00000000" w:rsidR="00000000" w:rsidRPr="00000000">
        <w:rPr>
          <w:rtl w:val="0"/>
        </w:rPr>
        <w:t xml:space="preserve">This framework helps categorize our knowledge about risks.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Knowns:</w:t>
      </w:r>
      <w:r w:rsidDel="00000000" w:rsidR="00000000" w:rsidRPr="00000000">
        <w:rPr>
          <w:rtl w:val="0"/>
        </w:rPr>
        <w:t xml:space="preserve"> Things we know we know.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Unknowns:</w:t>
      </w:r>
      <w:r w:rsidDel="00000000" w:rsidR="00000000" w:rsidRPr="00000000">
        <w:rPr>
          <w:rtl w:val="0"/>
        </w:rPr>
        <w:t xml:space="preserve"> Things we know we don't know (e.g., a specific scientific theory we haven't studied).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Knowns:</w:t>
      </w:r>
      <w:r w:rsidDel="00000000" w:rsidR="00000000" w:rsidRPr="00000000">
        <w:rPr>
          <w:rtl w:val="0"/>
        </w:rPr>
        <w:t xml:space="preserve"> Things we don't know that we know (e.g., tacit skills).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Unknowns:</w:t>
      </w:r>
      <w:r w:rsidDel="00000000" w:rsidR="00000000" w:rsidRPr="00000000">
        <w:rPr>
          <w:rtl w:val="0"/>
        </w:rPr>
        <w:t xml:space="preserve"> Things we don't know we don't know. </w:t>
      </w:r>
      <w:r w:rsidDel="00000000" w:rsidR="00000000" w:rsidRPr="00000000">
        <w:rPr>
          <w:b w:val="1"/>
          <w:bCs w:val="1"/>
          <w:rtl w:val="0"/>
        </w:rPr>
        <w:t xml:space="preserve">Black swans fall into this category.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Measuring Robustness: Stress-Test Datasets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principle is to </w:t>
      </w:r>
      <w:r w:rsidDel="00000000" w:rsidR="00000000" w:rsidRPr="00000000">
        <w:rPr>
          <w:b w:val="1"/>
          <w:bCs w:val="1"/>
          <w:rtl w:val="0"/>
        </w:rPr>
        <w:t xml:space="preserve">train a model on a standard, clean dataset and then test its performance on a specially created "stress-test" dataset</w:t>
      </w:r>
      <w:r w:rsidDel="00000000" w:rsidR="00000000" w:rsidRPr="00000000">
        <w:rPr>
          <w:rtl w:val="0"/>
        </w:rPr>
        <w:t xml:space="preserve"> that contains challenging variations.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Image Datasets</w:t>
      </w:r>
    </w:p>
    <w:tbl>
      <w:tblPr>
        <w:tblStyle w:val="Table2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355"/>
        <w:gridCol w:w="3560"/>
        <w:gridCol w:w="3350"/>
        <w:tblGridChange w:id="0">
          <w:tblGrid>
            <w:gridCol w:w="1355"/>
            <w:gridCol w:w="1355"/>
            <w:gridCol w:w="3560"/>
            <w:gridCol w:w="33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Dataset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Stands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How it Works (The "Stress")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ImageNet-C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Corruption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Applies 15 types of algorithmic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corruptions</w:t>
            </w:r>
            <w:r w:rsidDel="00000000" w:rsidR="00000000" w:rsidRPr="00000000">
              <w:rPr>
                <w:rtl w:val="0"/>
              </w:rPr>
              <w:t xml:space="preserve"> to the test images, like noise, blur, fog, and pixelation.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clean image of a cat is tested against a blurry, pixelated, or foggy version of the same image.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ImageNet-R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Renditions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Tests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style robustness</w:t>
            </w:r>
            <w:r w:rsidDel="00000000" w:rsidR="00000000" w:rsidRPr="00000000">
              <w:rPr>
                <w:rtl w:val="0"/>
              </w:rPr>
              <w:t xml:space="preserve"> by using artistic renditions (paintings, sculptures, cartoons) of objects instead of real photographs.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Train on a photo of a strawberry, test on a painting or paper art of a strawberry.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ImageNet-A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Adversarial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 dataset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naturally occurring hard examples</w:t>
            </w:r>
            <w:r w:rsidDel="00000000" w:rsidR="00000000" w:rsidRPr="00000000">
              <w:rPr>
                <w:rtl w:val="0"/>
              </w:rPr>
              <w:t xml:space="preserve">. These are real images that strong models consistently misclassify with high confidence.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An image of a mushroom that a top model classifies as a "pretzel" with 99% confidence.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(Object)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Tests for robustness to changes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viewpoint, rotation, and background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Train on standard images of a chair, then test on images of a chair lying on its side, viewed from above, or placed in an unusual setting.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Text Datasets: ANLI (Adversarial Natural Language Inference)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Given a context and a hypothesis, determine if the hypothesis is true (entailment), false (contradiction), or undetermined (neutral).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it's Built:</w:t>
      </w:r>
      <w:r w:rsidDel="00000000" w:rsidR="00000000" w:rsidRPr="00000000">
        <w:rPr>
          <w:rtl w:val="0"/>
        </w:rPr>
        <w:t xml:space="preserve"> Created through a human-and-model-in-the-loop process.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human writer tries to create an example that will </w:t>
      </w:r>
      <w:r w:rsidDel="00000000" w:rsidR="00000000" w:rsidRPr="00000000">
        <w:rPr>
          <w:b w:val="1"/>
          <w:bCs w:val="1"/>
          <w:rtl w:val="0"/>
        </w:rPr>
        <w:t xml:space="preserve">fool a powerful AI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model is fooled, the example is sent to another human for verification.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 "hard" examples are added to the ANLI dataset.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creates a dataset specifically designed to target the weaknesses of existing models, making it an excellent benchmark for robustness.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Improving Robustness: Data Augmentation Methods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augmentation creates modified versions of the training data to teach the model to be more resilient to variations.</w:t>
      </w:r>
    </w:p>
    <w:tbl>
      <w:tblPr>
        <w:tblStyle w:val="Table3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950"/>
        <w:gridCol w:w="3800"/>
        <w:tblGridChange w:id="0">
          <w:tblGrid>
            <w:gridCol w:w="1685"/>
            <w:gridCol w:w="395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Key Characteristics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MixUp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image by taking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convex combination</w:t>
            </w:r>
            <w:r w:rsidDel="00000000" w:rsidR="00000000" w:rsidRPr="00000000">
              <w:rPr>
                <w:rtl w:val="0"/>
              </w:rPr>
              <w:t xml:space="preserve"> (a weighted average) of two existing images and their labels.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Simple and effective. Helps the model learn less confidently and generalize better.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  <w:t xml:space="preserve"> Blending a "cat" image (70%) and a "dog" image (30%).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AutoAugment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Uses a search algorithm to find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optimal sequence of augmentations</w:t>
            </w:r>
            <w:r w:rsidDel="00000000" w:rsidR="00000000" w:rsidRPr="00000000">
              <w:rPr>
                <w:rtl w:val="0"/>
              </w:rPr>
              <w:t xml:space="preserve"> (like Solarize, Posterize, Equalize) to apply.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Highly effective but computationally very expensive because it requires training thousands of networks to find the best "policy."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 more efficient approach. It creates several parallel chains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random augmentations</w:t>
            </w:r>
            <w:r w:rsidDel="00000000" w:rsidR="00000000" w:rsidRPr="00000000">
              <w:rPr>
                <w:rtl w:val="0"/>
              </w:rPr>
              <w:t xml:space="preserve">, mixes their outputs, and then mixes that result with the original image.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Keeps images recognizable while adding diversity. Balances performance and computational cost better than AutoAugment.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Similar to MixUp, but it mixes a training image with an image from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completely different dataset</w:t>
            </w:r>
            <w:r w:rsidDel="00000000" w:rsidR="00000000" w:rsidRPr="00000000">
              <w:rPr>
                <w:rtl w:val="0"/>
              </w:rPr>
              <w:t xml:space="preserve"> (e.g., a fractal dataset).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Introduces more "out-of-distribution" features, forcing the model to learn more robustly. The mixing set is external, not the original training data.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 on Evaluation:</w:t>
      </w:r>
      <w:r w:rsidDel="00000000" w:rsidR="00000000" w:rsidRPr="00000000">
        <w:rPr>
          <w:rtl w:val="0"/>
        </w:rPr>
        <w:t xml:space="preserve"> These methods often </w:t>
      </w:r>
      <w:r w:rsidDel="00000000" w:rsidR="00000000" w:rsidRPr="00000000">
        <w:rPr>
          <w:b w:val="1"/>
          <w:bCs w:val="1"/>
          <w:rtl w:val="0"/>
        </w:rPr>
        <w:t xml:space="preserve">do not improve standard accuracy</w:t>
      </w:r>
      <w:r w:rsidDel="00000000" w:rsidR="00000000" w:rsidRPr="00000000">
        <w:rPr>
          <w:rtl w:val="0"/>
        </w:rPr>
        <w:t xml:space="preserve"> on a clean test set. Their value is in improving </w:t>
      </w:r>
      <w:r w:rsidDel="00000000" w:rsidR="00000000" w:rsidRPr="00000000">
        <w:rPr>
          <w:b w:val="1"/>
          <w:bCs w:val="1"/>
          <w:rtl w:val="0"/>
        </w:rPr>
        <w:t xml:space="preserve">safety and robustness metrics</w:t>
      </w:r>
      <w:r w:rsidDel="00000000" w:rsidR="00000000" w:rsidRPr="00000000">
        <w:rPr>
          <w:rtl w:val="0"/>
        </w:rPr>
        <w:t xml:space="preserve"> on corrupted or out-of-distribution data (like ImageNet-C).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Understanding Distribution Shifts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distribution shift occurs when the data distribution at test time is different from the data distribution at training time (P_train(x,y) ≠ P_test(x,y)). This happens in almost all real-world applications.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Distribution Shifts:</w:t>
      </w:r>
    </w:p>
    <w:tbl>
      <w:tblPr>
        <w:tblStyle w:val="Table4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060"/>
        <w:gridCol w:w="2195"/>
        <w:gridCol w:w="3590"/>
        <w:tblGridChange w:id="0">
          <w:tblGrid>
            <w:gridCol w:w="1760"/>
            <w:gridCol w:w="2060"/>
            <w:gridCol w:w="2195"/>
            <w:gridCol w:w="35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Type of Shift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What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What Stays the Same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Clear Example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Covariate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The input distribution P(x)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relationship between inputs and outputs P(y|x) is constant.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Training a self-driving car on sunny roads (P_train(x)) and testing it on snowy roads (P_test(x)). A stop sign is still a stop sign (`P(y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The relationship between inputs and outputs P(y|x)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The input distribution P(x) can be the same.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Using a model trained on pre-pandemic shopping data (`P_train(y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 Shift (Prior Probability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The distribution of labels P(y) changes.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The conditional distribution of inputs given a label P(x|y) is constant.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Training a medical diagnosis model during a normal year (P_train(y)) and using it during flu season, when the prevalence of the "flu" label is much higher (P_test(y)).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Detect Shifts:</w:t>
      </w:r>
      <w:r w:rsidDel="00000000" w:rsidR="00000000" w:rsidRPr="00000000">
        <w:rPr>
          <w:rtl w:val="0"/>
        </w:rPr>
        <w:t xml:space="preserve"> Monitor your model's performance metrics (accuracy, precision, etc.) over time. If they degrade, it's a strong sign of a distribution shift. Also, monitor the statistical properties of your input data.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