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goh46yd8480" w:id="0"/>
      <w:bookmarkEnd w:id="0"/>
      <w:r w:rsidDel="00000000" w:rsidR="00000000" w:rsidRPr="00000000">
        <w:rPr>
          <w:b w:val="1"/>
          <w:bCs w:val="1"/>
          <w:color w:val="000000"/>
          <w:sz w:val="26"/>
          <w:szCs w:val="26"/>
          <w:rtl w:val="0"/>
        </w:rPr>
        <w:t xml:space="preserve">Key Concepts in AI Fairness</w:t>
      </w:r>
    </w:p>
    <w:p w:rsidR="00000000" w:rsidDel="00000000" w:rsidP="00000000" w:rsidRDefault="00000000" w:rsidRPr="00000000" w14:paraId="00000002">
      <w:pPr>
        <w:spacing w:after="240" w:before="240" w:lineRule="auto"/>
        <w:rPr/>
      </w:pPr>
      <w:r w:rsidDel="00000000" w:rsidR="00000000" w:rsidRPr="00000000">
        <w:rPr>
          <w:rtl w:val="0"/>
        </w:rPr>
        <w:t xml:space="preserve">Fairness in machine learning has become a critical area of study, moving beyond the traditional focus on model accuracy to address how algorithms can impact different groups of people in varied ways.</w:t>
      </w:r>
    </w:p>
    <w:p w:rsidR="00000000" w:rsidDel="00000000" w:rsidP="00000000" w:rsidRDefault="00000000" w:rsidRPr="00000000" w14:paraId="00000003">
      <w:pPr>
        <w:spacing w:after="240" w:before="240" w:lineRule="auto"/>
        <w:rPr/>
      </w:pPr>
      <w:r w:rsidDel="00000000" w:rsidR="00000000" w:rsidRPr="00000000">
        <w:rPr>
          <w:rtl w:val="0"/>
        </w:rPr>
        <w:t xml:space="preserve">A machine learning pipeline typically involves data collection, training an algorithm to create a model, and using that model for predictions. Fairness issues can arise at any of these stages, but they often originate from biases present in the training data.</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7pmoirwdov3d" w:id="1"/>
      <w:bookmarkEnd w:id="1"/>
      <w:r w:rsidDel="00000000" w:rsidR="00000000" w:rsidRPr="00000000">
        <w:rPr>
          <w:b w:val="1"/>
          <w:bCs w:val="1"/>
          <w:color w:val="000000"/>
          <w:sz w:val="26"/>
          <w:szCs w:val="26"/>
          <w:rtl w:val="0"/>
        </w:rPr>
        <w:t xml:space="preserve">Real-World Examples of AI Bias</w:t>
      </w:r>
    </w:p>
    <w:p w:rsidR="00000000" w:rsidDel="00000000" w:rsidP="00000000" w:rsidRDefault="00000000" w:rsidRPr="00000000" w14:paraId="00000005">
      <w:pPr>
        <w:spacing w:after="240" w:before="240" w:lineRule="auto"/>
        <w:rPr/>
      </w:pPr>
      <w:r w:rsidDel="00000000" w:rsidR="00000000" w:rsidRPr="00000000">
        <w:rPr>
          <w:rtl w:val="0"/>
        </w:rPr>
        <w:t xml:space="preserve">Several real-world incidents highlight the consequences of deploying biased AI systems: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Biased Search Results:</w:t>
      </w:r>
      <w:r w:rsidDel="00000000" w:rsidR="00000000" w:rsidRPr="00000000">
        <w:rPr>
          <w:rtl w:val="0"/>
        </w:rPr>
        <w:t xml:space="preserve"> A search engine once identified Kannada as the "ugliest language in India." The company explained that its algorithm learned this from how content was described across the internet, demonstrating that AI can learn and amplify existing societal stereotypes present in data.</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The COMPAS System:</w:t>
      </w:r>
      <w:r w:rsidDel="00000000" w:rsidR="00000000" w:rsidRPr="00000000">
        <w:rPr>
          <w:rtl w:val="0"/>
        </w:rPr>
        <w:t xml:space="preserve"> This tool, used in the U.S. justice system to predict the likelihood of a defendant re-offending, showed significant racial bias. Studies revealed that the system was nearly twice as likely to incorrectly label Black defendants as high-risk compared to white defendants. Conversely, it was more likely to incorrectly label white defendants who did re-offend as low-risk. This bias was attributed to the algorithm learning from historical data that reflected systemic societal biases.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Amazon's AI Recruiting Tool:</w:t>
      </w:r>
      <w:r w:rsidDel="00000000" w:rsidR="00000000" w:rsidRPr="00000000">
        <w:rPr>
          <w:rtl w:val="0"/>
        </w:rPr>
        <w:t xml:space="preserve"> An experimental tool developed by Amazon to screen résumés was found to be biased against women. The system was trained on the company's hiring data from a period when most employees in technical roles were men. As a result, the AI learned to penalize résumés that included the word "women's" and downgraded graduates of two all-women's colleges.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Racially Targeted Advertising:</w:t>
      </w:r>
      <w:r w:rsidDel="00000000" w:rsidR="00000000" w:rsidRPr="00000000">
        <w:rPr>
          <w:rtl w:val="0"/>
        </w:rPr>
        <w:t xml:space="preserve"> Research from Harvard University discovered that online searches for names commonly associated with Black individuals were more likely to trigger ads suggesting an arrest record. This highlighted how algorithms could reinforce harmful stereotypes.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Gender Stereotypes in Word Embeddings:</w:t>
      </w:r>
      <w:r w:rsidDel="00000000" w:rsidR="00000000" w:rsidRPr="00000000">
        <w:rPr>
          <w:rtl w:val="0"/>
        </w:rPr>
        <w:t xml:space="preserve"> Word embeddings, which represent words as mathematical vectors, have been shown to absorb societal biases from the text data they are trained on. For instance, the vector for "man" was found to be closer to words like "officer" and "commander," while the vector for "woman" was closer to "nurse" and "secretary." These biased associations can lead to discriminatory outcomes when used in applications like job ad targeting.</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Large Language Models (LLMs):</w:t>
      </w:r>
      <w:r w:rsidDel="00000000" w:rsidR="00000000" w:rsidRPr="00000000">
        <w:rPr>
          <w:rtl w:val="0"/>
        </w:rPr>
        <w:t xml:space="preserve"> Even the most advanced models like ChatGPT acknowledge the potential to produce biased or harmful content, as they are trained on vast amounts of internet data that contain human biases.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d1xt52kw07ir" w:id="2"/>
      <w:bookmarkEnd w:id="2"/>
      <w:r w:rsidDel="00000000" w:rsidR="00000000" w:rsidRPr="00000000">
        <w:rPr>
          <w:b w:val="1"/>
          <w:bCs w:val="1"/>
          <w:color w:val="000000"/>
          <w:sz w:val="26"/>
          <w:szCs w:val="26"/>
          <w:rtl w:val="0"/>
        </w:rPr>
        <w:t xml:space="preserve">Defining and Achieving Fairness</w:t>
      </w:r>
    </w:p>
    <w:p w:rsidR="00000000" w:rsidDel="00000000" w:rsidP="00000000" w:rsidRDefault="00000000" w:rsidRPr="00000000" w14:paraId="0000000D">
      <w:pPr>
        <w:spacing w:after="240" w:before="240" w:lineRule="auto"/>
        <w:rPr/>
      </w:pPr>
      <w:r w:rsidDel="00000000" w:rsidR="00000000" w:rsidRPr="00000000">
        <w:rPr>
          <w:rtl w:val="0"/>
        </w:rPr>
        <w:t xml:space="preserve">Defining "fairness" is complex because it is a subjective concept with no single, universally accepted definition. In practice, one approach is to align algorithmic fairness with legal standards, treating a decision as unfair if it could be successfully challenged in court as discriminatory.</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a3jer76l3kdl" w:id="3"/>
      <w:bookmarkEnd w:id="3"/>
      <w:r w:rsidDel="00000000" w:rsidR="00000000" w:rsidRPr="00000000">
        <w:rPr>
          <w:b w:val="1"/>
          <w:bCs w:val="1"/>
          <w:color w:val="000000"/>
          <w:sz w:val="22"/>
          <w:szCs w:val="22"/>
          <w:rtl w:val="0"/>
        </w:rPr>
        <w:t xml:space="preserve">Formal Fairness Metrics in Supervised Learning:</w:t>
      </w:r>
    </w:p>
    <w:p w:rsidR="00000000" w:rsidDel="00000000" w:rsidP="00000000" w:rsidRDefault="00000000" w:rsidRPr="00000000" w14:paraId="0000000F">
      <w:pPr>
        <w:spacing w:after="240" w:before="240" w:lineRule="auto"/>
        <w:rPr/>
      </w:pPr>
      <w:r w:rsidDel="00000000" w:rsidR="00000000" w:rsidRPr="00000000">
        <w:rPr>
          <w:rtl w:val="0"/>
        </w:rPr>
        <w:t xml:space="preserve">Several mathematical definitions have been proposed to measure and enforce fairness in AI models:</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b w:val="1"/>
          <w:bCs w:val="1"/>
          <w:rtl w:val="0"/>
        </w:rPr>
        <w:t xml:space="preserve">Statistical Parity:</w:t>
      </w:r>
      <w:r w:rsidDel="00000000" w:rsidR="00000000" w:rsidRPr="00000000">
        <w:rPr>
          <w:rtl w:val="0"/>
        </w:rPr>
        <w:t xml:space="preserve"> This metric requires that the probability of receiving a positive outcome is the same for all groups, regardless of their protected attributes (like race or gender). The goal is for the classifier's decisions to be independent of group membership.</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Equality of Opportunity:</w:t>
      </w:r>
      <w:r w:rsidDel="00000000" w:rsidR="00000000" w:rsidRPr="00000000">
        <w:rPr>
          <w:rtl w:val="0"/>
        </w:rPr>
        <w:t xml:space="preserve"> This definition focuses on ensuring that individuals who are truly qualified have an equal chance of receiving a positive outcome, regardless of their group. It specifically looks at the true positive rate, requiring it to be equal across different groups.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Individual Fairness:</w:t>
      </w:r>
      <w:r w:rsidDel="00000000" w:rsidR="00000000" w:rsidRPr="00000000">
        <w:rPr>
          <w:rtl w:val="0"/>
        </w:rPr>
        <w:t xml:space="preserve"> The core principle here is that "similar individuals should be treated similarly." This requires a way to measure the similarity between individuals and ensures that the difference in the model's outcomes for two individuals is no greater than the difference between them in relevant characteristics.</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b w:val="1"/>
          <w:bCs w:val="1"/>
          <w:rtl w:val="0"/>
        </w:rPr>
        <w:t xml:space="preserve">Predictive Parity (Outcome Test):</w:t>
      </w:r>
      <w:r w:rsidDel="00000000" w:rsidR="00000000" w:rsidRPr="00000000">
        <w:rPr>
          <w:rtl w:val="0"/>
        </w:rPr>
        <w:t xml:space="preserve"> This metric requires that the precision of a model's predictions (the probability that a positive prediction is correct) is equal across all groups. For example, if a model approves loans, the repayment rate among approved individuals should be the same for all demographic groups.</w:t>
      </w:r>
    </w:p>
    <w:p w:rsidR="00000000" w:rsidDel="00000000" w:rsidP="00000000" w:rsidRDefault="00000000" w:rsidRPr="00000000" w14:paraId="00000014">
      <w:pPr>
        <w:spacing w:after="240" w:before="240" w:lineRule="auto"/>
        <w:rPr/>
      </w:pPr>
      <w:r w:rsidDel="00000000" w:rsidR="00000000" w:rsidRPr="00000000">
        <w:rPr>
          <w:rtl w:val="0"/>
        </w:rPr>
        <w:t xml:space="preserve">It's important to note the </w:t>
      </w:r>
      <w:r w:rsidDel="00000000" w:rsidR="00000000" w:rsidRPr="00000000">
        <w:rPr>
          <w:b w:val="1"/>
          <w:bCs w:val="1"/>
          <w:rtl w:val="0"/>
        </w:rPr>
        <w:t xml:space="preserve">Impossibility Result</w:t>
      </w:r>
      <w:r w:rsidDel="00000000" w:rsidR="00000000" w:rsidRPr="00000000">
        <w:rPr>
          <w:rtl w:val="0"/>
        </w:rPr>
        <w:t xml:space="preserve">, a key finding in fairness research which proves that it is generally impossible to satisfy all of these fairness definitions simultaneously if the underlying base rates of the outcome differ between groups. Therefore, the choice of which fairness metric to prioritize depends on the specific context and ethical considerations of the application.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sqd3ang3kr1" w:id="4"/>
      <w:bookmarkEnd w:id="4"/>
      <w:r w:rsidDel="00000000" w:rsidR="00000000" w:rsidRPr="00000000">
        <w:rPr>
          <w:b w:val="1"/>
          <w:bCs w:val="1"/>
          <w:color w:val="000000"/>
          <w:sz w:val="26"/>
          <w:szCs w:val="26"/>
          <w:rtl w:val="0"/>
        </w:rPr>
        <w:t xml:space="preserve">Implementing Fairness in Different Learning Paradigms</w:t>
      </w:r>
    </w:p>
    <w:p w:rsidR="00000000" w:rsidDel="00000000" w:rsidP="00000000" w:rsidRDefault="00000000" w:rsidRPr="00000000" w14:paraId="00000016">
      <w:pPr>
        <w:spacing w:after="240" w:before="240" w:lineRule="auto"/>
        <w:rPr/>
      </w:pPr>
      <w:r w:rsidDel="00000000" w:rsidR="00000000" w:rsidRPr="00000000">
        <w:rPr>
          <w:rtl w:val="0"/>
        </w:rPr>
        <w:t xml:space="preserve">Fairness can be integrated into various types of machine learning:</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6fvhipuu4ztb" w:id="5"/>
      <w:bookmarkEnd w:id="5"/>
      <w:r w:rsidDel="00000000" w:rsidR="00000000" w:rsidRPr="00000000">
        <w:rPr>
          <w:b w:val="1"/>
          <w:bCs w:val="1"/>
          <w:color w:val="000000"/>
          <w:sz w:val="22"/>
          <w:szCs w:val="22"/>
          <w:rtl w:val="0"/>
        </w:rPr>
        <w:t xml:space="preserve">1. Unsupervised Learning: Fair PCA</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The Problem:</w:t>
      </w:r>
      <w:r w:rsidDel="00000000" w:rsidR="00000000" w:rsidRPr="00000000">
        <w:rPr>
          <w:rtl w:val="0"/>
        </w:rPr>
        <w:t xml:space="preserve"> Standard Principal Component Analysis (PCA), a technique for reducing the number of features in a dataset, can be unfair. Research has shown that PCA can have a higher reconstruction error for minority groups, meaning it preserves less information for them. This can happen even if the dataset is balanced, because PCA optimizes for the overall average error, potentially at the expense of a smaller group.</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bCs w:val="1"/>
          <w:rtl w:val="0"/>
        </w:rPr>
        <w:t xml:space="preserve">The Solution: Fair PCA:</w:t>
      </w:r>
      <w:r w:rsidDel="00000000" w:rsidR="00000000" w:rsidRPr="00000000">
        <w:rPr>
          <w:rtl w:val="0"/>
        </w:rPr>
        <w:t xml:space="preserve"> Fair PCA modifies the standard algorithm to minimize the </w:t>
      </w:r>
      <w:r w:rsidDel="00000000" w:rsidR="00000000" w:rsidRPr="00000000">
        <w:rPr>
          <w:i w:val="1"/>
          <w:iCs w:val="1"/>
          <w:rtl w:val="0"/>
        </w:rPr>
        <w:t xml:space="preserve">worst-case</w:t>
      </w:r>
      <w:r w:rsidDel="00000000" w:rsidR="00000000" w:rsidRPr="00000000">
        <w:rPr>
          <w:rtl w:val="0"/>
        </w:rPr>
        <w:t xml:space="preserve"> reconstruction error across all groups. This ensures that the quality of the data representation is balanced, and no single group is disproportionately disadvantaged. At its optimal point, the average reconstruction loss for all groups becomes equal.</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vzmjlq7aqyni" w:id="6"/>
      <w:bookmarkEnd w:id="6"/>
      <w:r w:rsidDel="00000000" w:rsidR="00000000" w:rsidRPr="00000000">
        <w:rPr>
          <w:b w:val="1"/>
          <w:bCs w:val="1"/>
          <w:color w:val="000000"/>
          <w:sz w:val="22"/>
          <w:szCs w:val="22"/>
          <w:rtl w:val="0"/>
        </w:rPr>
        <w:t xml:space="preserve">2. Supervised Learning: Fair Logistic Regression</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b w:val="1"/>
          <w:bCs w:val="1"/>
          <w:rtl w:val="0"/>
        </w:rPr>
        <w:t xml:space="preserve">The Problem:</w:t>
      </w:r>
      <w:r w:rsidDel="00000000" w:rsidR="00000000" w:rsidRPr="00000000">
        <w:rPr>
          <w:rtl w:val="0"/>
        </w:rPr>
        <w:t xml:space="preserve"> A standard logistic regression model trained to maximize accuracy might inadvertently learn to use protected attributes to make its predictions, leading to biased outcomes.</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b w:val="1"/>
          <w:bCs w:val="1"/>
          <w:rtl w:val="0"/>
        </w:rPr>
        <w:t xml:space="preserve">The Solution:</w:t>
      </w:r>
      <w:r w:rsidDel="00000000" w:rsidR="00000000" w:rsidRPr="00000000">
        <w:rPr>
          <w:rtl w:val="0"/>
        </w:rPr>
        <w:t xml:space="preserve"> Fair logistic regression adds a "fairness constraint" to the optimization process. This constraint limits the correlation between the model's predictions and the protected attribute. By doing so, the algorithm is forced to find a solution that not only fits the data well but also adheres to a specified level of statistical parity, ensuring that one group is not favored over another.</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ehhvf9yp8zkl" w:id="7"/>
      <w:bookmarkEnd w:id="7"/>
      <w:r w:rsidDel="00000000" w:rsidR="00000000" w:rsidRPr="00000000">
        <w:rPr>
          <w:b w:val="1"/>
          <w:bCs w:val="1"/>
          <w:color w:val="000000"/>
          <w:sz w:val="22"/>
          <w:szCs w:val="22"/>
          <w:rtl w:val="0"/>
        </w:rPr>
        <w:t xml:space="preserve">3. Sequential Learning: Fair Multi-Armed Bandits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The Problem:</w:t>
      </w:r>
      <w:r w:rsidDel="00000000" w:rsidR="00000000" w:rsidRPr="00000000">
        <w:rPr>
          <w:rtl w:val="0"/>
        </w:rPr>
        <w:t xml:space="preserve"> In sequential decision-making, like allocating job opportunities or medical treatments over time, there's a tension between "exploiting" the option that seems best and "exploring" other options to gather more information. A standard algorithm might prematurely lock onto an option that appears best early on, unfairly neglecting other options (or groups) that might be just as good or better in the long run.</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bCs w:val="1"/>
          <w:rtl w:val="0"/>
        </w:rPr>
        <w:t xml:space="preserve">The Solution:</w:t>
      </w:r>
      <w:r w:rsidDel="00000000" w:rsidR="00000000" w:rsidRPr="00000000">
        <w:rPr>
          <w:rtl w:val="0"/>
        </w:rPr>
        <w:t xml:space="preserve"> Fair multi-armed bandit algorithms ensure that opportunities are distributed more equitably. One approach is to use confidence intervals. Instead of always choosing the single best-performing option, the algorithm identifies all options whose performance is statistically similar to the best one and distributes opportunities among them. This prevents premature discrimination against options that haven't had enough chances to prove their worth.</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9cbnn6v8457" w:id="8"/>
      <w:bookmarkEnd w:id="8"/>
      <w:r w:rsidDel="00000000" w:rsidR="00000000" w:rsidRPr="00000000">
        <w:rPr>
          <w:b w:val="1"/>
          <w:bCs w:val="1"/>
          <w:color w:val="000000"/>
          <w:sz w:val="26"/>
          <w:szCs w:val="26"/>
          <w:rtl w:val="0"/>
        </w:rPr>
        <w:t xml:space="preserve">The Big Picture: Fairness as Constrained Optimization</w:t>
      </w:r>
    </w:p>
    <w:p w:rsidR="00000000" w:rsidDel="00000000" w:rsidP="00000000" w:rsidRDefault="00000000" w:rsidRPr="00000000" w14:paraId="00000021">
      <w:pPr>
        <w:spacing w:after="240" w:before="240" w:lineRule="auto"/>
        <w:rPr/>
      </w:pPr>
      <w:r w:rsidDel="00000000" w:rsidR="00000000" w:rsidRPr="00000000">
        <w:rPr>
          <w:rtl w:val="0"/>
        </w:rPr>
        <w:t xml:space="preserve">A common thread across these methods is the idea of treating fairness as a constrained optimization problem. Instead of solely minimizing a model's error, fair machine learning algorithms also require the solution to satisfy specific fairness constraints. This reframes the goal from simply finding the most accurate model to finding the best model that is also fair.</w:t>
      </w:r>
    </w:p>
    <w:p w:rsidR="00000000" w:rsidDel="00000000" w:rsidP="00000000" w:rsidRDefault="00000000" w:rsidRPr="00000000" w14:paraId="00000022">
      <w:pPr>
        <w:spacing w:after="240" w:before="240" w:lineRule="auto"/>
        <w:rPr/>
      </w:pPr>
      <w:r w:rsidDel="00000000" w:rsidR="00000000" w:rsidRPr="00000000">
        <w:rPr>
          <w:rtl w:val="0"/>
        </w:rPr>
        <w:t xml:space="preserve">Ultimately, understanding fairness in AI requires the ability to explain these complex technical ideas in simple, accessible terms. Whether it's ensuring data compression doesn't distort one group more than another (Fair PCA) or distributing opportunities equitably over time (Fair Bandits), the core goal is to create AI systems that are both effective and just.</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