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r/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S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"/>
        </w:numPr>
        <w:spacing w:after="0"/>
      </w:pPr>
      <w:r>
        <w:rPr>
          <w:rFonts w:ascii="Calibri" w:hAnsi="Calibri" w:cs="Calibri" w:eastAsia="Calibri"/>
          <w:noProof/>
          <w:sz w:val="20"/>
        </w:rPr>
        <w:t xml:space="preserve"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2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3"/>
        </w:numPr>
        <w:spacing w:after="0"/>
      </w:pP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8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4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5"/>
        </w:numPr>
        <w:spacing w:after="0"/>
      </w:pP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0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-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6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7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8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9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0"/>
        </w:numPr>
        <w:spacing w:after="0"/>
      </w:pP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1"/>
        </w:numPr>
        <w:spacing w:after="0"/>
      </w:pP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2"/>
        </w:numPr>
        <w:spacing w:after="0"/>
      </w:pPr>
      <w:r>
        <w:rPr>
          <w:rFonts w:ascii="Calibri" w:hAnsi="Calibri" w:cs="Calibri" w:eastAsia="Calibri"/>
          <w:sz w:val="20"/>
        </w:rPr>
        <w:t>7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3"/>
        </w:numPr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5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rPr>
          <w:b w:val="true"/>
        </w:rPr>
        <w:cr/>
        <w:t>P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jc w:val="left"/>
      </w:pP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hyperlink r:id="rId3">
        <w:r/>
      </w:hyperlink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cr/>
        <w:drawing>
          <wp:inline distT="0" distR="0" distB="0" distL="0">
            <wp:extent cx="4826000" cy="1524000"/>
            <wp:docPr id="0" name="Drawing 0" descr="D:\Builds\markketo-instance/Config/ScreenShot/Tags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Builds\markketo-instance/Config/ScreenShot/Tags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p>
      <w:r>
        <w:rPr>
          <w:b w:val="true"/>
        </w:rPr>
        <w:br w:type="page"/>
        <w:cr/>
        <w:cr/>
        <w:t>M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  <w:noProof/>
          <w:sz w:val="22"/>
        </w:rPr>
        <w:t>s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a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n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d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b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o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x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c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o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p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y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_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/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color w:val="000000"/>
          <w:sz w:val="22"/>
        </w:rPr>
        <w:t>2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/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color w:val="000000"/>
          <w:sz w:val="22"/>
        </w:rPr>
        <w:t>3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m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a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y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_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/>
      </w:r>
      <w:r>
        <w:rPr>
          <w:b w:val="true"/>
          <w:noProof/>
          <w:color w:val="000000"/>
          <w:sz w:val="22"/>
        </w:rPr>
        <w:t>0</w:t>
      </w:r>
      <w:r>
        <w:rPr>
          <w:b w:val="true"/>
          <w:noProof/>
          <w:sz w:val="22"/>
        </w:rPr>
        <w:t/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7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M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a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r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k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o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
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h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a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s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/>
      </w:r>
      <w:r>
        <w:rPr>
          <w:b w:val="true"/>
          <w:noProof/>
          <w:color w:val="000000"/>
          <w:sz w:val="22"/>
        </w:rPr>
        <w:t>n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color w:val="000000"/>
          <w:sz w:val="22"/>
        </w:rPr>
        <w:t>o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color w:val="000000"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b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u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i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l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m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o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d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l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s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i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n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M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a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r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k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o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.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R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v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n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u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c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y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c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l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m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o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d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l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s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a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k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m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a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r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k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i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n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g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o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h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n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x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l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v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l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.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h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y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m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o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d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l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a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l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l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h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s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a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g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s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o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f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y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o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u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r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n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i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r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r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v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n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u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f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u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n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n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l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—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f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r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o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m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w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h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n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y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o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u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f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i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r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s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i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n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r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a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c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w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i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h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a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l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a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d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a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l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l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h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w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a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y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u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n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i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l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h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l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a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d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i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s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a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w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o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n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 xml:space="preserve"> 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c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u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s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t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o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m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e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r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>.</w:t>
      </w:r>
      <w:r>
        <w:rPr>
          <w:b w:val="true"/>
          <w:noProof/>
          <w:color w:val="000000"/>
          <w:sz w:val="22"/>
        </w:rPr>
        <w:t/>
      </w:r>
      <w:r>
        <w:rPr>
          <w:b w:val="true"/>
          <w:noProof/>
          <w:sz w:val="22"/>
        </w:rPr>
        <w:t/>
      </w:r>
    </w:p>
    <w:p>
      <w:r>
        <w:rPr>
          <w:b w:val="true"/>
        </w:rPr>
        <w:cr/>
        <w:t>L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4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5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6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q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7"/>
        </w:numPr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–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cr/>
        <w:drawing>
          <wp:inline distT="0" distR="0" distB="0" distL="0">
            <wp:extent cx="5969000" cy="1016000"/>
            <wp:docPr id="1" name="Drawing 1" descr="D:\Builds\markketo-instance/Config/ScreenShot/Interesting Mome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uilds\markketo-instance/Config/ScreenShot/Interesting Moment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cr/>
      </w:r>
    </w:p>
    <w:p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D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E</w:t>
      </w:r>
      <w:r>
        <w:rPr>
          <w:b w:val="true"/>
          <w:color w:val="000000"/>
        </w:rPr>
        <w:t/>
      </w:r>
      <w:r>
        <w:rPr>
          <w:b w:val="true"/>
        </w:rPr>
        <w:t>v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!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sz w:val="20"/>
        </w:rPr>
        <w:cr/>
        <w:cr/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“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</w:p>
    <w:p>
      <w:r>
        <w:rPr>
          <w:b w:val="true"/>
        </w:rPr>
        <w:cr/>
        <w:t>N</w:t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rFonts w:ascii="Calibri" w:hAnsi="Calibri" w:cs="Calibri" w:eastAsia="Calibri"/>
          <w:noProof/>
          <w:sz w:val="20"/>
        </w:rPr>
        <w:cr/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8"/>
        </w:numPr>
      </w:pP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19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0"/>
        </w:numPr>
      </w:pP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1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2"/>
        </w:numPr>
      </w:pP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5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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“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5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”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br/>
        <w:br/>
        <w:cr/>
        <w:cr/>
        <w:drawing>
          <wp:inline distT="0" distR="0" distB="0" distL="0">
            <wp:extent cx="2921000" cy="635000"/>
            <wp:docPr id="2" name="Drawing 2" descr="D:\Builds\markketo-instance/Config/ScreenShot/Segmentation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ilds\markketo-instance/Config/ScreenShot/Segmentations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</w:r>
    </w:p>
    <w:p>
      <w:r>
        <w:rPr>
          <w:b w:val="true"/>
        </w:rPr>
        <w:cr/>
        <w:cr/>
        <w:t>P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b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y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cr/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cr/>
        <w:drawing>
          <wp:inline distT="0" distR="0" distB="0" distL="0">
            <wp:extent cx="5969000" cy="2540000"/>
            <wp:docPr id="3" name="Drawing 3" descr="D:\Builds\markketo-instance/Config/ScreenShot/Integrati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uilds\markketo-instance/Config/ScreenShot/Integration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p>
      <w:r>
        <w:rPr>
          <w:b w:val="true"/>
        </w:rPr>
        <w:cr/>
        <w:cr/>
        <w:t>W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b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P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z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 xml:space="preserve"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8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8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0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sz w:val="20"/>
        </w:rPr>
        <w:cr/>
        <w:drawing>
          <wp:inline distT="0" distR="0" distB="0" distL="0">
            <wp:extent cx="5969000" cy="1016000"/>
            <wp:docPr id="4" name="Drawing 4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cr/>
        <w:drawing>
          <wp:inline distT="0" distR="0" distB="0" distL="0">
            <wp:extent cx="5969000" cy="1016000"/>
            <wp:docPr id="5" name="Drawing 5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cr/>
        <w:drawing>
          <wp:inline distT="0" distR="0" distB="0" distL="0">
            <wp:extent cx="5969000" cy="1016000"/>
            <wp:docPr id="6" name="Drawing 6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T</w:t>
        <w:drawing>
          <wp:inline distT="0" distR="0" distB="0" distL="0">
            <wp:extent cx="5969000" cy="1016000"/>
            <wp:docPr id="7" name="Drawing 7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&amp;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(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)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P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v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 xml:space="preserve"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sectPr>
      <w:headerReference w:type="default" r:id="rId9"/>
      <w:footerReference w:type="default" r:id="rId10"/>
    </w:sectPr>
  </w:body>
</w:document>
</file>

<file path=word/footer1.xml><?xml version="1.0" encoding="utf-8"?>
<w:ftr xmlns:w="http://schemas.openxmlformats.org/wordprocessingml/2006/main">
  <w:p>
    <w:pPr>
      <w:jc w:val="left"/>
    </w:pPr>
    <w:r>
      <w:t>©2022. Confidential - Do not Share this documents.</w:t>
    </w:r>
  </w:p>
</w:ftr>
</file>

<file path=word/header1.xml><?xml version="1.0" encoding="utf-8"?>
<w:hdr xmlns:w="http://schemas.openxmlformats.org/wordprocessingml/2006/main">
  <w:p>
    <w:pPr>
      <w:jc w:val="center"/>
    </w:pPr>
    <w:r>
      <w:t/>
    </w:r>
    <w:r>
      <w:rPr>
        <w:b w:val="true"/>
        <w:noProof/>
        <w:color w:val="e60000"/>
        <w:sz w:val="26"/>
      </w:rPr>
      <w:t>sandboxcopy_23may_07 Marketo– Instance Review –</w:t>
      <w:t xml:space="preserve"> 16-09-2022– 02:33 AM MST</w:t>
    </w:r>
  </w:p>
</w:hdr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footer1.xml" Type="http://schemas.openxmlformats.org/officeDocument/2006/relationships/footer"/><Relationship Id="rId2" Target="numbering.xml" Type="http://schemas.openxmlformats.org/officeDocument/2006/relationships/numbering"/><Relationship Id="rId3" Target="https://docs.marketo.com/display/public/DOCS/Smart+Campaigns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2022-09-16T09:33:27Z</dcterms:created>
  <dc:creator>Apache POI</dc:creator>
</cp:coreProperties>
</file>