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pacing w:val="10"/>
          <w:sz w:val="40"/>
          <w:szCs w:val="40"/>
        </w:rPr>
        <w:t xml:space="preserve">NISCHAL SHRESTHA</w:t>
      </w:r>
    </w:p>
    <w:p>
      <w:pPr>
        <w:spacing w:after="50"/>
      </w:pPr>
      <w:r>
        <w:rPr>
          <w:rFonts w:ascii="Calibri" w:cs="Calibri" w:eastAsia="Calibri" w:hAnsi="Calibri"/>
          <w:color w:val="333333"/>
          <w:sz w:val="22"/>
          <w:szCs w:val="22"/>
        </w:rPr>
        <w:t xml:space="preserve">Full-Stack Software Engineer | Cloud Infrastructure (AWS)</w:t>
      </w:r>
    </w:p>
    <w:p>
      <w:pPr>
        <w:pBdr>
          <w:bottom w:val="single" w:color="1F4E79" w:sz="12" w:space="6"/>
        </w:pBdr>
        <w:spacing w:after="45"/>
      </w:pPr>
      <w:r>
        <w:rPr>
          <w:rFonts w:ascii="Calibri" w:cs="Calibri" w:eastAsia="Calibri" w:hAnsi="Calibri"/>
          <w:color w:val="5A5A5A"/>
          <w:sz w:val="19"/>
          <w:szCs w:val="19"/>
        </w:rPr>
        <w:t xml:space="preserve">Tokyo, Japan  |  </w:t>
      </w:r>
      <w:hyperlink w:history="1" r:id="rIdyvfkco7kj7cndn8zmt5j0">
        <w:r>
          <w:rPr>
            <w:rFonts w:ascii="Calibri" w:cs="Calibri" w:eastAsia="Calibri" w:hAnsi="Calibri"/>
            <w:color w:val="1F4E79"/>
            <w:sz w:val="19"/>
            <w:szCs w:val="19"/>
            <w:u w:val="single"/>
          </w:rPr>
          <w:t xml:space="preserve">LinkedIn</w:t>
        </w:r>
      </w:hyperlink>
      <w:r>
        <w:rPr>
          <w:rFonts w:ascii="Calibri" w:cs="Calibri" w:eastAsia="Calibri" w:hAnsi="Calibri"/>
          <w:color w:val="5A5A5A"/>
          <w:sz w:val="19"/>
          <w:szCs w:val="19"/>
        </w:rPr>
        <w:t xml:space="preserve">  |  Portfolio</w:t>
      </w:r>
    </w:p>
    <w:p>
      <w:pPr>
        <w:pBdr>
          <w:bottom w:val="single" w:color="1F4E79" w:sz="8" w:space="4"/>
        </w:pBdr>
        <w:spacing w:after="70" w:before="140"/>
      </w:pPr>
      <w:r>
        <w:rPr>
          <w:rFonts w:ascii="Calibri" w:cs="Calibri" w:eastAsia="Calibri" w:hAnsi="Calibri"/>
          <w:b/>
          <w:bCs/>
          <w:color w:val="1F4E79"/>
          <w:spacing w:val="20"/>
          <w:sz w:val="21"/>
          <w:szCs w:val="21"/>
        </w:rPr>
        <w:t xml:space="preserve">PROFESSIONAL SUMMARY</w:t>
      </w:r>
    </w:p>
    <w:p>
      <w:pPr>
        <w:spacing w:after="60"/>
      </w:pPr>
      <w:r>
        <w:rPr>
          <w:rFonts w:ascii="Calibri" w:cs="Calibri" w:eastAsia="Calibri" w:hAnsi="Calibri"/>
          <w:color w:val="333333"/>
          <w:sz w:val="20"/>
          <w:szCs w:val="20"/>
        </w:rPr>
        <w:t xml:space="preserve">Full-stack software engineer with strong experience building and operating cloud environments. Comfortable working across the entire stack, from frontend to backend, with a consistent focus on delivering high-quality, user-centered systems. Skilled in designing and running scalable, secure infrastructure using AWS and related cloud services. Continuously learning new technologies and proposing practical solutions that contribute directly to project success, with a track record spanning manufacturing/IoT monitoring systems, cloud portals, ERP-style business systems, and process automation.</w:t>
      </w:r>
    </w:p>
    <w:p>
      <w:pPr>
        <w:pBdr>
          <w:bottom w:val="single" w:color="1F4E79" w:sz="8" w:space="4"/>
        </w:pBdr>
        <w:spacing w:after="70" w:before="140"/>
      </w:pPr>
      <w:r>
        <w:rPr>
          <w:rFonts w:ascii="Calibri" w:cs="Calibri" w:eastAsia="Calibri" w:hAnsi="Calibri"/>
          <w:b/>
          <w:bCs/>
          <w:color w:val="1F4E79"/>
          <w:spacing w:val="20"/>
          <w:sz w:val="21"/>
          <w:szCs w:val="21"/>
        </w:rPr>
        <w:t xml:space="preserve">TECHNICAL SKILLS</w:t>
      </w:r>
    </w:p>
    <w:tbl>
      <w:tblPr>
        <w:tblW w:type="dxa" w:w="107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20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b/>
                <w:bCs/>
                <w:color w:val="1F4E79"/>
                <w:sz w:val="19"/>
                <w:szCs w:val="19"/>
              </w:rPr>
              <w:t xml:space="preserve">Languages</w:t>
            </w:r>
          </w:p>
        </w:tc>
        <w:tc>
          <w:tcPr>
            <w:tcW w:type="dxa" w:w="876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19"/>
                <w:szCs w:val="19"/>
              </w:rPr>
              <w:t xml:space="preserve">JavaScript, TypeScript, Java, C#, VB.NET, Python, Rust, Kotlin</w:t>
            </w:r>
          </w:p>
        </w:tc>
      </w:tr>
      <w:tr>
        <w:tc>
          <w:tcPr>
            <w:tcW w:type="dxa" w:w="20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b/>
                <w:bCs/>
                <w:color w:val="1F4E79"/>
                <w:sz w:val="19"/>
                <w:szCs w:val="19"/>
              </w:rPr>
              <w:t xml:space="preserve">Frontend</w:t>
            </w:r>
          </w:p>
        </w:tc>
        <w:tc>
          <w:tcPr>
            <w:tcW w:type="dxa" w:w="876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19"/>
                <w:szCs w:val="19"/>
              </w:rPr>
              <w:t xml:space="preserve">React, Next.js, HTML, CSS, jQuery</w:t>
            </w:r>
          </w:p>
        </w:tc>
      </w:tr>
      <w:tr>
        <w:tc>
          <w:tcPr>
            <w:tcW w:type="dxa" w:w="20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b/>
                <w:bCs/>
                <w:color w:val="1F4E79"/>
                <w:sz w:val="19"/>
                <w:szCs w:val="19"/>
              </w:rPr>
              <w:t xml:space="preserve">Backend</w:t>
            </w:r>
          </w:p>
        </w:tc>
        <w:tc>
          <w:tcPr>
            <w:tcW w:type="dxa" w:w="876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19"/>
                <w:szCs w:val="19"/>
              </w:rPr>
              <w:t xml:space="preserve">Node.js, NestJS, ASP.NET</w:t>
            </w:r>
          </w:p>
        </w:tc>
      </w:tr>
      <w:tr>
        <w:tc>
          <w:tcPr>
            <w:tcW w:type="dxa" w:w="20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b/>
                <w:bCs/>
                <w:color w:val="1F4E79"/>
                <w:sz w:val="19"/>
                <w:szCs w:val="19"/>
              </w:rPr>
              <w:t xml:space="preserve">Databases</w:t>
            </w:r>
          </w:p>
        </w:tc>
        <w:tc>
          <w:tcPr>
            <w:tcW w:type="dxa" w:w="876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19"/>
                <w:szCs w:val="19"/>
              </w:rPr>
              <w:t xml:space="preserve">PostgreSQL, MySQL, MongoDB, SQL Server</w:t>
            </w:r>
          </w:p>
        </w:tc>
      </w:tr>
      <w:tr>
        <w:tc>
          <w:tcPr>
            <w:tcW w:type="dxa" w:w="20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b/>
                <w:bCs/>
                <w:color w:val="1F4E79"/>
                <w:sz w:val="19"/>
                <w:szCs w:val="19"/>
              </w:rPr>
              <w:t xml:space="preserve">Cloud &amp; DevOps</w:t>
            </w:r>
          </w:p>
        </w:tc>
        <w:tc>
          <w:tcPr>
            <w:tcW w:type="dxa" w:w="876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19"/>
                <w:szCs w:val="19"/>
              </w:rPr>
              <w:t xml:space="preserve">AWS (S3 and related services), Docker, Git</w:t>
            </w:r>
          </w:p>
        </w:tc>
      </w:tr>
      <w:tr>
        <w:tc>
          <w:tcPr>
            <w:tcW w:type="dxa" w:w="20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b/>
                <w:bCs/>
                <w:color w:val="1F4E79"/>
                <w:sz w:val="19"/>
                <w:szCs w:val="19"/>
              </w:rPr>
              <w:t xml:space="preserve">Mobile</w:t>
            </w:r>
          </w:p>
        </w:tc>
        <w:tc>
          <w:tcPr>
            <w:tcW w:type="dxa" w:w="876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19"/>
                <w:szCs w:val="19"/>
              </w:rPr>
              <w:t xml:space="preserve">Android (Kotlin, Java)</w:t>
            </w:r>
          </w:p>
        </w:tc>
      </w:tr>
      <w:tr>
        <w:tc>
          <w:tcPr>
            <w:tcW w:type="dxa" w:w="20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b/>
                <w:bCs/>
                <w:color w:val="1F4E79"/>
                <w:sz w:val="19"/>
                <w:szCs w:val="19"/>
              </w:rPr>
              <w:t xml:space="preserve">Operating Systems</w:t>
            </w:r>
          </w:p>
        </w:tc>
        <w:tc>
          <w:tcPr>
            <w:tcW w:type="dxa" w:w="876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19"/>
                <w:szCs w:val="19"/>
              </w:rPr>
              <w:t xml:space="preserve">Windows, macOS, Linux</w:t>
            </w:r>
          </w:p>
        </w:tc>
      </w:tr>
    </w:tbl>
    <w:p>
      <w:pPr>
        <w:pBdr>
          <w:bottom w:val="single" w:color="1F4E79" w:sz="8" w:space="4"/>
        </w:pBdr>
        <w:spacing w:after="70" w:before="140"/>
      </w:pPr>
      <w:r>
        <w:rPr>
          <w:rFonts w:ascii="Calibri" w:cs="Calibri" w:eastAsia="Calibri" w:hAnsi="Calibri"/>
          <w:b/>
          <w:bCs/>
          <w:color w:val="1F4E79"/>
          <w:spacing w:val="20"/>
          <w:sz w:val="21"/>
          <w:szCs w:val="21"/>
        </w:rPr>
        <w:t xml:space="preserve">PROFESSIONAL EXPERIENCE</w:t>
      </w:r>
    </w:p>
    <w:p>
      <w:pPr>
        <w:spacing w:after="60"/>
      </w:pPr>
      <w:r>
        <w:rPr>
          <w:rFonts w:ascii="Calibri" w:cs="Calibri" w:eastAsia="Calibri" w:hAnsi="Calibri"/>
          <w:i/>
          <w:iCs/>
          <w:color w:val="5A5A5A"/>
          <w:sz w:val="19"/>
          <w:szCs w:val="19"/>
        </w:rPr>
        <w:t xml:space="preserve">Selected project contributions, spanning requirements definition through implementation, testing, and maintenance:</w:t>
      </w:r>
    </w:p>
    <w:p>
      <w:pPr>
        <w:pStyle w:val="ListParagraph"/>
        <w:numPr>
          <w:ilvl w:val="0"/>
          <w:numId w:val="2"/>
        </w:numPr>
        <w:spacing w:after="45"/>
      </w:pPr>
      <w:r>
        <w:rPr>
          <w:rFonts w:ascii="Calibri" w:cs="Calibri" w:eastAsia="Calibri" w:hAnsi="Calibri"/>
          <w:b/>
          <w:bCs/>
          <w:color w:val="333333"/>
          <w:sz w:val="20"/>
          <w:szCs w:val="20"/>
        </w:rPr>
        <w:t xml:space="preserve">Manufacturing Data Analysis &amp; Dashboards — </w:t>
      </w:r>
      <w:r>
        <w:rPr>
          <w:rFonts w:ascii="Calibri" w:cs="Calibri" w:eastAsia="Calibri" w:hAnsi="Calibri"/>
          <w:color w:val="333333"/>
          <w:sz w:val="20"/>
          <w:szCs w:val="20"/>
        </w:rPr>
        <w:t xml:space="preserve">Analyzed placement/alignment data output from surface-mount (SMT) mounter machines to build dashboard datasets and real-time alert data, enabling operators to instantly identify which component and process stage a defect occurred at; also extended the application with maintenance-assist features.</w:t>
      </w:r>
    </w:p>
    <w:p>
      <w:pPr>
        <w:pStyle w:val="ListParagraph"/>
        <w:numPr>
          <w:ilvl w:val="0"/>
          <w:numId w:val="2"/>
        </w:numPr>
        <w:spacing w:after="45"/>
      </w:pPr>
      <w:r>
        <w:rPr>
          <w:rFonts w:ascii="Calibri" w:cs="Calibri" w:eastAsia="Calibri" w:hAnsi="Calibri"/>
          <w:b/>
          <w:bCs/>
          <w:color w:val="333333"/>
          <w:sz w:val="20"/>
          <w:szCs w:val="20"/>
        </w:rPr>
        <w:t xml:space="preserve">Machine Application UI — </w:t>
      </w:r>
      <w:r>
        <w:rPr>
          <w:rFonts w:ascii="Calibri" w:cs="Calibri" w:eastAsia="Calibri" w:hAnsi="Calibri"/>
          <w:color w:val="333333"/>
          <w:sz w:val="20"/>
          <w:szCs w:val="20"/>
        </w:rPr>
        <w:t xml:space="preserve">Rebuilt a machine operator application's UI using Rust (Tauri), introducing a step-by-step tabbed workflow to improve usability, and implemented memory-mapped file (MMF) reading and command-dispatch to the machine application.</w:t>
      </w:r>
    </w:p>
    <w:p>
      <w:pPr>
        <w:pStyle w:val="ListParagraph"/>
        <w:numPr>
          <w:ilvl w:val="0"/>
          <w:numId w:val="2"/>
        </w:numPr>
        <w:spacing w:after="45"/>
      </w:pPr>
      <w:r>
        <w:rPr>
          <w:rFonts w:ascii="Calibri" w:cs="Calibri" w:eastAsia="Calibri" w:hAnsi="Calibri"/>
          <w:b/>
          <w:bCs/>
          <w:color w:val="333333"/>
          <w:sz w:val="20"/>
          <w:szCs w:val="20"/>
        </w:rPr>
        <w:t xml:space="preserve">Alert-Notification Smartwatch App — </w:t>
      </w:r>
      <w:r>
        <w:rPr>
          <w:rFonts w:ascii="Calibri" w:cs="Calibri" w:eastAsia="Calibri" w:hAnsi="Calibri"/>
          <w:color w:val="333333"/>
          <w:sz w:val="20"/>
          <w:szCs w:val="20"/>
        </w:rPr>
        <w:t xml:space="preserve">Delivered a smartwatch application (Android/Kotlin) that monitors alerts from mounters, feeders, and printers on the production line and notifies the responsible operator in real time, from requirements definition through implementation and ongoing support.</w:t>
      </w:r>
    </w:p>
    <w:p>
      <w:pPr>
        <w:pStyle w:val="ListParagraph"/>
        <w:numPr>
          <w:ilvl w:val="0"/>
          <w:numId w:val="2"/>
        </w:numPr>
        <w:spacing w:after="45"/>
      </w:pPr>
      <w:r>
        <w:rPr>
          <w:rFonts w:ascii="Calibri" w:cs="Calibri" w:eastAsia="Calibri" w:hAnsi="Calibri"/>
          <w:b/>
          <w:bCs/>
          <w:color w:val="333333"/>
          <w:sz w:val="20"/>
          <w:szCs w:val="20"/>
        </w:rPr>
        <w:t xml:space="preserve">Certificate Issuance Portal — </w:t>
      </w:r>
      <w:r>
        <w:rPr>
          <w:rFonts w:ascii="Calibri" w:cs="Calibri" w:eastAsia="Calibri" w:hAnsi="Calibri"/>
          <w:color w:val="333333"/>
          <w:sz w:val="20"/>
          <w:szCs w:val="20"/>
        </w:rPr>
        <w:t xml:space="preserve">Built the frontend and backend of a certificate-issuance portal for encrypting machine communication channels, including user management, certificate history, and automated expiry-monitoring emails that let customers renew or revoke certificates; handled cloud deployment and unit testing.</w:t>
      </w:r>
    </w:p>
    <w:p>
      <w:pPr>
        <w:pStyle w:val="ListParagraph"/>
        <w:numPr>
          <w:ilvl w:val="0"/>
          <w:numId w:val="2"/>
        </w:numPr>
        <w:spacing w:after="45"/>
      </w:pPr>
      <w:r>
        <w:rPr>
          <w:rFonts w:ascii="Calibri" w:cs="Calibri" w:eastAsia="Calibri" w:hAnsi="Calibri"/>
          <w:b/>
          <w:bCs/>
          <w:color w:val="333333"/>
          <w:sz w:val="20"/>
          <w:szCs w:val="20"/>
        </w:rPr>
        <w:t xml:space="preserve">AI Image-Labeling Pipeline — </w:t>
      </w:r>
      <w:r>
        <w:rPr>
          <w:rFonts w:ascii="Calibri" w:cs="Calibri" w:eastAsia="Calibri" w:hAnsi="Calibri"/>
          <w:color w:val="333333"/>
          <w:sz w:val="20"/>
          <w:szCs w:val="20"/>
        </w:rPr>
        <w:t xml:space="preserve">Developed a Rust-based file-watcher that detects new images generated by production equipment and uploads them to AWS S3, plus the backend API and frontend for labeling images and triggering model-training on a training server.</w:t>
      </w:r>
    </w:p>
    <w:p>
      <w:pPr>
        <w:pStyle w:val="ListParagraph"/>
        <w:numPr>
          <w:ilvl w:val="0"/>
          <w:numId w:val="2"/>
        </w:numPr>
        <w:spacing w:after="45"/>
      </w:pPr>
      <w:r>
        <w:rPr>
          <w:rFonts w:ascii="Calibri" w:cs="Calibri" w:eastAsia="Calibri" w:hAnsi="Calibri"/>
          <w:b/>
          <w:bCs/>
          <w:color w:val="333333"/>
          <w:sz w:val="20"/>
          <w:szCs w:val="20"/>
        </w:rPr>
        <w:t xml:space="preserve">Inventory &amp; Warehouse Management Systems — </w:t>
      </w:r>
      <w:r>
        <w:rPr>
          <w:rFonts w:ascii="Calibri" w:cs="Calibri" w:eastAsia="Calibri" w:hAnsi="Calibri"/>
          <w:color w:val="333333"/>
          <w:sz w:val="20"/>
          <w:szCs w:val="20"/>
        </w:rPr>
        <w:t xml:space="preserve">Contributed to several inventory, warehouse, and asset-management systems (ASP.NET/C#, React, PostgreSQL/SQL Server) covering parts receiving/shipping, stock visibility, and user management.</w:t>
      </w:r>
    </w:p>
    <w:p>
      <w:pPr>
        <w:pStyle w:val="ListParagraph"/>
        <w:numPr>
          <w:ilvl w:val="0"/>
          <w:numId w:val="2"/>
        </w:numPr>
        <w:spacing w:after="45"/>
      </w:pPr>
      <w:r>
        <w:rPr>
          <w:rFonts w:ascii="Calibri" w:cs="Calibri" w:eastAsia="Calibri" w:hAnsi="Calibri"/>
          <w:b/>
          <w:bCs/>
          <w:color w:val="333333"/>
          <w:sz w:val="20"/>
          <w:szCs w:val="20"/>
        </w:rPr>
        <w:t xml:space="preserve">ERP Add-on Development — </w:t>
      </w:r>
      <w:r>
        <w:rPr>
          <w:rFonts w:ascii="Calibri" w:cs="Calibri" w:eastAsia="Calibri" w:hAnsi="Calibri"/>
          <w:color w:val="333333"/>
          <w:sz w:val="20"/>
          <w:szCs w:val="20"/>
        </w:rPr>
        <w:t xml:space="preserve">Built an add-on for a core business system to generate sales and project-transfer data following a cloud-service migration, from design documentation through implementation and testing (VB.NET, PostgreSQL, SQL Server).</w:t>
      </w:r>
    </w:p>
    <w:p>
      <w:pPr>
        <w:pStyle w:val="ListParagraph"/>
        <w:numPr>
          <w:ilvl w:val="0"/>
          <w:numId w:val="2"/>
        </w:numPr>
        <w:spacing w:after="45"/>
      </w:pPr>
      <w:r>
        <w:rPr>
          <w:rFonts w:ascii="Calibri" w:cs="Calibri" w:eastAsia="Calibri" w:hAnsi="Calibri"/>
          <w:b/>
          <w:bCs/>
          <w:color w:val="333333"/>
          <w:sz w:val="20"/>
          <w:szCs w:val="20"/>
        </w:rPr>
        <w:t xml:space="preserve">Office Process Automation — </w:t>
      </w:r>
      <w:r>
        <w:rPr>
          <w:rFonts w:ascii="Calibri" w:cs="Calibri" w:eastAsia="Calibri" w:hAnsi="Calibri"/>
          <w:color w:val="333333"/>
          <w:sz w:val="20"/>
          <w:szCs w:val="20"/>
        </w:rPr>
        <w:t xml:space="preserve">Automated repetitive Excel workflows and email handling (filtering and auto-forwarding specific incoming mail) using Python and VBA.</w:t>
      </w:r>
    </w:p>
    <w:p>
      <w:pPr>
        <w:pStyle w:val="ListParagraph"/>
        <w:numPr>
          <w:ilvl w:val="0"/>
          <w:numId w:val="2"/>
        </w:numPr>
        <w:spacing w:after="45"/>
      </w:pPr>
      <w:r>
        <w:rPr>
          <w:rFonts w:ascii="Calibri" w:cs="Calibri" w:eastAsia="Calibri" w:hAnsi="Calibri"/>
          <w:b/>
          <w:bCs/>
          <w:color w:val="333333"/>
          <w:sz w:val="20"/>
          <w:szCs w:val="20"/>
        </w:rPr>
        <w:t xml:space="preserve">Healthcare Monitoring App — </w:t>
      </w:r>
      <w:r>
        <w:rPr>
          <w:rFonts w:ascii="Calibri" w:cs="Calibri" w:eastAsia="Calibri" w:hAnsi="Calibri"/>
          <w:color w:val="333333"/>
          <w:sz w:val="20"/>
          <w:szCs w:val="20"/>
        </w:rPr>
        <w:t xml:space="preserve">Developed a healthcare smartwatch application (Android/Java) that monitors patients' temperature and blood pressure and alerts nursing staff when readings are abnormal.</w:t>
      </w:r>
    </w:p>
    <w:p>
      <w:pPr>
        <w:pBdr>
          <w:bottom w:val="single" w:color="1F4E79" w:sz="8" w:space="4"/>
        </w:pBdr>
        <w:spacing w:after="70" w:before="140"/>
      </w:pPr>
      <w:r>
        <w:rPr>
          <w:rFonts w:ascii="Calibri" w:cs="Calibri" w:eastAsia="Calibri" w:hAnsi="Calibri"/>
          <w:b/>
          <w:bCs/>
          <w:color w:val="1F4E79"/>
          <w:spacing w:val="20"/>
          <w:sz w:val="21"/>
          <w:szCs w:val="21"/>
        </w:rPr>
        <w:t xml:space="preserve">CERTIFICATIONS</w:t>
      </w:r>
    </w:p>
    <w:p>
      <w:pPr>
        <w:pStyle w:val="ListParagraph"/>
        <w:numPr>
          <w:ilvl w:val="0"/>
          <w:numId w:val="2"/>
        </w:numPr>
        <w:spacing w:after="30"/>
      </w:pPr>
      <w:r>
        <w:rPr>
          <w:rFonts w:ascii="Calibri" w:cs="Calibri" w:eastAsia="Calibri" w:hAnsi="Calibri"/>
          <w:color w:val="333333"/>
          <w:sz w:val="20"/>
          <w:szCs w:val="20"/>
        </w:rPr>
        <w:t xml:space="preserve">Japanese Language Proficiency Test (JLPT) N2</w:t>
      </w:r>
    </w:p>
    <w:p>
      <w:pPr>
        <w:pStyle w:val="ListParagraph"/>
        <w:numPr>
          <w:ilvl w:val="0"/>
          <w:numId w:val="2"/>
        </w:numPr>
        <w:spacing w:after="30"/>
      </w:pPr>
      <w:r>
        <w:rPr>
          <w:rFonts w:ascii="Calibri" w:cs="Calibri" w:eastAsia="Calibri" w:hAnsi="Calibri"/>
          <w:color w:val="333333"/>
          <w:sz w:val="20"/>
          <w:szCs w:val="20"/>
        </w:rPr>
        <w:t xml:space="preserve">Microsoft Certified: Azure AI Fundamentals (AI-901)</w:t>
      </w:r>
    </w:p>
    <w:p>
      <w:pPr>
        <w:pStyle w:val="ListParagraph"/>
        <w:numPr>
          <w:ilvl w:val="0"/>
          <w:numId w:val="2"/>
        </w:numPr>
        <w:spacing w:after="30"/>
      </w:pPr>
      <w:r>
        <w:rPr>
          <w:rFonts w:ascii="Calibri" w:cs="Calibri" w:eastAsia="Calibri" w:hAnsi="Calibri"/>
          <w:color w:val="333333"/>
          <w:sz w:val="20"/>
          <w:szCs w:val="20"/>
        </w:rPr>
        <w:t xml:space="preserve">Microsoft Certified: Power Platform Fundamentals (PL-900)</w:t>
      </w:r>
    </w:p>
    <w:p>
      <w:pPr>
        <w:pBdr>
          <w:bottom w:val="single" w:color="1F4E79" w:sz="8" w:space="4"/>
        </w:pBdr>
        <w:spacing w:after="70" w:before="140"/>
      </w:pPr>
      <w:r>
        <w:rPr>
          <w:rFonts w:ascii="Calibri" w:cs="Calibri" w:eastAsia="Calibri" w:hAnsi="Calibri"/>
          <w:b/>
          <w:bCs/>
          <w:color w:val="1F4E79"/>
          <w:spacing w:val="20"/>
          <w:sz w:val="21"/>
          <w:szCs w:val="21"/>
        </w:rPr>
        <w:t xml:space="preserve">EDUCATION</w:t>
      </w:r>
    </w:p>
    <w:p>
      <w:pPr>
        <w:spacing w:after="20"/>
      </w:pPr>
      <w:r>
        <w:rPr>
          <w:rFonts w:ascii="Calibri" w:cs="Calibri" w:eastAsia="Calibri" w:hAnsi="Calibri"/>
          <w:b/>
          <w:bCs/>
          <w:color w:val="333333"/>
          <w:sz w:val="20"/>
          <w:szCs w:val="20"/>
        </w:rPr>
        <w:t xml:space="preserve">Tokyo College of Engineering and Management</w:t>
      </w:r>
      <w:r>
        <w:rPr>
          <w:rFonts w:ascii="Calibri" w:cs="Calibri" w:eastAsia="Calibri" w:hAnsi="Calibri"/>
          <w:color w:val="5A5A5A"/>
          <w:sz w:val="20"/>
          <w:szCs w:val="20"/>
        </w:rPr>
        <w:t xml:space="preserve">  —  Tokyo, Japan</w:t>
      </w:r>
    </w:p>
    <w:p>
      <w:r>
        <w:rPr>
          <w:rFonts w:ascii="Calibri" w:cs="Calibri" w:eastAsia="Calibri" w:hAnsi="Calibri"/>
          <w:i/>
          <w:iCs/>
          <w:color w:val="333333"/>
          <w:sz w:val="20"/>
          <w:szCs w:val="20"/>
        </w:rPr>
        <w:t xml:space="preserve">Vocational Diploma, Information Technology</w:t>
      </w:r>
    </w:p>
    <w:sectPr>
      <w:pgSz w:w="12240" w:h="15840" w:orient="portrait"/>
      <w:pgMar w:top="520" w:right="520" w:bottom="520" w:left="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vfkco7kj7cndn8zmt5j0" Type="http://schemas.openxmlformats.org/officeDocument/2006/relationships/hyperlink" Target="https://www.linkedin.com/in/nischal-shrestha-375a02193/"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2026-09-17T00:11:18.343Z</dcterms:created>
  <dcterms:modified xsi:type="dcterms:W3CDTF">2026-09-17T00:11:18.343Z</dcterms:modified>
</cp:coreProperties>
</file>

<file path=docProps/custom.xml><?xml version="1.0" encoding="utf-8"?>
<Properties xmlns="http://schemas.openxmlformats.org/officeDocument/2006/custom-properties" xmlns:vt="http://schemas.openxmlformats.org/officeDocument/2006/docPropsVTypes"/>
</file>