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056E0" w:rsidRDefault="00CA4F62">
      <w:pPr>
        <w:rPr>
          <w:b/>
          <w:bCs/>
          <w:lang w:val="en-US"/>
        </w:rPr>
      </w:pPr>
      <w:r>
        <w:rPr>
          <w:b/>
          <w:bCs/>
          <w:lang w:val="en-US"/>
        </w:rPr>
        <w:t>CNSL Lab Assignment 12</w:t>
      </w:r>
    </w:p>
    <w:p w:rsidR="00CA4F62" w:rsidRDefault="00CA4F62">
      <w:pPr>
        <w:rPr>
          <w:b/>
          <w:bCs/>
          <w:lang w:val="en-US"/>
        </w:rPr>
      </w:pPr>
      <w:r>
        <w:rPr>
          <w:b/>
          <w:bCs/>
          <w:lang w:val="en-US"/>
        </w:rPr>
        <w:t>Neeti Kurulkar</w:t>
      </w:r>
    </w:p>
    <w:p w:rsidR="00CA4F62" w:rsidRDefault="00CA4F62">
      <w:pPr>
        <w:rPr>
          <w:b/>
          <w:bCs/>
        </w:rPr>
      </w:pPr>
      <w:r w:rsidRPr="00CA4F62">
        <w:rPr>
          <w:b/>
          <w:bCs/>
        </w:rPr>
        <w:t>To study SSL protocol by</w:t>
      </w:r>
      <w:r>
        <w:rPr>
          <w:b/>
          <w:bCs/>
        </w:rPr>
        <w:t xml:space="preserve"> </w:t>
      </w:r>
      <w:r w:rsidRPr="00CA4F62">
        <w:rPr>
          <w:b/>
          <w:bCs/>
        </w:rPr>
        <w:t xml:space="preserve">capturing the packets using Wireshark tool while visiting any </w:t>
      </w:r>
      <w:proofErr w:type="spellStart"/>
      <w:r w:rsidRPr="00CA4F62">
        <w:rPr>
          <w:b/>
          <w:bCs/>
        </w:rPr>
        <w:t>SSLsecured</w:t>
      </w:r>
      <w:proofErr w:type="spellEnd"/>
      <w:r>
        <w:rPr>
          <w:b/>
          <w:bCs/>
        </w:rPr>
        <w:t xml:space="preserve"> </w:t>
      </w:r>
      <w:r w:rsidRPr="00CA4F62">
        <w:rPr>
          <w:b/>
          <w:bCs/>
        </w:rPr>
        <w:t>website</w:t>
      </w:r>
      <w:r>
        <w:rPr>
          <w:b/>
          <w:bCs/>
        </w:rPr>
        <w:t xml:space="preserve"> </w:t>
      </w:r>
      <w:r w:rsidRPr="00CA4F62">
        <w:rPr>
          <w:b/>
          <w:bCs/>
        </w:rPr>
        <w:t>(banking</w:t>
      </w:r>
      <w:r>
        <w:rPr>
          <w:b/>
          <w:bCs/>
        </w:rPr>
        <w:t xml:space="preserve">, </w:t>
      </w:r>
      <w:r w:rsidRPr="00CA4F62">
        <w:rPr>
          <w:b/>
          <w:bCs/>
        </w:rPr>
        <w:t>e-commerce</w:t>
      </w:r>
      <w:r>
        <w:rPr>
          <w:b/>
          <w:bCs/>
        </w:rPr>
        <w:t>,</w:t>
      </w:r>
      <w:r w:rsidRPr="00CA4F62">
        <w:rPr>
          <w:b/>
          <w:bCs/>
        </w:rPr>
        <w:t xml:space="preserve"> etc)</w:t>
      </w:r>
    </w:p>
    <w:p w:rsidR="00CA4F62" w:rsidRDefault="00CA4F62" w:rsidP="00CA4F62">
      <w:pPr>
        <w:pStyle w:val="ListParagraph"/>
        <w:numPr>
          <w:ilvl w:val="0"/>
          <w:numId w:val="1"/>
        </w:numPr>
        <w:rPr>
          <w:b/>
          <w:bCs/>
        </w:rPr>
      </w:pPr>
      <w:r w:rsidRPr="00CA4F62">
        <w:rPr>
          <w:b/>
          <w:bCs/>
        </w:rPr>
        <w:t>A</w:t>
      </w:r>
      <w:r>
        <w:rPr>
          <w:b/>
          <w:bCs/>
        </w:rPr>
        <w:t>n</w:t>
      </w:r>
      <w:r w:rsidRPr="00CA4F62">
        <w:rPr>
          <w:b/>
          <w:bCs/>
        </w:rPr>
        <w:t xml:space="preserve"> SSL Protected Website </w:t>
      </w:r>
    </w:p>
    <w:p w:rsidR="00CA4F62" w:rsidRDefault="00CA4F62" w:rsidP="00CA4F62">
      <w:pPr>
        <w:pStyle w:val="ListParagraph"/>
        <w:rPr>
          <w:b/>
          <w:bCs/>
        </w:rPr>
      </w:pPr>
      <w:r w:rsidRPr="00CA4F62">
        <w:rPr>
          <w:b/>
          <w:bCs/>
        </w:rPr>
        <w:drawing>
          <wp:inline distT="0" distB="0" distL="0" distR="0" wp14:anchorId="5CE3E46B" wp14:editId="355F8AED">
            <wp:extent cx="5731510" cy="3228340"/>
            <wp:effectExtent l="0" t="0" r="2540" b="0"/>
            <wp:docPr id="3735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98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numPr>
          <w:ilvl w:val="0"/>
          <w:numId w:val="1"/>
        </w:numPr>
        <w:rPr>
          <w:b/>
          <w:bCs/>
        </w:rPr>
      </w:pPr>
      <w:r w:rsidRPr="00CA4F62">
        <w:rPr>
          <w:b/>
          <w:bCs/>
        </w:rPr>
        <w:t xml:space="preserve">Filtering SSL and TCP Stream 6 </w:t>
      </w:r>
    </w:p>
    <w:p w:rsidR="00CA4F62" w:rsidRDefault="00CA4F62" w:rsidP="00CA4F62">
      <w:pPr>
        <w:pStyle w:val="ListParagraph"/>
        <w:rPr>
          <w:b/>
          <w:bCs/>
        </w:rPr>
      </w:pPr>
      <w:r w:rsidRPr="00CA4F62">
        <w:rPr>
          <w:b/>
          <w:bCs/>
        </w:rPr>
        <w:drawing>
          <wp:inline distT="0" distB="0" distL="0" distR="0" wp14:anchorId="3C4AE62F" wp14:editId="69361F2A">
            <wp:extent cx="5731510" cy="3232150"/>
            <wp:effectExtent l="0" t="0" r="2540" b="6350"/>
            <wp:docPr id="59481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7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numPr>
          <w:ilvl w:val="0"/>
          <w:numId w:val="1"/>
        </w:numPr>
        <w:rPr>
          <w:b/>
          <w:bCs/>
        </w:rPr>
      </w:pPr>
      <w:r w:rsidRPr="00CA4F62">
        <w:rPr>
          <w:b/>
          <w:bCs/>
        </w:rPr>
        <w:lastRenderedPageBreak/>
        <w:t xml:space="preserve">TLS Handshake Protocol for Client Hello </w:t>
      </w:r>
    </w:p>
    <w:p w:rsidR="00CA4F62" w:rsidRDefault="00CA4F62" w:rsidP="00CA4F62">
      <w:pPr>
        <w:pStyle w:val="ListParagraph"/>
        <w:rPr>
          <w:b/>
          <w:bCs/>
        </w:rPr>
      </w:pPr>
      <w:r w:rsidRPr="00CA4F62">
        <w:rPr>
          <w:b/>
          <w:bCs/>
        </w:rPr>
        <w:drawing>
          <wp:inline distT="0" distB="0" distL="0" distR="0" wp14:anchorId="658F4020" wp14:editId="17BEAC96">
            <wp:extent cx="5731510" cy="3285490"/>
            <wp:effectExtent l="0" t="0" r="2540" b="0"/>
            <wp:docPr id="185214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46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62" w:rsidRDefault="00CA4F62" w:rsidP="00CA4F62">
      <w:pPr>
        <w:pStyle w:val="ListParagraph"/>
        <w:rPr>
          <w:b/>
          <w:bCs/>
        </w:rPr>
      </w:pPr>
    </w:p>
    <w:p w:rsidR="00CA4F62" w:rsidRDefault="00CA4F62" w:rsidP="00CA4F62">
      <w:pPr>
        <w:pStyle w:val="ListParagraph"/>
        <w:numPr>
          <w:ilvl w:val="0"/>
          <w:numId w:val="1"/>
        </w:numPr>
        <w:rPr>
          <w:b/>
          <w:bCs/>
        </w:rPr>
      </w:pPr>
      <w:r w:rsidRPr="00CA4F62">
        <w:rPr>
          <w:b/>
          <w:bCs/>
        </w:rPr>
        <w:t>TLS Handshake Protocol for Server Hello</w:t>
      </w:r>
    </w:p>
    <w:p w:rsidR="00CA4F62" w:rsidRPr="00CA4F62" w:rsidRDefault="00CA4F62" w:rsidP="00CA4F62">
      <w:pPr>
        <w:pStyle w:val="ListParagraph"/>
        <w:rPr>
          <w:b/>
          <w:bCs/>
        </w:rPr>
      </w:pPr>
      <w:r w:rsidRPr="00CA4F62">
        <w:rPr>
          <w:b/>
          <w:bCs/>
        </w:rPr>
        <w:drawing>
          <wp:inline distT="0" distB="0" distL="0" distR="0" wp14:anchorId="187D6EB8" wp14:editId="7EEDCB0F">
            <wp:extent cx="5731510" cy="3266440"/>
            <wp:effectExtent l="0" t="0" r="2540" b="0"/>
            <wp:docPr id="10145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31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62" w:rsidRDefault="00CA4F62">
      <w:pPr>
        <w:rPr>
          <w:b/>
          <w:bCs/>
        </w:rPr>
      </w:pPr>
    </w:p>
    <w:p w:rsidR="00CA4F62" w:rsidRPr="00CA4F62" w:rsidRDefault="00CA4F62">
      <w:pPr>
        <w:rPr>
          <w:b/>
          <w:bCs/>
          <w:lang w:val="en-US"/>
        </w:rPr>
      </w:pPr>
    </w:p>
    <w:sectPr w:rsidR="00CA4F62" w:rsidRPr="00CA4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61379"/>
    <w:multiLevelType w:val="hybridMultilevel"/>
    <w:tmpl w:val="7E8059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466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F62"/>
    <w:rsid w:val="00AC5316"/>
    <w:rsid w:val="00B056E0"/>
    <w:rsid w:val="00CA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C6C7"/>
  <w15:chartTrackingRefBased/>
  <w15:docId w15:val="{1B22F22C-EC75-4F3F-AD8B-8FCAF0E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2024-10-10T12:46:00Z</dcterms:created>
  <dcterms:modified xsi:type="dcterms:W3CDTF">2024-10-10T12:50:00Z</dcterms:modified>
</cp:coreProperties>
</file>