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71F6" w:rsidRDefault="006971F6" w:rsidP="006971F6">
      <w:pPr>
        <w:rPr>
          <w:b/>
          <w:bCs/>
          <w:lang w:val="en-US"/>
        </w:rPr>
      </w:pPr>
      <w:r>
        <w:rPr>
          <w:b/>
          <w:bCs/>
          <w:lang w:val="en-US"/>
        </w:rPr>
        <w:t>CNSL Lab Assignment 1</w:t>
      </w:r>
      <w:r>
        <w:rPr>
          <w:b/>
          <w:bCs/>
          <w:lang w:val="en-US"/>
        </w:rPr>
        <w:t>4</w:t>
      </w:r>
    </w:p>
    <w:p w:rsidR="006971F6" w:rsidRDefault="006971F6" w:rsidP="006971F6">
      <w:pPr>
        <w:rPr>
          <w:b/>
          <w:bCs/>
          <w:lang w:val="en-US"/>
        </w:rPr>
      </w:pPr>
      <w:r>
        <w:rPr>
          <w:b/>
          <w:bCs/>
          <w:lang w:val="en-US"/>
        </w:rPr>
        <w:t>Neeti Kurulkar</w:t>
      </w:r>
    </w:p>
    <w:p w:rsidR="006971F6" w:rsidRDefault="006971F6" w:rsidP="006971F6">
      <w:pPr>
        <w:rPr>
          <w:b/>
          <w:bCs/>
        </w:rPr>
      </w:pPr>
      <w:r w:rsidRPr="006971F6">
        <w:rPr>
          <w:b/>
          <w:bCs/>
        </w:rPr>
        <w:t>To study the IPsec (ESP and AH) protocol by capturing the packets using Wireshark tool.</w:t>
      </w:r>
    </w:p>
    <w:p w:rsidR="006971F6" w:rsidRDefault="006971F6" w:rsidP="006971F6">
      <w:pPr>
        <w:rPr>
          <w:b/>
          <w:bCs/>
        </w:rPr>
      </w:pPr>
    </w:p>
    <w:p w:rsidR="006971F6" w:rsidRPr="006971F6" w:rsidRDefault="006971F6" w:rsidP="006971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971F6">
        <w:rPr>
          <w:b/>
          <w:bCs/>
        </w:rPr>
        <w:t xml:space="preserve">Authentication Header (AH) in IPv4 </w:t>
      </w:r>
    </w:p>
    <w:p w:rsidR="006971F6" w:rsidRDefault="006971F6" w:rsidP="006971F6">
      <w:pPr>
        <w:pStyle w:val="ListParagraph"/>
        <w:rPr>
          <w:b/>
          <w:bCs/>
          <w:lang w:val="en-US"/>
        </w:rPr>
      </w:pPr>
      <w:r w:rsidRPr="006971F6">
        <w:rPr>
          <w:b/>
          <w:bCs/>
          <w:lang w:val="en-US"/>
        </w:rPr>
        <w:drawing>
          <wp:inline distT="0" distB="0" distL="0" distR="0" wp14:anchorId="1C9B733B" wp14:editId="451E0A92">
            <wp:extent cx="5731510" cy="3558540"/>
            <wp:effectExtent l="0" t="0" r="2540" b="3810"/>
            <wp:docPr id="131752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4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F6" w:rsidRPr="006971F6" w:rsidRDefault="006971F6" w:rsidP="006971F6">
      <w:pPr>
        <w:pStyle w:val="ListParagraph"/>
        <w:rPr>
          <w:b/>
          <w:bCs/>
          <w:lang w:val="en-US"/>
        </w:rPr>
      </w:pPr>
    </w:p>
    <w:p w:rsidR="006971F6" w:rsidRPr="006971F6" w:rsidRDefault="006971F6" w:rsidP="006971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971F6">
        <w:rPr>
          <w:b/>
          <w:bCs/>
        </w:rPr>
        <w:t>Encapsulating Security Payload (ESP)</w:t>
      </w:r>
    </w:p>
    <w:p w:rsidR="006971F6" w:rsidRPr="006971F6" w:rsidRDefault="006971F6" w:rsidP="006971F6">
      <w:pPr>
        <w:pStyle w:val="ListParagraph"/>
        <w:rPr>
          <w:b/>
          <w:bCs/>
          <w:lang w:val="en-US"/>
        </w:rPr>
      </w:pPr>
      <w:r w:rsidRPr="006971F6">
        <w:rPr>
          <w:b/>
          <w:bCs/>
          <w:lang w:val="en-US"/>
        </w:rPr>
        <w:drawing>
          <wp:inline distT="0" distB="0" distL="0" distR="0" wp14:anchorId="4D951B4B" wp14:editId="1D834BD7">
            <wp:extent cx="5731510" cy="2771775"/>
            <wp:effectExtent l="0" t="0" r="2540" b="9525"/>
            <wp:docPr id="137098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8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/>
    <w:sectPr w:rsidR="00B0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3F51"/>
    <w:multiLevelType w:val="hybridMultilevel"/>
    <w:tmpl w:val="78FE4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4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F6"/>
    <w:rsid w:val="006971F6"/>
    <w:rsid w:val="00AC5316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82D5"/>
  <w15:chartTrackingRefBased/>
  <w15:docId w15:val="{E2EA1330-4478-4D1D-A4ED-F337A93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2024-10-10T12:50:00Z</dcterms:created>
  <dcterms:modified xsi:type="dcterms:W3CDTF">2024-10-10T12:52:00Z</dcterms:modified>
</cp:coreProperties>
</file>