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B02F" w14:textId="77777777" w:rsidR="002B1453" w:rsidRDefault="00000000"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>Met-3DNet-VI</w:t>
      </w:r>
    </w:p>
    <w:p w14:paraId="2003E03B" w14:textId="77777777" w:rsidR="002B1453" w:rsidRDefault="00000000">
      <w:pPr>
        <w:spacing w:after="120"/>
        <w:jc w:val="center"/>
      </w:pPr>
      <w:r>
        <w:rPr>
          <w:b/>
          <w:bCs/>
          <w:sz w:val="30"/>
          <w:szCs w:val="30"/>
        </w:rPr>
        <w:t>Supplementary Information</w:t>
      </w:r>
    </w:p>
    <w:p w14:paraId="4FBDF327" w14:textId="77777777" w:rsidR="002B1453" w:rsidRDefault="00000000">
      <w:pPr>
        <w:spacing w:after="480"/>
        <w:jc w:val="center"/>
      </w:pPr>
      <w:r>
        <w:rPr>
          <w:i/>
          <w:iCs/>
          <w:sz w:val="24"/>
          <w:szCs w:val="24"/>
        </w:rPr>
        <w:t>A Multi-Modal Graph Neural Network for Predicting Functional Neoantigen Immunity</w:t>
      </w:r>
    </w:p>
    <w:p w14:paraId="4525F017" w14:textId="77777777" w:rsidR="002B1453" w:rsidRDefault="00000000">
      <w:pPr>
        <w:pBdr>
          <w:bottom w:val="single" w:sz="6" w:space="1" w:color="2E75B6"/>
        </w:pBdr>
      </w:pPr>
      <w:r>
        <w:t xml:space="preserve"> </w:t>
      </w:r>
    </w:p>
    <w:p w14:paraId="5B7882C9" w14:textId="77777777" w:rsidR="002B1453" w:rsidRDefault="00000000">
      <w:r>
        <w:rPr>
          <w:sz w:val="20"/>
          <w:szCs w:val="20"/>
        </w:rPr>
        <w:t xml:space="preserve"> </w:t>
      </w:r>
    </w:p>
    <w:p w14:paraId="393E5075" w14:textId="77777777" w:rsidR="002B1453" w:rsidRDefault="00000000">
      <w:pPr>
        <w:pStyle w:val="Heading1"/>
      </w:pPr>
      <w:r>
        <w:t>Supplementary Table S1. Model Version History</w:t>
      </w:r>
    </w:p>
    <w:p w14:paraId="26A16083" w14:textId="77777777" w:rsidR="002B1453" w:rsidRDefault="00000000"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3430"/>
        <w:gridCol w:w="1871"/>
        <w:gridCol w:w="3066"/>
      </w:tblGrid>
      <w:tr w:rsidR="002B1453" w14:paraId="71893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4A6C" w14:textId="77777777" w:rsidR="002B1453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D9FD" w14:textId="77777777" w:rsidR="002B1453" w:rsidRDefault="00000000">
            <w:r>
              <w:rPr>
                <w:b/>
                <w:bCs/>
                <w:sz w:val="20"/>
                <w:szCs w:val="20"/>
              </w:rPr>
              <w:t>Training data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A710" w14:textId="77777777" w:rsidR="002B1453" w:rsidRDefault="00000000">
            <w:r>
              <w:rPr>
                <w:b/>
                <w:bCs/>
                <w:sz w:val="20"/>
                <w:szCs w:val="20"/>
              </w:rPr>
              <w:t>Key config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D6B9" w14:textId="77777777" w:rsidR="002B1453" w:rsidRDefault="00000000">
            <w:r>
              <w:rPr>
                <w:b/>
                <w:bCs/>
                <w:sz w:val="20"/>
                <w:szCs w:val="20"/>
              </w:rPr>
              <w:t>Results and notes</w:t>
            </w:r>
          </w:p>
        </w:tc>
      </w:tr>
      <w:tr w:rsidR="002B1453" w14:paraId="52344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0E14" w14:textId="77777777" w:rsidR="002B1453" w:rsidRDefault="00000000">
            <w:r>
              <w:rPr>
                <w:sz w:val="20"/>
                <w:szCs w:val="20"/>
              </w:rPr>
              <w:t>v0.1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F300" w14:textId="77777777" w:rsidR="002B1453" w:rsidRDefault="00000000">
            <w:r>
              <w:rPr>
                <w:sz w:val="20"/>
                <w:szCs w:val="20"/>
              </w:rPr>
              <w:t>IEDB basic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29C2" w14:textId="77777777" w:rsidR="002B1453" w:rsidRDefault="00000000">
            <w:r>
              <w:rPr>
                <w:sz w:val="20"/>
                <w:szCs w:val="20"/>
              </w:rPr>
              <w:t xml:space="preserve">Single head; no </w:t>
            </w:r>
            <w:proofErr w:type="spellStart"/>
            <w:r>
              <w:rPr>
                <w:sz w:val="20"/>
                <w:szCs w:val="20"/>
              </w:rPr>
              <w:t>FiLM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BA63" w14:textId="77777777" w:rsidR="002B1453" w:rsidRDefault="00000000">
            <w:r>
              <w:rPr>
                <w:sz w:val="20"/>
                <w:szCs w:val="20"/>
              </w:rPr>
              <w:t>Baseline. Not saved.</w:t>
            </w:r>
          </w:p>
        </w:tc>
      </w:tr>
      <w:tr w:rsidR="002B1453" w14:paraId="12059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1FEE" w14:textId="77777777" w:rsidR="002B1453" w:rsidRDefault="00000000">
            <w:r>
              <w:rPr>
                <w:sz w:val="20"/>
                <w:szCs w:val="20"/>
              </w:rPr>
              <w:t>v0.2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BC23" w14:textId="77777777" w:rsidR="002B1453" w:rsidRDefault="00000000">
            <w:r>
              <w:rPr>
                <w:sz w:val="20"/>
                <w:szCs w:val="20"/>
              </w:rPr>
              <w:t>IEDB v3 (5,593)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59EB" w14:textId="77777777" w:rsidR="002B1453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=1e-3; </w:t>
            </w:r>
            <w:proofErr w:type="spellStart"/>
            <w:r>
              <w:rPr>
                <w:sz w:val="20"/>
                <w:szCs w:val="20"/>
              </w:rPr>
              <w:t>pos_w</w:t>
            </w:r>
            <w:proofErr w:type="spellEnd"/>
            <w:r>
              <w:rPr>
                <w:sz w:val="20"/>
                <w:szCs w:val="20"/>
              </w:rPr>
              <w:t>=3.0; λ₂=0.8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3F9F" w14:textId="77777777" w:rsidR="002B1453" w:rsidRDefault="00000000">
            <w:r>
              <w:rPr>
                <w:sz w:val="20"/>
                <w:szCs w:val="20"/>
              </w:rPr>
              <w:t xml:space="preserve">Test AUC=0.756, F1=0.520. IFN-γ stream-parsing added (30× more activating labels). Best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AUC=0.774 at epoch 30.</w:t>
            </w:r>
          </w:p>
        </w:tc>
      </w:tr>
      <w:tr w:rsidR="002B1453" w14:paraId="1D892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A5A7" w14:textId="77777777" w:rsidR="002B1453" w:rsidRDefault="00000000">
            <w:r>
              <w:rPr>
                <w:sz w:val="20"/>
                <w:szCs w:val="20"/>
              </w:rPr>
              <w:t>v0.3 best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F219" w14:textId="77777777" w:rsidR="002B1453" w:rsidRDefault="00000000">
            <w:proofErr w:type="spellStart"/>
            <w:r>
              <w:rPr>
                <w:sz w:val="20"/>
                <w:szCs w:val="20"/>
              </w:rPr>
              <w:t>IEDB+TumorAgDB</w:t>
            </w:r>
            <w:proofErr w:type="spellEnd"/>
            <w:r>
              <w:rPr>
                <w:sz w:val="20"/>
                <w:szCs w:val="20"/>
              </w:rPr>
              <w:t xml:space="preserve"> (17,270)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A1A3" w14:textId="77777777" w:rsidR="002B1453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=1e-4; </w:t>
            </w:r>
            <w:proofErr w:type="spellStart"/>
            <w:r>
              <w:rPr>
                <w:sz w:val="20"/>
                <w:szCs w:val="20"/>
              </w:rPr>
              <w:t>pos_w</w:t>
            </w:r>
            <w:proofErr w:type="spellEnd"/>
            <w:r>
              <w:rPr>
                <w:sz w:val="20"/>
                <w:szCs w:val="20"/>
              </w:rPr>
              <w:t>=3.0 (uncorrected); λ₂=0.5; warm-start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463" w14:textId="77777777" w:rsidR="002B1453" w:rsidRDefault="00000000">
            <w:r>
              <w:rPr>
                <w:sz w:val="20"/>
                <w:szCs w:val="20"/>
              </w:rPr>
              <w:t xml:space="preserve">Val AUC=0.818, Test AUC=0.798, F1=0.559. Best result before v0.7. Positive rate mismatch (train 60%,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25%) undetected. </w:t>
            </w:r>
            <w:proofErr w:type="spellStart"/>
            <w:r>
              <w:rPr>
                <w:sz w:val="20"/>
                <w:szCs w:val="20"/>
              </w:rPr>
              <w:t>pos_weight</w:t>
            </w:r>
            <w:proofErr w:type="spellEnd"/>
            <w:r>
              <w:rPr>
                <w:sz w:val="20"/>
                <w:szCs w:val="20"/>
              </w:rPr>
              <w:t>=3.0 accidentally compensated for mismatch.</w:t>
            </w:r>
          </w:p>
        </w:tc>
      </w:tr>
      <w:tr w:rsidR="002B1453" w14:paraId="1B58B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9D58" w14:textId="77777777" w:rsidR="002B1453" w:rsidRDefault="00000000">
            <w:r>
              <w:rPr>
                <w:sz w:val="20"/>
                <w:szCs w:val="20"/>
              </w:rPr>
              <w:t>v0.4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12A8" w14:textId="77777777" w:rsidR="002B1453" w:rsidRDefault="00000000">
            <w:r>
              <w:rPr>
                <w:sz w:val="20"/>
                <w:szCs w:val="20"/>
              </w:rPr>
              <w:t>17,270 (warm-start)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A120" w14:textId="77777777" w:rsidR="002B1453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=1e-4; λ₂ ramp 0.05→0.3; </w:t>
            </w:r>
            <w:proofErr w:type="spellStart"/>
            <w:r>
              <w:rPr>
                <w:sz w:val="20"/>
                <w:szCs w:val="20"/>
              </w:rPr>
              <w:t>pos_w</w:t>
            </w:r>
            <w:proofErr w:type="spellEnd"/>
            <w:r>
              <w:rPr>
                <w:sz w:val="20"/>
                <w:szCs w:val="20"/>
              </w:rPr>
              <w:t>=0.652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509F" w14:textId="77777777" w:rsidR="002B1453" w:rsidRDefault="00000000">
            <w:r>
              <w:rPr>
                <w:sz w:val="20"/>
                <w:szCs w:val="20"/>
              </w:rPr>
              <w:t>FAILED. r(λ₂, AUC)=−0.91. AUC peaked epoch 3 (0.774) then fell monotonically as λ₂ increased. Functional CE loss degrading shared encoder.</w:t>
            </w:r>
          </w:p>
        </w:tc>
      </w:tr>
      <w:tr w:rsidR="002B1453" w14:paraId="70E9B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3D4" w14:textId="77777777" w:rsidR="002B1453" w:rsidRDefault="00000000">
            <w:r>
              <w:rPr>
                <w:sz w:val="20"/>
                <w:szCs w:val="20"/>
              </w:rPr>
              <w:t>v0.5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46B9" w14:textId="77777777" w:rsidR="002B1453" w:rsidRDefault="00000000">
            <w:r>
              <w:rPr>
                <w:sz w:val="20"/>
                <w:szCs w:val="20"/>
              </w:rPr>
              <w:t>17,270 (warm-start)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DE5B" w14:textId="77777777" w:rsidR="002B1453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=1e-4; λ₂=0.0; </w:t>
            </w:r>
            <w:proofErr w:type="spellStart"/>
            <w:r>
              <w:rPr>
                <w:sz w:val="20"/>
                <w:szCs w:val="20"/>
              </w:rPr>
              <w:t>pos_w</w:t>
            </w:r>
            <w:proofErr w:type="spellEnd"/>
            <w:r>
              <w:rPr>
                <w:sz w:val="20"/>
                <w:szCs w:val="20"/>
              </w:rPr>
              <w:t>=0.652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16E8" w14:textId="77777777" w:rsidR="002B1453" w:rsidRDefault="00000000">
            <w:r>
              <w:rPr>
                <w:sz w:val="20"/>
                <w:szCs w:val="20"/>
              </w:rPr>
              <w:t>FAILED. AUC peaked epoch 3 (0.774) then fell. Root cause: train/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distribution mismatch. Train=60% positive;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=25% positive. Warm-start encoder adapted to new distribution away from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set.</w:t>
            </w:r>
          </w:p>
        </w:tc>
      </w:tr>
      <w:tr w:rsidR="002B1453" w14:paraId="5FD98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92F4" w14:textId="77777777" w:rsidR="002B1453" w:rsidRDefault="00000000">
            <w:r>
              <w:rPr>
                <w:sz w:val="20"/>
                <w:szCs w:val="20"/>
              </w:rPr>
              <w:t>v0.6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79B9" w14:textId="77777777" w:rsidR="002B1453" w:rsidRDefault="00000000">
            <w:r>
              <w:rPr>
                <w:sz w:val="20"/>
                <w:szCs w:val="20"/>
              </w:rPr>
              <w:t>17,270 (scratch)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9B4D" w14:textId="77777777" w:rsidR="002B1453" w:rsidRDefault="00000000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=1e-3; λ₂=0.0; </w:t>
            </w:r>
            <w:proofErr w:type="spellStart"/>
            <w:r>
              <w:rPr>
                <w:sz w:val="20"/>
                <w:szCs w:val="20"/>
              </w:rPr>
              <w:t>pos_w</w:t>
            </w:r>
            <w:proofErr w:type="spellEnd"/>
            <w:r>
              <w:rPr>
                <w:sz w:val="20"/>
                <w:szCs w:val="20"/>
              </w:rPr>
              <w:t>=0.652; scratch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C4CB" w14:textId="77777777" w:rsidR="002B1453" w:rsidRDefault="00000000">
            <w:r>
              <w:rPr>
                <w:sz w:val="20"/>
                <w:szCs w:val="20"/>
              </w:rPr>
              <w:t xml:space="preserve">FAILED. Same distribution mismatch. AUC 0.7387→0.7261 (epoch 1→2). Scratch training did not resolve mismatch because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set remained IEDB 25%-positive split.</w:t>
            </w:r>
          </w:p>
        </w:tc>
      </w:tr>
      <w:tr w:rsidR="002B1453" w14:paraId="773AE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A7D1" w14:textId="77777777" w:rsidR="002B1453" w:rsidRDefault="00000000">
            <w:r>
              <w:rPr>
                <w:b/>
                <w:bCs/>
                <w:sz w:val="20"/>
                <w:szCs w:val="20"/>
              </w:rPr>
              <w:lastRenderedPageBreak/>
              <w:t>v0.7 (final)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D438" w14:textId="77777777" w:rsidR="002B1453" w:rsidRDefault="00000000">
            <w:r>
              <w:rPr>
                <w:b/>
                <w:bCs/>
                <w:sz w:val="20"/>
                <w:szCs w:val="20"/>
              </w:rPr>
              <w:t>23,315 (</w:t>
            </w:r>
            <w:proofErr w:type="spellStart"/>
            <w:r>
              <w:rPr>
                <w:b/>
                <w:bCs/>
                <w:sz w:val="20"/>
                <w:szCs w:val="20"/>
              </w:rPr>
              <w:t>IEDB+TumorAgDB+TESLA+NCI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3345" w14:textId="77777777" w:rsidR="002B1453" w:rsidRDefault="00000000">
            <w:proofErr w:type="spellStart"/>
            <w:r>
              <w:rPr>
                <w:b/>
                <w:bCs/>
                <w:sz w:val="20"/>
                <w:szCs w:val="20"/>
              </w:rPr>
              <w:t>lr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=1e-3; λ₂=0.0; λ₃=0.3; </w:t>
            </w:r>
            <w:proofErr w:type="spellStart"/>
            <w:r>
              <w:rPr>
                <w:b/>
                <w:bCs/>
                <w:sz w:val="20"/>
                <w:szCs w:val="20"/>
              </w:rPr>
              <w:t>pos_w</w:t>
            </w:r>
            <w:proofErr w:type="spellEnd"/>
            <w:r>
              <w:rPr>
                <w:b/>
                <w:bCs/>
                <w:sz w:val="20"/>
                <w:szCs w:val="20"/>
              </w:rPr>
              <w:t>=0.651; scratch; 80/20 re-split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D07C" w14:textId="77777777" w:rsidR="002B1453" w:rsidRDefault="00000000">
            <w:r>
              <w:rPr>
                <w:b/>
                <w:bCs/>
                <w:sz w:val="20"/>
                <w:szCs w:val="20"/>
              </w:rPr>
              <w:t>Val AUC=0.908 (epoch 90), Test AUC=0.760, F1=0.540. Monotonically rising AUC (0.815→0.908). 80/20 re-split of combined dataset eliminates train/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distribution mismatch. First genuine activating recall (26.4%).</w:t>
            </w:r>
          </w:p>
        </w:tc>
      </w:tr>
    </w:tbl>
    <w:p w14:paraId="29AAE62C" w14:textId="77777777" w:rsidR="002B1453" w:rsidRDefault="00000000">
      <w:r>
        <w:rPr>
          <w:sz w:val="20"/>
          <w:szCs w:val="20"/>
        </w:rPr>
        <w:t xml:space="preserve"> </w:t>
      </w:r>
    </w:p>
    <w:p w14:paraId="1C4CECA5" w14:textId="77777777" w:rsidR="002B1453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t xml:space="preserve">Supplementary Table S1. Complete model version history. λ₁=1.0 throughout all versions. </w:t>
      </w:r>
      <w:proofErr w:type="spellStart"/>
      <w:r>
        <w:rPr>
          <w:i/>
          <w:iCs/>
          <w:color w:val="444444"/>
          <w:sz w:val="18"/>
          <w:szCs w:val="18"/>
        </w:rPr>
        <w:t>pos_w</w:t>
      </w:r>
      <w:proofErr w:type="spellEnd"/>
      <w:r>
        <w:rPr>
          <w:i/>
          <w:iCs/>
          <w:color w:val="444444"/>
          <w:sz w:val="18"/>
          <w:szCs w:val="18"/>
        </w:rPr>
        <w:t xml:space="preserve"> = positive class weight for BCE loss. Functional CE loss: λ₂ disabled in v0.4 onward due to r(λ₂, </w:t>
      </w:r>
      <w:proofErr w:type="spellStart"/>
      <w:r>
        <w:rPr>
          <w:i/>
          <w:iCs/>
          <w:color w:val="444444"/>
          <w:sz w:val="18"/>
          <w:szCs w:val="18"/>
        </w:rPr>
        <w:t>val_AUC</w:t>
      </w:r>
      <w:proofErr w:type="spellEnd"/>
      <w:r>
        <w:rPr>
          <w:i/>
          <w:iCs/>
          <w:color w:val="444444"/>
          <w:sz w:val="18"/>
          <w:szCs w:val="18"/>
        </w:rPr>
        <w:t xml:space="preserve">)=−0.91 in ablation. The critical methodological finding is that train–validation distribution mismatch (training on 45–60% positive datasets while evaluating on 25%-positive IEDB split) caused AUC to peak at epoch 1–3 and decline in all v0.3–v0.6 runs, regardless of learning rate, </w:t>
      </w:r>
      <w:proofErr w:type="spellStart"/>
      <w:r>
        <w:rPr>
          <w:i/>
          <w:iCs/>
          <w:color w:val="444444"/>
          <w:sz w:val="18"/>
          <w:szCs w:val="18"/>
        </w:rPr>
        <w:t>pos_weight</w:t>
      </w:r>
      <w:proofErr w:type="spellEnd"/>
      <w:r>
        <w:rPr>
          <w:i/>
          <w:iCs/>
          <w:color w:val="444444"/>
          <w:sz w:val="18"/>
          <w:szCs w:val="18"/>
        </w:rPr>
        <w:t>, or warm-start strategy. Resolution required 80/20 re-split of the combined dataset.</w:t>
      </w:r>
    </w:p>
    <w:p w14:paraId="4E1F346E" w14:textId="77777777" w:rsidR="002B1453" w:rsidRDefault="00000000">
      <w:r>
        <w:rPr>
          <w:sz w:val="20"/>
          <w:szCs w:val="20"/>
        </w:rPr>
        <w:t xml:space="preserve"> </w:t>
      </w:r>
    </w:p>
    <w:p w14:paraId="1E2B4C89" w14:textId="77777777" w:rsidR="002B1453" w:rsidRDefault="00000000">
      <w:r>
        <w:rPr>
          <w:sz w:val="20"/>
          <w:szCs w:val="20"/>
        </w:rPr>
        <w:t xml:space="preserve"> </w:t>
      </w:r>
    </w:p>
    <w:p w14:paraId="7E23DECF" w14:textId="77777777" w:rsidR="002B1453" w:rsidRDefault="00000000">
      <w:pPr>
        <w:pStyle w:val="Heading1"/>
      </w:pPr>
      <w:r>
        <w:t>Supplementary Table S2. HLA Pseudo-Sequences</w:t>
      </w:r>
    </w:p>
    <w:p w14:paraId="4127B07F" w14:textId="77777777" w:rsidR="002B1453" w:rsidRDefault="00000000">
      <w:r>
        <w:rPr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6825"/>
      </w:tblGrid>
      <w:tr w:rsidR="002B1453" w14:paraId="024CC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D75F" w14:textId="77777777" w:rsidR="002B1453" w:rsidRDefault="00000000">
            <w:r>
              <w:rPr>
                <w:b/>
                <w:bCs/>
                <w:sz w:val="20"/>
                <w:szCs w:val="20"/>
              </w:rPr>
              <w:t>HLA Allele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2C2D" w14:textId="77777777" w:rsidR="002B1453" w:rsidRDefault="00000000">
            <w:r>
              <w:rPr>
                <w:b/>
                <w:bCs/>
                <w:sz w:val="20"/>
                <w:szCs w:val="20"/>
              </w:rPr>
              <w:t>34-position pseudo-sequence</w:t>
            </w:r>
          </w:p>
        </w:tc>
      </w:tr>
      <w:tr w:rsidR="002B1453" w14:paraId="4CA94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3428" w14:textId="77777777" w:rsidR="002B1453" w:rsidRDefault="00000000">
            <w:r>
              <w:rPr>
                <w:sz w:val="20"/>
                <w:szCs w:val="20"/>
              </w:rPr>
              <w:t>HLA-A*01:01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C43E" w14:textId="77777777" w:rsidR="002B1453" w:rsidRDefault="00000000">
            <w:r>
              <w:rPr>
                <w:sz w:val="18"/>
                <w:szCs w:val="18"/>
              </w:rPr>
              <w:t>YSAMHQENMAYTDANTLYIIYRDAQTFRVD</w:t>
            </w:r>
          </w:p>
        </w:tc>
      </w:tr>
      <w:tr w:rsidR="002B1453" w14:paraId="4198D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7D49" w14:textId="77777777" w:rsidR="002B1453" w:rsidRDefault="00000000">
            <w:r>
              <w:rPr>
                <w:sz w:val="20"/>
                <w:szCs w:val="20"/>
              </w:rPr>
              <w:t>HLA-A*02:01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032D" w14:textId="77777777" w:rsidR="002B1453" w:rsidRDefault="00000000">
            <w:r>
              <w:rPr>
                <w:sz w:val="18"/>
                <w:szCs w:val="18"/>
              </w:rPr>
              <w:t>YYAMYQENMAHTDANTLYIIYRDAQTFRVD</w:t>
            </w:r>
          </w:p>
        </w:tc>
      </w:tr>
      <w:tr w:rsidR="002B1453" w14:paraId="054BB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D47D" w14:textId="77777777" w:rsidR="002B1453" w:rsidRDefault="00000000">
            <w:r>
              <w:rPr>
                <w:sz w:val="20"/>
                <w:szCs w:val="20"/>
              </w:rPr>
              <w:t>HLA-A*03:01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89E5" w14:textId="77777777" w:rsidR="002B1453" w:rsidRDefault="00000000">
            <w:r>
              <w:rPr>
                <w:sz w:val="18"/>
                <w:szCs w:val="18"/>
              </w:rPr>
              <w:t>YFAMYQENMAHTDANTLYIIYRDAQTFRVD</w:t>
            </w:r>
          </w:p>
        </w:tc>
      </w:tr>
      <w:tr w:rsidR="002B1453" w14:paraId="6B96B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548A" w14:textId="77777777" w:rsidR="002B1453" w:rsidRDefault="00000000">
            <w:r>
              <w:rPr>
                <w:sz w:val="20"/>
                <w:szCs w:val="20"/>
              </w:rPr>
              <w:t>HLA-A*11:01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0049" w14:textId="77777777" w:rsidR="002B1453" w:rsidRDefault="00000000">
            <w:r>
              <w:rPr>
                <w:sz w:val="18"/>
                <w:szCs w:val="18"/>
              </w:rPr>
              <w:t>YFAMYQENMAHTDANTLYIIYRDAQTFRVD</w:t>
            </w:r>
          </w:p>
        </w:tc>
      </w:tr>
      <w:tr w:rsidR="002B1453" w14:paraId="3949E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4170" w14:textId="77777777" w:rsidR="002B1453" w:rsidRDefault="00000000">
            <w:r>
              <w:rPr>
                <w:sz w:val="20"/>
                <w:szCs w:val="20"/>
              </w:rPr>
              <w:t>HLA-A*24:02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1FE8" w14:textId="77777777" w:rsidR="002B1453" w:rsidRDefault="00000000">
            <w:r>
              <w:rPr>
                <w:sz w:val="18"/>
                <w:szCs w:val="18"/>
              </w:rPr>
              <w:t>YYAMFQENMAHTDANTLYIIYRDAQTFRVD</w:t>
            </w:r>
          </w:p>
        </w:tc>
      </w:tr>
      <w:tr w:rsidR="002B1453" w14:paraId="109D7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8B02" w14:textId="77777777" w:rsidR="002B1453" w:rsidRDefault="00000000">
            <w:r>
              <w:rPr>
                <w:sz w:val="20"/>
                <w:szCs w:val="20"/>
              </w:rPr>
              <w:t>HLA-A*26:01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BBAC" w14:textId="77777777" w:rsidR="002B1453" w:rsidRDefault="00000000">
            <w:r>
              <w:rPr>
                <w:sz w:val="18"/>
                <w:szCs w:val="18"/>
              </w:rPr>
              <w:t>YFAMFQENMAHTDANTLYIIYRDAQTFRVD</w:t>
            </w:r>
          </w:p>
        </w:tc>
      </w:tr>
      <w:tr w:rsidR="002B1453" w14:paraId="20A5F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9E79" w14:textId="77777777" w:rsidR="002B1453" w:rsidRDefault="00000000">
            <w:r>
              <w:rPr>
                <w:sz w:val="20"/>
                <w:szCs w:val="20"/>
              </w:rPr>
              <w:t>HLA-A*68:01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2B40" w14:textId="77777777" w:rsidR="002B1453" w:rsidRDefault="00000000">
            <w:r>
              <w:rPr>
                <w:sz w:val="18"/>
                <w:szCs w:val="18"/>
              </w:rPr>
              <w:t>YFAMYQENMAHTDANTLYIIYRDAQTFRVD</w:t>
            </w:r>
          </w:p>
        </w:tc>
      </w:tr>
      <w:tr w:rsidR="002B1453" w14:paraId="19AEC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D1A5" w14:textId="77777777" w:rsidR="002B1453" w:rsidRDefault="00000000">
            <w:r>
              <w:rPr>
                <w:sz w:val="20"/>
                <w:szCs w:val="20"/>
              </w:rPr>
              <w:t>HLA-B*07:02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70F8" w14:textId="77777777" w:rsidR="002B1453" w:rsidRDefault="00000000">
            <w:r>
              <w:rPr>
                <w:sz w:val="18"/>
                <w:szCs w:val="18"/>
              </w:rPr>
              <w:t>HSMRYNSTAVYLENMAATYIIIRDAQTFRV</w:t>
            </w:r>
          </w:p>
        </w:tc>
      </w:tr>
      <w:tr w:rsidR="002B1453" w14:paraId="5F806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AF9" w14:textId="77777777" w:rsidR="002B1453" w:rsidRDefault="00000000">
            <w:r>
              <w:rPr>
                <w:sz w:val="20"/>
                <w:szCs w:val="20"/>
              </w:rPr>
              <w:t>HLA-B*08:01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E4BA" w14:textId="77777777" w:rsidR="002B1453" w:rsidRDefault="00000000">
            <w:r>
              <w:rPr>
                <w:sz w:val="18"/>
                <w:szCs w:val="18"/>
              </w:rPr>
              <w:t>HSMRFHSTAVYLENMAATYIIIRDAQTFRV</w:t>
            </w:r>
          </w:p>
        </w:tc>
      </w:tr>
      <w:tr w:rsidR="002B1453" w14:paraId="0660E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E8E7" w14:textId="77777777" w:rsidR="002B1453" w:rsidRDefault="00000000">
            <w:r>
              <w:rPr>
                <w:sz w:val="20"/>
                <w:szCs w:val="20"/>
              </w:rPr>
              <w:t>HLA-B*27:05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BB30" w14:textId="77777777" w:rsidR="002B1453" w:rsidRDefault="00000000">
            <w:r>
              <w:rPr>
                <w:sz w:val="18"/>
                <w:szCs w:val="18"/>
              </w:rPr>
              <w:t>HSMRYNSTAVYLENMAATYIIIRDAQTFRV</w:t>
            </w:r>
          </w:p>
        </w:tc>
      </w:tr>
      <w:tr w:rsidR="002B1453" w14:paraId="67679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1ADD" w14:textId="77777777" w:rsidR="002B1453" w:rsidRDefault="00000000">
            <w:r>
              <w:rPr>
                <w:sz w:val="20"/>
                <w:szCs w:val="20"/>
              </w:rPr>
              <w:t>HLA-B*35:01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6E05" w14:textId="77777777" w:rsidR="002B1453" w:rsidRDefault="00000000">
            <w:r>
              <w:rPr>
                <w:sz w:val="18"/>
                <w:szCs w:val="18"/>
              </w:rPr>
              <w:t>HSLRYHSTAVYLENMAATYIIIRDAQTFRV</w:t>
            </w:r>
          </w:p>
        </w:tc>
      </w:tr>
      <w:tr w:rsidR="002B1453" w14:paraId="135F9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0251" w14:textId="77777777" w:rsidR="002B1453" w:rsidRDefault="00000000">
            <w:r>
              <w:rPr>
                <w:sz w:val="20"/>
                <w:szCs w:val="20"/>
              </w:rPr>
              <w:t>HLA-B*44:02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98C5" w14:textId="77777777" w:rsidR="002B1453" w:rsidRDefault="00000000">
            <w:r>
              <w:rPr>
                <w:sz w:val="18"/>
                <w:szCs w:val="18"/>
              </w:rPr>
              <w:t>HSLRYHSTAVYLENMAATYIIIRDAQTFRV</w:t>
            </w:r>
          </w:p>
        </w:tc>
      </w:tr>
      <w:tr w:rsidR="002B1453" w14:paraId="2295E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4BC3" w14:textId="77777777" w:rsidR="002B1453" w:rsidRDefault="00000000">
            <w:r>
              <w:rPr>
                <w:sz w:val="20"/>
                <w:szCs w:val="20"/>
              </w:rPr>
              <w:t>HLA-B*57:01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6D68" w14:textId="77777777" w:rsidR="002B1453" w:rsidRDefault="00000000">
            <w:r>
              <w:rPr>
                <w:sz w:val="18"/>
                <w:szCs w:val="18"/>
              </w:rPr>
              <w:t>HSLRYHSTAVYLENMAHSDAIIIRDAQTFR</w:t>
            </w:r>
          </w:p>
        </w:tc>
      </w:tr>
      <w:tr w:rsidR="002B1453" w14:paraId="265F4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3009" w14:textId="77777777" w:rsidR="002B1453" w:rsidRDefault="00000000">
            <w:r>
              <w:rPr>
                <w:sz w:val="20"/>
                <w:szCs w:val="20"/>
              </w:rPr>
              <w:t>HLA-C*05:01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AF05" w14:textId="77777777" w:rsidR="002B1453" w:rsidRDefault="00000000">
            <w:r>
              <w:rPr>
                <w:sz w:val="18"/>
                <w:szCs w:val="18"/>
              </w:rPr>
              <w:t>HSLRYHSTAVYLENMAATYIIIRDAQTFRA</w:t>
            </w:r>
          </w:p>
        </w:tc>
      </w:tr>
      <w:tr w:rsidR="002B1453" w14:paraId="759DE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0E8D" w14:textId="77777777" w:rsidR="002B1453" w:rsidRDefault="00000000">
            <w:r>
              <w:rPr>
                <w:sz w:val="20"/>
                <w:szCs w:val="20"/>
              </w:rPr>
              <w:t>HLA-C*06:02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FB42" w14:textId="77777777" w:rsidR="002B1453" w:rsidRDefault="00000000">
            <w:r>
              <w:rPr>
                <w:sz w:val="18"/>
                <w:szCs w:val="18"/>
              </w:rPr>
              <w:t>HSMRYHSTAVYLENMAATYIIIRDAQTFRA</w:t>
            </w:r>
          </w:p>
        </w:tc>
      </w:tr>
      <w:tr w:rsidR="002B1453" w14:paraId="08CDD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441" w14:textId="77777777" w:rsidR="002B1453" w:rsidRDefault="00000000">
            <w:r>
              <w:rPr>
                <w:sz w:val="20"/>
                <w:szCs w:val="20"/>
              </w:rPr>
              <w:t>HLA-C*07:02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E5E9" w14:textId="77777777" w:rsidR="002B1453" w:rsidRDefault="00000000">
            <w:r>
              <w:rPr>
                <w:sz w:val="18"/>
                <w:szCs w:val="18"/>
              </w:rPr>
              <w:t>HSMRYHSTAVYLENMAATYIIIRDAQTFRA</w:t>
            </w:r>
          </w:p>
        </w:tc>
      </w:tr>
    </w:tbl>
    <w:p w14:paraId="5C8C730B" w14:textId="77777777" w:rsidR="002B1453" w:rsidRDefault="00000000">
      <w:r>
        <w:rPr>
          <w:sz w:val="20"/>
          <w:szCs w:val="20"/>
        </w:rPr>
        <w:t xml:space="preserve"> </w:t>
      </w:r>
    </w:p>
    <w:p w14:paraId="132645DD" w14:textId="77777777" w:rsidR="002B1453" w:rsidRDefault="00000000">
      <w:pPr>
        <w:spacing w:before="60" w:after="60"/>
      </w:pPr>
      <w:r>
        <w:rPr>
          <w:i/>
          <w:iCs/>
          <w:color w:val="444444"/>
          <w:sz w:val="18"/>
          <w:szCs w:val="18"/>
        </w:rPr>
        <w:lastRenderedPageBreak/>
        <w:t>Supplementary Table S2. HLA class I pseudo-sequences (34 polymorphic positions) used for all HLA alleles in training and inference. Pseudo-sequence positions were defined per Sette &amp; Sidney (1999) and used consistently across all model versions. HLA-A*02:01 accounts for 53.6% of all peptide–HLA pairs in the IEDB-derived splits, reflecting historical assay bias. The TESLA and NCI/</w:t>
      </w:r>
      <w:proofErr w:type="spellStart"/>
      <w:r>
        <w:rPr>
          <w:i/>
          <w:iCs/>
          <w:color w:val="444444"/>
          <w:sz w:val="18"/>
          <w:szCs w:val="18"/>
        </w:rPr>
        <w:t>HiTIDE</w:t>
      </w:r>
      <w:proofErr w:type="spellEnd"/>
      <w:r>
        <w:rPr>
          <w:i/>
          <w:iCs/>
          <w:color w:val="444444"/>
          <w:sz w:val="18"/>
          <w:szCs w:val="18"/>
        </w:rPr>
        <w:t xml:space="preserve"> additions expand HLA coverage to 80 distinct alleles.</w:t>
      </w:r>
    </w:p>
    <w:p w14:paraId="3E52F318" w14:textId="77777777" w:rsidR="002B1453" w:rsidRDefault="00000000">
      <w:r>
        <w:rPr>
          <w:sz w:val="20"/>
          <w:szCs w:val="20"/>
        </w:rPr>
        <w:t xml:space="preserve"> </w:t>
      </w:r>
    </w:p>
    <w:p w14:paraId="0F44C852" w14:textId="77777777" w:rsidR="002B1453" w:rsidRDefault="00000000">
      <w:r>
        <w:rPr>
          <w:sz w:val="20"/>
          <w:szCs w:val="20"/>
        </w:rPr>
        <w:t xml:space="preserve"> </w:t>
      </w:r>
    </w:p>
    <w:p w14:paraId="5CC5BB24" w14:textId="77777777" w:rsidR="002B1453" w:rsidRDefault="00000000">
      <w:pPr>
        <w:pStyle w:val="Heading1"/>
      </w:pPr>
      <w:r>
        <w:t>Supplementary Figure S1 Caption</w:t>
      </w:r>
    </w:p>
    <w:p w14:paraId="28A94D9D" w14:textId="77777777" w:rsidR="002B1453" w:rsidRDefault="00000000">
      <w:r>
        <w:rPr>
          <w:sz w:val="20"/>
          <w:szCs w:val="20"/>
        </w:rPr>
        <w:t xml:space="preserve"> </w:t>
      </w:r>
    </w:p>
    <w:p w14:paraId="02134B58" w14:textId="77777777" w:rsidR="002B1453" w:rsidRDefault="00000000">
      <w:pPr>
        <w:spacing w:before="60" w:after="120" w:line="320" w:lineRule="auto"/>
        <w:jc w:val="both"/>
      </w:pPr>
      <w:r>
        <w:rPr>
          <w:b/>
          <w:bCs/>
        </w:rPr>
        <w:t xml:space="preserve">Supplementary Figure S1. </w:t>
      </w:r>
      <w:r>
        <w:t xml:space="preserve">Met-3DNet-VI v0.2 training curves (IEDB-only baseline, 45 epochs). Left: training (blue) and validation (orange) loss showing characteristic oscillation (standard deviation=0.142) attributable to </w:t>
      </w:r>
      <w:proofErr w:type="spellStart"/>
      <w:r>
        <w:t>pos_weight</w:t>
      </w:r>
      <w:proofErr w:type="spellEnd"/>
      <w:r>
        <w:t>=3.0 applied to a 1:3 negative-dominant dataset. Centre: validation AUROC stabilising at 0.774–0.778 from epoch 1, confirming rapid convergence of the graph-based representation. Right panels: F1 improving from 0.40 to 0.52 as threshold calibration develops. Functional accuracy of 0.90–0.97 throughout is a majority-class artefact (model predicts ‘unknown’ for all samples). File: training_curves_v3.png</w:t>
      </w:r>
    </w:p>
    <w:p w14:paraId="393E1123" w14:textId="77777777" w:rsidR="002B1453" w:rsidRDefault="00000000">
      <w:r>
        <w:rPr>
          <w:sz w:val="20"/>
          <w:szCs w:val="20"/>
        </w:rPr>
        <w:t xml:space="preserve"> </w:t>
      </w:r>
    </w:p>
    <w:p w14:paraId="1D243EF7" w14:textId="77777777" w:rsidR="002B1453" w:rsidRDefault="00000000">
      <w:r>
        <w:rPr>
          <w:sz w:val="20"/>
          <w:szCs w:val="20"/>
        </w:rPr>
        <w:t xml:space="preserve"> </w:t>
      </w:r>
    </w:p>
    <w:p w14:paraId="12904CA5" w14:textId="77777777" w:rsidR="002B1453" w:rsidRDefault="00000000">
      <w:pPr>
        <w:pStyle w:val="Heading1"/>
      </w:pPr>
      <w:r>
        <w:t>Supplementary Note 1. Train–Validation Distribution Mismatch: Diagnosis and Resolution</w:t>
      </w:r>
    </w:p>
    <w:p w14:paraId="44D91149" w14:textId="77777777" w:rsidR="002B1453" w:rsidRDefault="00000000">
      <w:r>
        <w:rPr>
          <w:sz w:val="20"/>
          <w:szCs w:val="20"/>
        </w:rPr>
        <w:t xml:space="preserve"> </w:t>
      </w:r>
    </w:p>
    <w:p w14:paraId="5678F1F6" w14:textId="77777777" w:rsidR="002B1453" w:rsidRDefault="00000000">
      <w:pPr>
        <w:spacing w:before="60" w:after="120" w:line="320" w:lineRule="auto"/>
        <w:jc w:val="both"/>
      </w:pPr>
      <w:r>
        <w:t>A systematic train–validation distribution mismatch affected all model versions from v0.3 through v0.6. Understanding this issue is important for reproducing and extending this work.</w:t>
      </w:r>
    </w:p>
    <w:p w14:paraId="78E75F67" w14:textId="77777777" w:rsidR="002B1453" w:rsidRDefault="00000000">
      <w:r>
        <w:rPr>
          <w:sz w:val="20"/>
          <w:szCs w:val="20"/>
        </w:rPr>
        <w:t xml:space="preserve"> </w:t>
      </w:r>
    </w:p>
    <w:p w14:paraId="5F43E7FB" w14:textId="77777777" w:rsidR="002B1453" w:rsidRDefault="00000000">
      <w:pPr>
        <w:spacing w:before="60" w:after="120" w:line="320" w:lineRule="auto"/>
        <w:jc w:val="both"/>
      </w:pPr>
      <w:r>
        <w:rPr>
          <w:b/>
          <w:bCs/>
        </w:rPr>
        <w:t xml:space="preserve">Problem: </w:t>
      </w:r>
      <w:r>
        <w:t>All prior training runs used the original IEDB-derived validation split (n=1,203; 25.3% positive) to monitor AUC. However, the combined training set integrating TumorAgDB1.0, TESLA, and NCI/</w:t>
      </w:r>
      <w:proofErr w:type="spellStart"/>
      <w:r>
        <w:t>HiTIDE</w:t>
      </w:r>
      <w:proofErr w:type="spellEnd"/>
      <w:r>
        <w:t xml:space="preserve"> has 45–61% positive rates depending on dataset version. As the model trained on the high-positive-rate combined set, its output probability calibration shifted toward the training distribution. This caused validation AUC to peak at epoch 1–3 (before training had meaningfully altered the warm-start calibration) and then decline monotonically as the encoder adapted.</w:t>
      </w:r>
    </w:p>
    <w:p w14:paraId="4B2761DF" w14:textId="77777777" w:rsidR="002B1453" w:rsidRDefault="00000000">
      <w:pPr>
        <w:spacing w:before="60" w:after="120" w:line="320" w:lineRule="auto"/>
        <w:jc w:val="both"/>
      </w:pPr>
      <w:r>
        <w:rPr>
          <w:b/>
          <w:bCs/>
        </w:rPr>
        <w:t xml:space="preserve">Evidence: </w:t>
      </w:r>
      <w:r>
        <w:t xml:space="preserve">r(λ₂, </w:t>
      </w:r>
      <w:proofErr w:type="spellStart"/>
      <w:r>
        <w:t>val_AUC</w:t>
      </w:r>
      <w:proofErr w:type="spellEnd"/>
      <w:r>
        <w:t xml:space="preserve">)=−0.91 in v0.4; identical AUC trajectories across v0.4, v0.5, v0.6 with different hyperparameters; </w:t>
      </w:r>
      <w:proofErr w:type="spellStart"/>
      <w:r>
        <w:t>val</w:t>
      </w:r>
      <w:proofErr w:type="spellEnd"/>
      <w:r>
        <w:t xml:space="preserve"> AUC always peaked at 0.774 (the warm-start checkpoint value) at epoch 1–3 regardless of </w:t>
      </w:r>
      <w:proofErr w:type="spellStart"/>
      <w:r>
        <w:t>lr</w:t>
      </w:r>
      <w:proofErr w:type="spellEnd"/>
      <w:r>
        <w:t xml:space="preserve">, </w:t>
      </w:r>
      <w:proofErr w:type="spellStart"/>
      <w:r>
        <w:t>pos_weight</w:t>
      </w:r>
      <w:proofErr w:type="spellEnd"/>
      <w:r>
        <w:t>, or λ₂.</w:t>
      </w:r>
    </w:p>
    <w:p w14:paraId="40E2921C" w14:textId="77777777" w:rsidR="002B1453" w:rsidRDefault="00000000">
      <w:pPr>
        <w:spacing w:before="60" w:after="120" w:line="320" w:lineRule="auto"/>
        <w:jc w:val="both"/>
      </w:pPr>
      <w:r>
        <w:rPr>
          <w:b/>
          <w:bCs/>
        </w:rPr>
        <w:t xml:space="preserve">Resolution: </w:t>
      </w:r>
      <w:r>
        <w:t xml:space="preserve">80/20 peptide-level stratified re-split of the combined 23,315-sample dataset. Both train (≈18,652 samples) and </w:t>
      </w:r>
      <w:proofErr w:type="spellStart"/>
      <w:r>
        <w:t>val</w:t>
      </w:r>
      <w:proofErr w:type="spellEnd"/>
      <w:r>
        <w:t xml:space="preserve"> (≈4,663 samples) now have ≈45% positive rate. AUC rose monotonically from 0.815 to 0.908 across 100 epochs. Test set remains the original IEDB 1,200-sample split (25% positive) for conservative comparison with published baselines.</w:t>
      </w:r>
    </w:p>
    <w:p w14:paraId="4F0C1DCE" w14:textId="77777777" w:rsidR="002B1453" w:rsidRDefault="00000000">
      <w:pPr>
        <w:spacing w:before="60" w:after="120" w:line="320" w:lineRule="auto"/>
        <w:jc w:val="both"/>
      </w:pPr>
      <w:r>
        <w:rPr>
          <w:b/>
          <w:bCs/>
        </w:rPr>
        <w:lastRenderedPageBreak/>
        <w:t xml:space="preserve">Implication: </w:t>
      </w:r>
      <w:r>
        <w:t>Any neoantigen immunogenicity model trained on augmented datasets (</w:t>
      </w:r>
      <w:proofErr w:type="spellStart"/>
      <w:r>
        <w:t>TumorAgDB</w:t>
      </w:r>
      <w:proofErr w:type="spellEnd"/>
      <w:r>
        <w:t>, TESLA, NCI) with higher positive rates than the IEDB-derived validation split will exhibit this mismatch unless the validation split is re-constructed to match the training distribution.</w:t>
      </w:r>
    </w:p>
    <w:p w14:paraId="1EE03550" w14:textId="77777777" w:rsidR="002B1453" w:rsidRDefault="00000000">
      <w:r>
        <w:rPr>
          <w:sz w:val="20"/>
          <w:szCs w:val="20"/>
        </w:rPr>
        <w:t xml:space="preserve"> </w:t>
      </w:r>
    </w:p>
    <w:p w14:paraId="1A6A10DC" w14:textId="77777777" w:rsidR="002B1453" w:rsidRDefault="00000000">
      <w:r>
        <w:rPr>
          <w:sz w:val="20"/>
          <w:szCs w:val="20"/>
        </w:rPr>
        <w:t xml:space="preserve"> </w:t>
      </w:r>
    </w:p>
    <w:p w14:paraId="721596BE" w14:textId="77777777" w:rsidR="002B1453" w:rsidRDefault="00000000">
      <w:pPr>
        <w:pStyle w:val="Heading1"/>
      </w:pPr>
      <w:r>
        <w:t>Supplementary Note 2. Data and Code Availability</w:t>
      </w:r>
    </w:p>
    <w:p w14:paraId="4144FA86" w14:textId="77777777" w:rsidR="002B1453" w:rsidRDefault="00000000">
      <w:r>
        <w:rPr>
          <w:sz w:val="20"/>
          <w:szCs w:val="20"/>
        </w:rPr>
        <w:t xml:space="preserve"> </w:t>
      </w:r>
    </w:p>
    <w:p w14:paraId="0E4BB821" w14:textId="77777777" w:rsidR="002B1453" w:rsidRDefault="00000000">
      <w:pPr>
        <w:spacing w:before="60" w:after="120" w:line="320" w:lineRule="auto"/>
        <w:jc w:val="both"/>
      </w:pPr>
      <w:r>
        <w:t>All resources for reproducing Met-3DNet-VI are publicly available:</w:t>
      </w:r>
    </w:p>
    <w:p w14:paraId="09E38E7A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Code and notebooks: github.com/</w:t>
      </w:r>
      <w:proofErr w:type="spellStart"/>
      <w:r>
        <w:t>neetuaashi</w:t>
      </w:r>
      <w:proofErr w:type="spellEnd"/>
      <w:r>
        <w:t>/</w:t>
      </w:r>
      <w:proofErr w:type="spellStart"/>
      <w:r>
        <w:t>neetuaashi</w:t>
      </w:r>
      <w:proofErr w:type="spellEnd"/>
    </w:p>
    <w:p w14:paraId="79DD928B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Model checkpoints: best_model.pt (v0.2), best_model_v7.pt (v0.7) — GitHub repository</w:t>
      </w:r>
    </w:p>
    <w:p w14:paraId="444BCF7D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Training histories: </w:t>
      </w:r>
      <w:proofErr w:type="spellStart"/>
      <w:r>
        <w:t>training_history.json</w:t>
      </w:r>
      <w:proofErr w:type="spellEnd"/>
      <w:r>
        <w:t>, training_history_v7.json — GitHub repository</w:t>
      </w:r>
    </w:p>
    <w:p w14:paraId="2B63C4F4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IEDB v3: iedb.org/database_export_v3.php (Vita et al., 2019)</w:t>
      </w:r>
    </w:p>
    <w:p w14:paraId="2D87969D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TumorAgDB1.0: tumoragdb.com.cn (Shao et al., 2025)</w:t>
      </w:r>
    </w:p>
    <w:p w14:paraId="45A9D3EF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TESLA: Synapse syn21048999 (Wells et al., 2020)</w:t>
      </w:r>
    </w:p>
    <w:p w14:paraId="1F345BEE" w14:textId="77777777" w:rsidR="002B1453" w:rsidRDefault="00000000">
      <w:pPr>
        <w:pStyle w:val="ListParagraph"/>
        <w:numPr>
          <w:ilvl w:val="0"/>
          <w:numId w:val="2"/>
        </w:numPr>
        <w:spacing w:before="40" w:after="40"/>
      </w:pPr>
      <w:r>
        <w:t>NCI/</w:t>
      </w:r>
      <w:proofErr w:type="spellStart"/>
      <w:r>
        <w:t>HiTIDE</w:t>
      </w:r>
      <w:proofErr w:type="spellEnd"/>
      <w:r>
        <w:t xml:space="preserve"> neo-peptide annotations: figshare.com/s/147e67dde683fb769908 (Müller et al., 2023)</w:t>
      </w:r>
    </w:p>
    <w:sectPr w:rsidR="002B14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1BF4"/>
    <w:multiLevelType w:val="hybridMultilevel"/>
    <w:tmpl w:val="24D097D6"/>
    <w:lvl w:ilvl="0" w:tplc="6240A554">
      <w:start w:val="1"/>
      <w:numFmt w:val="bullet"/>
      <w:lvlText w:val="●"/>
      <w:lvlJc w:val="left"/>
      <w:pPr>
        <w:ind w:left="720" w:hanging="360"/>
      </w:pPr>
    </w:lvl>
    <w:lvl w:ilvl="1" w:tplc="20A01852">
      <w:start w:val="1"/>
      <w:numFmt w:val="bullet"/>
      <w:lvlText w:val="○"/>
      <w:lvlJc w:val="left"/>
      <w:pPr>
        <w:ind w:left="1440" w:hanging="360"/>
      </w:pPr>
    </w:lvl>
    <w:lvl w:ilvl="2" w:tplc="5A98F9E8">
      <w:start w:val="1"/>
      <w:numFmt w:val="bullet"/>
      <w:lvlText w:val="■"/>
      <w:lvlJc w:val="left"/>
      <w:pPr>
        <w:ind w:left="2160" w:hanging="360"/>
      </w:pPr>
    </w:lvl>
    <w:lvl w:ilvl="3" w:tplc="FA8458A8">
      <w:start w:val="1"/>
      <w:numFmt w:val="bullet"/>
      <w:lvlText w:val="●"/>
      <w:lvlJc w:val="left"/>
      <w:pPr>
        <w:ind w:left="2880" w:hanging="360"/>
      </w:pPr>
    </w:lvl>
    <w:lvl w:ilvl="4" w:tplc="97B46844">
      <w:start w:val="1"/>
      <w:numFmt w:val="bullet"/>
      <w:lvlText w:val="○"/>
      <w:lvlJc w:val="left"/>
      <w:pPr>
        <w:ind w:left="3600" w:hanging="360"/>
      </w:pPr>
    </w:lvl>
    <w:lvl w:ilvl="5" w:tplc="97425638">
      <w:start w:val="1"/>
      <w:numFmt w:val="bullet"/>
      <w:lvlText w:val="■"/>
      <w:lvlJc w:val="left"/>
      <w:pPr>
        <w:ind w:left="4320" w:hanging="360"/>
      </w:pPr>
    </w:lvl>
    <w:lvl w:ilvl="6" w:tplc="2E62C444">
      <w:start w:val="1"/>
      <w:numFmt w:val="bullet"/>
      <w:lvlText w:val="●"/>
      <w:lvlJc w:val="left"/>
      <w:pPr>
        <w:ind w:left="5040" w:hanging="360"/>
      </w:pPr>
    </w:lvl>
    <w:lvl w:ilvl="7" w:tplc="2132F23C">
      <w:start w:val="1"/>
      <w:numFmt w:val="bullet"/>
      <w:lvlText w:val="●"/>
      <w:lvlJc w:val="left"/>
      <w:pPr>
        <w:ind w:left="5760" w:hanging="360"/>
      </w:pPr>
    </w:lvl>
    <w:lvl w:ilvl="8" w:tplc="83EA43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675999"/>
    <w:multiLevelType w:val="hybridMultilevel"/>
    <w:tmpl w:val="0FD2393C"/>
    <w:lvl w:ilvl="0" w:tplc="35EE52D4">
      <w:start w:val="1"/>
      <w:numFmt w:val="bullet"/>
      <w:lvlText w:val="•"/>
      <w:lvlJc w:val="left"/>
      <w:pPr>
        <w:ind w:left="720" w:hanging="360"/>
      </w:pPr>
    </w:lvl>
    <w:lvl w:ilvl="1" w:tplc="2A0EB4EA">
      <w:numFmt w:val="decimal"/>
      <w:lvlText w:val=""/>
      <w:lvlJc w:val="left"/>
    </w:lvl>
    <w:lvl w:ilvl="2" w:tplc="EA5EAB52">
      <w:numFmt w:val="decimal"/>
      <w:lvlText w:val=""/>
      <w:lvlJc w:val="left"/>
    </w:lvl>
    <w:lvl w:ilvl="3" w:tplc="D932EAA2">
      <w:numFmt w:val="decimal"/>
      <w:lvlText w:val=""/>
      <w:lvlJc w:val="left"/>
    </w:lvl>
    <w:lvl w:ilvl="4" w:tplc="F758A37A">
      <w:numFmt w:val="decimal"/>
      <w:lvlText w:val=""/>
      <w:lvlJc w:val="left"/>
    </w:lvl>
    <w:lvl w:ilvl="5" w:tplc="092C594E">
      <w:numFmt w:val="decimal"/>
      <w:lvlText w:val=""/>
      <w:lvlJc w:val="left"/>
    </w:lvl>
    <w:lvl w:ilvl="6" w:tplc="575236DE">
      <w:numFmt w:val="decimal"/>
      <w:lvlText w:val=""/>
      <w:lvlJc w:val="left"/>
    </w:lvl>
    <w:lvl w:ilvl="7" w:tplc="4B1612E4">
      <w:numFmt w:val="decimal"/>
      <w:lvlText w:val=""/>
      <w:lvlJc w:val="left"/>
    </w:lvl>
    <w:lvl w:ilvl="8" w:tplc="1F7ADEF0">
      <w:numFmt w:val="decimal"/>
      <w:lvlText w:val=""/>
      <w:lvlJc w:val="left"/>
    </w:lvl>
  </w:abstractNum>
  <w:num w:numId="1" w16cid:durableId="147601982">
    <w:abstractNumId w:val="0"/>
    <w:lvlOverride w:ilvl="0">
      <w:startOverride w:val="1"/>
    </w:lvlOverride>
  </w:num>
  <w:num w:numId="2" w16cid:durableId="597910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453"/>
    <w:rsid w:val="002B1453"/>
    <w:rsid w:val="005E3572"/>
    <w:rsid w:val="009C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9A20A"/>
  <w15:docId w15:val="{1F91EDCA-EAD4-2846-828C-3F7F9F06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786</Words>
  <Characters>5699</Characters>
  <Application>Microsoft Office Word</Application>
  <DocSecurity>0</DocSecurity>
  <Lines>190</Lines>
  <Paragraphs>90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neetu singh</cp:lastModifiedBy>
  <cp:revision>2</cp:revision>
  <dcterms:created xsi:type="dcterms:W3CDTF">2026-04-14T08:07:00Z</dcterms:created>
  <dcterms:modified xsi:type="dcterms:W3CDTF">2026-04-14T08:49:00Z</dcterms:modified>
</cp:coreProperties>
</file>