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9917D" w14:textId="4387995F" w:rsidR="000B683F" w:rsidRPr="00D567CD" w:rsidRDefault="000B683F" w:rsidP="000B683F">
      <w:pPr>
        <w:pStyle w:val="Heading1"/>
        <w:numPr>
          <w:ilvl w:val="0"/>
          <w:numId w:val="0"/>
        </w:numPr>
        <w:jc w:val="left"/>
        <w:rPr>
          <w:szCs w:val="24"/>
        </w:rPr>
      </w:pPr>
      <w:r w:rsidRPr="00D567CD">
        <w:rPr>
          <w:szCs w:val="24"/>
        </w:rPr>
        <w:t xml:space="preserve">Supplementary </w:t>
      </w:r>
      <w:r>
        <w:rPr>
          <w:szCs w:val="24"/>
        </w:rPr>
        <w:t>Tables</w:t>
      </w:r>
    </w:p>
    <w:p w14:paraId="360F4971" w14:textId="77777777" w:rsidR="000B683F" w:rsidRPr="00D567CD" w:rsidRDefault="000B683F" w:rsidP="000B683F">
      <w:pPr>
        <w:pStyle w:val="Heading2"/>
        <w:numPr>
          <w:ilvl w:val="0"/>
          <w:numId w:val="0"/>
        </w:numPr>
        <w:rPr>
          <w:szCs w:val="24"/>
        </w:rPr>
      </w:pPr>
      <w:r w:rsidRPr="00D567CD">
        <w:rPr>
          <w:szCs w:val="24"/>
        </w:rPr>
        <w:t>Supplementary Table S1. Model Version History</w:t>
      </w:r>
    </w:p>
    <w:p w14:paraId="03815683" w14:textId="77777777" w:rsidR="000B683F" w:rsidRPr="00D567CD" w:rsidRDefault="000B683F" w:rsidP="000B683F">
      <w:pPr>
        <w:rPr>
          <w:rFonts w:ascii="Times New Roman" w:hAnsi="Times New Roman" w:cs="Times New Roman"/>
          <w:sz w:val="24"/>
          <w:szCs w:val="24"/>
        </w:rPr>
      </w:pPr>
      <w:r w:rsidRPr="00D567CD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4131"/>
        <w:gridCol w:w="4121"/>
      </w:tblGrid>
      <w:tr w:rsidR="000B683F" w:rsidRPr="00D567CD" w14:paraId="0BFC6147" w14:textId="77777777" w:rsidTr="00015B9C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86A1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9A51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data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E85F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results</w:t>
            </w:r>
          </w:p>
        </w:tc>
      </w:tr>
      <w:tr w:rsidR="000B683F" w:rsidRPr="00D567CD" w14:paraId="5E145B90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8F52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v0.2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3547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IEDB (5,593)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9B44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Test AUC=0.756, F1=0.520. Warm-start from scratch. Positive rate 25%.</w:t>
            </w:r>
          </w:p>
        </w:tc>
      </w:tr>
      <w:tr w:rsidR="000B683F" w:rsidRPr="00D567CD" w14:paraId="50CF0D24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97AD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v0.3 best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A50F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IEDB+TumorAgDB</w:t>
            </w:r>
            <w:proofErr w:type="spellEnd"/>
            <w:r w:rsidRPr="00D567CD">
              <w:rPr>
                <w:rFonts w:ascii="Times New Roman" w:hAnsi="Times New Roman" w:cs="Times New Roman"/>
                <w:sz w:val="24"/>
                <w:szCs w:val="24"/>
              </w:rPr>
              <w:t xml:space="preserve"> (17,270)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08CA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 xml:space="preserve">Val AUC=0.818, Test AUC=0.798. Warm-start; </w:t>
            </w:r>
            <w:proofErr w:type="spellStart"/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pos_weight</w:t>
            </w:r>
            <w:proofErr w:type="spellEnd"/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=3.0 (uncorrected). Distribution mismatch undetected.</w:t>
            </w:r>
          </w:p>
        </w:tc>
      </w:tr>
      <w:tr w:rsidR="000B683F" w:rsidRPr="00D567CD" w14:paraId="4C839962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FD2A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v0.4–6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FAFE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17,270 (warm-start attempts)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A7BB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AUC peaked epoch 1–3 then fell. Diagnosed: train/</w:t>
            </w:r>
            <w:proofErr w:type="spellStart"/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val</w:t>
            </w:r>
            <w:proofErr w:type="spellEnd"/>
            <w:r w:rsidRPr="00D567CD">
              <w:rPr>
                <w:rFonts w:ascii="Times New Roman" w:hAnsi="Times New Roman" w:cs="Times New Roman"/>
                <w:sz w:val="24"/>
                <w:szCs w:val="24"/>
              </w:rPr>
              <w:t xml:space="preserve"> distribution mismatch (train 60% vs </w:t>
            </w:r>
            <w:proofErr w:type="spellStart"/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val</w:t>
            </w:r>
            <w:proofErr w:type="spellEnd"/>
            <w:r w:rsidRPr="00D567CD">
              <w:rPr>
                <w:rFonts w:ascii="Times New Roman" w:hAnsi="Times New Roman" w:cs="Times New Roman"/>
                <w:sz w:val="24"/>
                <w:szCs w:val="24"/>
              </w:rPr>
              <w:t xml:space="preserve"> 25% positive).</w:t>
            </w:r>
          </w:p>
        </w:tc>
      </w:tr>
      <w:tr w:rsidR="000B683F" w:rsidRPr="00D567CD" w14:paraId="5CD25160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2661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v0.7 (final)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5903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23,315 (</w:t>
            </w:r>
            <w:proofErr w:type="spellStart"/>
            <w:r w:rsidRPr="00D567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IEDB+TumorAgDB+TESLA+NCI</w:t>
            </w:r>
            <w:proofErr w:type="spellEnd"/>
            <w:r w:rsidRPr="00D567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B902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Val AUC=0.908, Test AUC=0.760, F1=0.540. Scratch training; 80/20 re-split eliminates mismatch. Activating recall=26.4%.</w:t>
            </w:r>
          </w:p>
        </w:tc>
      </w:tr>
    </w:tbl>
    <w:p w14:paraId="0B88ACF1" w14:textId="77777777" w:rsidR="000B683F" w:rsidRPr="00D567CD" w:rsidRDefault="000B683F" w:rsidP="000B683F">
      <w:pPr>
        <w:rPr>
          <w:rFonts w:ascii="Times New Roman" w:hAnsi="Times New Roman" w:cs="Times New Roman"/>
          <w:sz w:val="24"/>
          <w:szCs w:val="24"/>
        </w:rPr>
      </w:pPr>
      <w:r w:rsidRPr="00D567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5F3D98" w14:textId="77777777" w:rsidR="000B683F" w:rsidRPr="00D567CD" w:rsidRDefault="000B683F" w:rsidP="000B683F">
      <w:pPr>
        <w:pStyle w:val="Heading2"/>
        <w:numPr>
          <w:ilvl w:val="0"/>
          <w:numId w:val="0"/>
        </w:numPr>
        <w:rPr>
          <w:szCs w:val="24"/>
        </w:rPr>
      </w:pPr>
      <w:r w:rsidRPr="00D567CD">
        <w:rPr>
          <w:szCs w:val="24"/>
        </w:rPr>
        <w:t>Supplementary Table S2. HLA Pseudo-Sequences</w:t>
      </w:r>
    </w:p>
    <w:p w14:paraId="01CAB1DC" w14:textId="77777777" w:rsidR="000B683F" w:rsidRPr="00D567CD" w:rsidRDefault="000B683F" w:rsidP="000B683F">
      <w:pPr>
        <w:rPr>
          <w:rFonts w:ascii="Times New Roman" w:hAnsi="Times New Roman" w:cs="Times New Roman"/>
          <w:sz w:val="24"/>
          <w:szCs w:val="24"/>
        </w:rPr>
      </w:pPr>
      <w:r w:rsidRPr="00D567CD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7079"/>
      </w:tblGrid>
      <w:tr w:rsidR="000B683F" w:rsidRPr="00D567CD" w14:paraId="6212CB67" w14:textId="77777777" w:rsidTr="00015B9C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FCE4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HLA Allele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AAF8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34-position pseudo-sequence</w:t>
            </w:r>
          </w:p>
        </w:tc>
      </w:tr>
      <w:tr w:rsidR="000B683F" w:rsidRPr="00D567CD" w14:paraId="33EDB012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0A0F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HLA-A*02:01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9A8B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YYAMYQENMAHTDANTLYIIYRDAQTFRVD</w:t>
            </w:r>
          </w:p>
        </w:tc>
      </w:tr>
      <w:tr w:rsidR="000B683F" w:rsidRPr="00D567CD" w14:paraId="50D6C1C0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79D5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HLA-A*01:01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AB4E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YSAMHQENMAYTDANTLYIIYRDAQTFRVD</w:t>
            </w:r>
          </w:p>
        </w:tc>
      </w:tr>
      <w:tr w:rsidR="000B683F" w:rsidRPr="00D567CD" w14:paraId="646773FC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CA99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HLA-A*03:01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4658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YFAMYQENMAHTDANTLYIIYRDAQTFRVD</w:t>
            </w:r>
          </w:p>
        </w:tc>
      </w:tr>
      <w:tr w:rsidR="000B683F" w:rsidRPr="00D567CD" w14:paraId="6D35504D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7877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HLA-B*07:02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58FB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HSMRYNSTAVYLENMAATYIIIRDAQTFRV</w:t>
            </w:r>
          </w:p>
        </w:tc>
      </w:tr>
      <w:tr w:rsidR="000B683F" w:rsidRPr="00D567CD" w14:paraId="38AEA395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7FE0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HLA-B*35:01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8F69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HSLRYHSTAVYLENMAATYIIIRDAQTFRV</w:t>
            </w:r>
          </w:p>
        </w:tc>
      </w:tr>
      <w:tr w:rsidR="000B683F" w:rsidRPr="00D567CD" w14:paraId="17220082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6F4F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HLA-B*57:01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FDEB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HSLRYHSTAVYLENMAHSDAIIIRDAQTFR</w:t>
            </w:r>
          </w:p>
        </w:tc>
      </w:tr>
      <w:tr w:rsidR="000B683F" w:rsidRPr="00D567CD" w14:paraId="2CDD9FB0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306E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HLA-A*11:01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9E18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YFAMYQENMAHTDANTLYIIYRDAQTFRVD</w:t>
            </w:r>
          </w:p>
        </w:tc>
      </w:tr>
      <w:tr w:rsidR="000B683F" w:rsidRPr="00D567CD" w14:paraId="7406A0AD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F9C8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HLA-A*24:02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40A4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YYAMFQENMAHTDANTLYIIYRDAQTFRVD</w:t>
            </w:r>
          </w:p>
        </w:tc>
      </w:tr>
      <w:tr w:rsidR="000B683F" w:rsidRPr="00D567CD" w14:paraId="144DF439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0987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HLA-A*26:01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637A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YFAMFQENMAHTDANTLYIIYRDAQTFRVD</w:t>
            </w:r>
          </w:p>
        </w:tc>
      </w:tr>
      <w:tr w:rsidR="000B683F" w:rsidRPr="00D567CD" w14:paraId="0E304D71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EB54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HLA-A*68:01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A6F8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YFAMYQENMAHTDANTLYIIYRDAQTFRVD</w:t>
            </w:r>
          </w:p>
        </w:tc>
      </w:tr>
      <w:tr w:rsidR="000B683F" w:rsidRPr="00D567CD" w14:paraId="533BC12D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9741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HLA-B*08:01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8317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HSMRFHSTAVYLENMAATYIIIRDAQTFRV</w:t>
            </w:r>
          </w:p>
        </w:tc>
      </w:tr>
      <w:tr w:rsidR="000B683F" w:rsidRPr="00D567CD" w14:paraId="00B77F86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C18D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HLA-B*27:05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0EC5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HSMRYNSTAVYLENMAATYIIIRDAQTFRV</w:t>
            </w:r>
          </w:p>
        </w:tc>
      </w:tr>
      <w:tr w:rsidR="000B683F" w:rsidRPr="00D567CD" w14:paraId="0F721D82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F6FF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HLA-B*44:02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5AC6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HSLRYHSTAVYLENMAATYIIIRDAQTFRV</w:t>
            </w:r>
          </w:p>
        </w:tc>
      </w:tr>
      <w:tr w:rsidR="000B683F" w:rsidRPr="00D567CD" w14:paraId="4E5D6B61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CF92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HLA-C*05:01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CCDF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HSLRYHSTAVYLENMAATYIIIRDAQTFRA</w:t>
            </w:r>
          </w:p>
        </w:tc>
      </w:tr>
      <w:tr w:rsidR="000B683F" w:rsidRPr="00D567CD" w14:paraId="23DDA94B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3ABB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HLA-C*06:02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179C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HSMRYHSTAVYLENMAATYIIIRDAQTFRA</w:t>
            </w:r>
          </w:p>
        </w:tc>
      </w:tr>
      <w:tr w:rsidR="000B683F" w:rsidRPr="00D567CD" w14:paraId="6BFB34B0" w14:textId="77777777" w:rsidTr="00015B9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7220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HLA-C*07:02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DADD" w14:textId="77777777" w:rsidR="000B683F" w:rsidRPr="00D567CD" w:rsidRDefault="000B683F" w:rsidP="00015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7CD">
              <w:rPr>
                <w:rFonts w:ascii="Times New Roman" w:hAnsi="Times New Roman" w:cs="Times New Roman"/>
                <w:sz w:val="24"/>
                <w:szCs w:val="24"/>
              </w:rPr>
              <w:t>HSMRYHSTAVYLENMAATYIIIRDAQTFRA</w:t>
            </w:r>
          </w:p>
        </w:tc>
      </w:tr>
    </w:tbl>
    <w:p w14:paraId="1F212D10" w14:textId="77777777" w:rsidR="000B683F" w:rsidRPr="00D567CD" w:rsidRDefault="000B683F" w:rsidP="000B683F">
      <w:pPr>
        <w:spacing w:before="60" w:after="180"/>
        <w:rPr>
          <w:rFonts w:ascii="Times New Roman" w:hAnsi="Times New Roman" w:cs="Times New Roman"/>
          <w:sz w:val="24"/>
          <w:szCs w:val="24"/>
        </w:rPr>
      </w:pPr>
      <w:r w:rsidRPr="00D567CD">
        <w:rPr>
          <w:rFonts w:ascii="Times New Roman" w:hAnsi="Times New Roman" w:cs="Times New Roman"/>
          <w:color w:val="444444"/>
          <w:sz w:val="24"/>
          <w:szCs w:val="24"/>
        </w:rPr>
        <w:t>Supplementary Table S2. Representative HLA pseudo-sequences (34 polymorphic positions; Sette &amp; Sidney, 1999) used in all model versions.</w:t>
      </w:r>
    </w:p>
    <w:p w14:paraId="4063E536" w14:textId="77777777" w:rsidR="009D010C" w:rsidRDefault="009D010C"/>
    <w:sectPr w:rsidR="009D010C" w:rsidSect="000B683F">
      <w:footerReference w:type="default" r:id="rId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A92A8" w14:textId="77777777" w:rsidR="000B683F" w:rsidRDefault="000B683F">
    <w:pPr>
      <w:jc w:val="center"/>
    </w:pPr>
    <w:r>
      <w:rPr>
        <w:color w:val="888888"/>
        <w:sz w:val="18"/>
        <w:szCs w:val="18"/>
      </w:rPr>
      <w:t>Met-3DNet-VI — Manuscript (v0.7)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D025D"/>
    <w:multiLevelType w:val="multilevel"/>
    <w:tmpl w:val="5E821EA8"/>
    <w:lvl w:ilvl="0">
      <w:start w:val="1"/>
      <w:numFmt w:val="decimal"/>
      <w:pStyle w:val="Heading1"/>
      <w:suff w:val="space"/>
      <w:lvlText w:val=" %1 CHAPTER III: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 %1.%2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653A4083"/>
    <w:multiLevelType w:val="multilevel"/>
    <w:tmpl w:val="2EB6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23120E9"/>
    <w:multiLevelType w:val="multilevel"/>
    <w:tmpl w:val="F0605364"/>
    <w:styleLink w:val="Style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suff w:val="space"/>
      <w:lvlText w:val=" %1.%2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89285848">
    <w:abstractNumId w:val="2"/>
  </w:num>
  <w:num w:numId="2" w16cid:durableId="1081099451">
    <w:abstractNumId w:val="0"/>
  </w:num>
  <w:num w:numId="3" w16cid:durableId="677275015">
    <w:abstractNumId w:val="0"/>
  </w:num>
  <w:num w:numId="4" w16cid:durableId="1871726501">
    <w:abstractNumId w:val="0"/>
    <w:lvlOverride w:ilvl="0">
      <w:lvl w:ilvl="0">
        <w:start w:val="1"/>
        <w:numFmt w:val="upperRoman"/>
        <w:pStyle w:val="Heading1"/>
        <w:suff w:val="space"/>
        <w:lvlText w:val="%1CHAPTER I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 %1.%2 "/>
        <w:lvlJc w:val="left"/>
        <w:pPr>
          <w:ind w:left="0" w:firstLine="0"/>
        </w:pPr>
        <w:rPr>
          <w:rFonts w:ascii="Times New Roman" w:hAnsi="Times New Roman" w:hint="default"/>
          <w:b/>
          <w:i w:val="0"/>
          <w:sz w:val="24"/>
          <w:szCs w:val="24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5" w16cid:durableId="1935283928">
    <w:abstractNumId w:val="0"/>
  </w:num>
  <w:num w:numId="6" w16cid:durableId="283929833">
    <w:abstractNumId w:val="0"/>
  </w:num>
  <w:num w:numId="7" w16cid:durableId="119420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3F"/>
    <w:rsid w:val="000B683F"/>
    <w:rsid w:val="000D0CB3"/>
    <w:rsid w:val="00351DB6"/>
    <w:rsid w:val="006E37B5"/>
    <w:rsid w:val="007F5B8A"/>
    <w:rsid w:val="008F15F2"/>
    <w:rsid w:val="009D010C"/>
    <w:rsid w:val="00AA69BC"/>
    <w:rsid w:val="00B53C87"/>
    <w:rsid w:val="00ED0FCB"/>
    <w:rsid w:val="00EF0B17"/>
    <w:rsid w:val="00F8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A4A27"/>
  <w15:chartTrackingRefBased/>
  <w15:docId w15:val="{CAA63857-A438-FD44-9F11-951C5ACE7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83F"/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link w:val="Heading1Char"/>
    <w:autoRedefine/>
    <w:uiPriority w:val="9"/>
    <w:qFormat/>
    <w:rsid w:val="00351DB6"/>
    <w:pPr>
      <w:numPr>
        <w:numId w:val="6"/>
      </w:numPr>
      <w:spacing w:before="100" w:beforeAutospacing="1" w:after="100" w:afterAutospacing="1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24"/>
      <w:szCs w:val="48"/>
      <w14:ligatures w14:val="standardContextual"/>
    </w:rPr>
  </w:style>
  <w:style w:type="paragraph" w:styleId="Heading2">
    <w:name w:val="heading 2"/>
    <w:basedOn w:val="Normal"/>
    <w:link w:val="Heading2Char"/>
    <w:autoRedefine/>
    <w:uiPriority w:val="9"/>
    <w:qFormat/>
    <w:rsid w:val="00351DB6"/>
    <w:pPr>
      <w:numPr>
        <w:ilvl w:val="1"/>
        <w:numId w:val="6"/>
      </w:numPr>
      <w:spacing w:before="100" w:beforeAutospacing="1" w:after="100" w:afterAutospacing="1" w:line="480" w:lineRule="auto"/>
      <w:outlineLvl w:val="1"/>
    </w:pPr>
    <w:rPr>
      <w:rFonts w:ascii="Times New Roman" w:eastAsia="Times New Roman" w:hAnsi="Times New Roman" w:cs="Times New Roman"/>
      <w:b/>
      <w:bCs/>
      <w:kern w:val="2"/>
      <w:sz w:val="24"/>
      <w:szCs w:val="3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1DB6"/>
    <w:pPr>
      <w:keepNext/>
      <w:keepLines/>
      <w:numPr>
        <w:ilvl w:val="2"/>
        <w:numId w:val="7"/>
      </w:numPr>
      <w:spacing w:before="40" w:after="80" w:line="480" w:lineRule="auto"/>
      <w:outlineLvl w:val="2"/>
    </w:pPr>
    <w:rPr>
      <w:rFonts w:ascii="Times New Roman" w:eastAsiaTheme="majorEastAsia" w:hAnsi="Times New Roman" w:cstheme="majorBidi"/>
      <w:kern w:val="2"/>
      <w:sz w:val="24"/>
      <w:szCs w:val="24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8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8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8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8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8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8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EF0B17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A69BC"/>
    <w:rPr>
      <w:rFonts w:ascii="Times New Roman" w:eastAsia="Times New Roman" w:hAnsi="Times New Roman" w:cs="Times New Roman"/>
      <w:b/>
      <w:bCs/>
      <w:kern w:val="36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51DB6"/>
    <w:rPr>
      <w:rFonts w:ascii="Times New Roman" w:eastAsia="Times New Roman" w:hAnsi="Times New Roman" w:cs="Times New Roman"/>
      <w:b/>
      <w:bCs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51DB6"/>
    <w:rPr>
      <w:rFonts w:ascii="Times New Roman" w:eastAsiaTheme="majorEastAsia" w:hAnsi="Times New Roman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8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6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8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6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83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6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83F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6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1438</Characters>
  <Application>Microsoft Office Word</Application>
  <DocSecurity>0</DocSecurity>
  <Lines>71</Lines>
  <Paragraphs>56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neetu singh</dc:creator>
  <cp:keywords/>
  <dc:description/>
  <cp:lastModifiedBy>neetu singh</cp:lastModifiedBy>
  <cp:revision>1</cp:revision>
  <dcterms:created xsi:type="dcterms:W3CDTF">2026-04-28T05:38:00Z</dcterms:created>
  <dcterms:modified xsi:type="dcterms:W3CDTF">2026-04-28T05:39:00Z</dcterms:modified>
</cp:coreProperties>
</file>