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4680"/>
          <w:tab w:val="right" w:pos="9360"/>
        </w:tabs>
        <w:spacing w:after="0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NEETU SAHANI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4680"/>
          <w:tab w:val="right" w:pos="9360"/>
        </w:tabs>
        <w:spacing w:after="0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Contact Details: neetusahani8691</w:t>
      </w:r>
      <w:r>
        <w:rPr>
          <w:b/>
          <w:color w:val="0000FF"/>
          <w:sz w:val="24"/>
          <w:szCs w:val="24"/>
          <w:u w:val="single"/>
        </w:rPr>
        <w:fldChar w:fldCharType="begin"/>
      </w:r>
      <w:r>
        <w:instrText>HYPERLINK "mailto:ms.deepikakotian@gmail.com"</w:instrText>
      </w:r>
      <w:r>
        <w:rPr>
          <w:b/>
          <w:color w:val="0000FF"/>
          <w:sz w:val="24"/>
          <w:szCs w:val="24"/>
          <w:u w:val="single"/>
        </w:rPr>
        <w:fldChar w:fldCharType="separate"/>
      </w:r>
      <w:r>
        <w:rPr>
          <w:b/>
          <w:color w:val="0000FF"/>
          <w:sz w:val="24"/>
          <w:szCs w:val="24"/>
          <w:u w:val="single"/>
        </w:rPr>
        <w:t>@gmail.com</w:t>
      </w:r>
      <w:r>
        <w:rPr>
          <w:b/>
          <w:color w:val="0000FF"/>
          <w:sz w:val="24"/>
          <w:szCs w:val="24"/>
          <w:u w:val="single"/>
        </w:rPr>
        <w:fldChar w:fldCharType="end"/>
      </w:r>
      <w:r>
        <w:rPr>
          <w:b/>
          <w:color w:val="000000"/>
          <w:sz w:val="24"/>
          <w:szCs w:val="24"/>
        </w:rPr>
        <w:t xml:space="preserve"> - 8691982627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enter" w:pos="4680"/>
          <w:tab w:val="right" w:pos="9360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13" behindDoc="0" locked="0" layoutInCell="1" hidden="0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155575</wp:posOffset>
                </wp:positionV>
                <wp:extent cx="6029325" cy="285749"/>
                <wp:effectExtent l="0" t="0" r="0" b="0"/>
                <wp:wrapNone/>
                <wp:docPr id="1" name="Rectangle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029325" cy="285749"/>
                        </a:xfrm>
                        <a:prstGeom prst="rect"/>
                        <a:solidFill>
                          <a:srgbClr val="D8D8D8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">
                        <w:txbxContent>
                          <w:p>
                            <w:pPr>
                              <w:spacing w:after="0"/>
                              <w:rPr>
                                <w:rFonts w:ascii="Times New Roman" w:cs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b/>
                                <w:sz w:val="20"/>
                                <w:szCs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3" o:spid="_x0000_s3" fillcolor="#D8D8D8" stroked="t" style="position:absolute;&#10;margin-left:-9.75pt;&#10;margin-top:12.25pt;&#10;width:474.75pt;&#10;height:22.5pt;&#10;z-index:13;&#10;mso-position-horizontal:absolute;&#10;mso-position-vertical:absolute;&#10;mso-wrap-distance-left:0.0pt;&#10;mso-wrap-distance-right:0.0pt;&#10;mso-wrap-style:square;">
                <v:stroke color="#000000"/>
                <v:textbox id="848" inset="2.54mm,1.27mm,2.54mm,1.27mm" o:insetmode="custom" style="layout-flow:horizontal;&#10;v-text-anchor:top;">
                  <w:txbxContent>
                    <w:p>
                      <w:pPr>
                        <w:spacing w:after="0"/>
                        <w:rPr>
                          <w:rFonts w:ascii="Times New Roman" w:cs="Times New Roman" w:hAnsi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cs="Times New Roman" w:hAnsi="Times New Roman"/>
                          <w:b/>
                          <w:sz w:val="20"/>
                          <w:szCs w:val="20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line="240" w:lineRule="auto"/>
        <w:jc w:val="both"/>
        <w:rPr>
          <w:sz w:val="24"/>
          <w:szCs w:val="24"/>
        </w:rPr>
      </w:pPr>
    </w:p>
    <w:tbl>
      <w:tblPr>
        <w:jc w:val="left"/>
        <w:tblInd w:w="-185" w:type="dxa"/>
        <w:tblW w:w="9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3288"/>
        <w:gridCol w:w="2078"/>
        <w:gridCol w:w="801"/>
        <w:gridCol w:w="1175"/>
      </w:tblGrid>
      <w:tr>
        <w:trPr>
          <w:trHeight w:val="387"/>
        </w:trPr>
        <w:tc>
          <w:tcPr>
            <w:tcW w:w="2267" w:type="dxa"/>
            <w:tcBorders>
              <w:bottom w:val="single" w:sz="4" w:space="0" w:color="000000"/>
            </w:tcBorders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Qualification</w:t>
            </w:r>
          </w:p>
        </w:tc>
        <w:tc>
          <w:tcPr>
            <w:tcW w:w="3288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Institute/ Organization</w:t>
            </w: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  <w:tc>
          <w:tcPr>
            <w:tcW w:w="2078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Board/University</w:t>
            </w:r>
          </w:p>
        </w:tc>
        <w:tc>
          <w:tcPr>
            <w:tcW w:w="801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Year</w:t>
            </w:r>
          </w:p>
        </w:tc>
        <w:tc>
          <w:tcPr>
            <w:tcW w:w="1175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%</w:t>
            </w:r>
          </w:p>
        </w:tc>
      </w:tr>
      <w:tr>
        <w:trPr>
          <w:trHeight w:val="346"/>
        </w:trPr>
        <w:tc>
          <w:tcPr>
            <w:tcW w:w="2267" w:type="dxa"/>
            <w:tcBorders>
              <w:bottom w:val="single" w:sz="4" w:space="0" w:color="000000"/>
            </w:tcBorders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BSC-IT</w:t>
            </w: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  <w:tc>
          <w:tcPr>
            <w:tcW w:w="3288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Shri. M.D. Shah Mahila College</w:t>
            </w: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  <w:tc>
          <w:tcPr>
            <w:tcW w:w="2078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SNDT University</w:t>
            </w:r>
          </w:p>
        </w:tc>
        <w:tc>
          <w:tcPr>
            <w:tcW w:w="801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1175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Pursuing</w:t>
            </w:r>
          </w:p>
        </w:tc>
      </w:tr>
      <w:tr>
        <w:trPr>
          <w:trHeight w:val="560"/>
        </w:trPr>
        <w:tc>
          <w:tcPr>
            <w:tcW w:w="2267" w:type="dxa"/>
            <w:tcBorders>
              <w:bottom w:val="single" w:sz="4" w:space="0" w:color="000000"/>
            </w:tcBorders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HSC</w:t>
            </w:r>
          </w:p>
        </w:tc>
        <w:tc>
          <w:tcPr>
            <w:tcW w:w="3288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Shri. M.D. Shah Mahila College</w:t>
            </w: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  <w:tc>
          <w:tcPr>
            <w:tcW w:w="2078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MUMBAI University</w:t>
            </w:r>
          </w:p>
        </w:tc>
        <w:tc>
          <w:tcPr>
            <w:tcW w:w="801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2024</w:t>
            </w:r>
          </w:p>
        </w:tc>
        <w:tc>
          <w:tcPr>
            <w:tcW w:w="1175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68.88</w:t>
            </w:r>
          </w:p>
        </w:tc>
      </w:tr>
      <w:tr>
        <w:trPr>
          <w:trHeight w:val="346"/>
        </w:trPr>
        <w:tc>
          <w:tcPr>
            <w:tcW w:w="2267" w:type="dxa"/>
            <w:tcBorders>
              <w:bottom w:val="single" w:sz="4" w:space="0" w:color="000000"/>
            </w:tcBorders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3288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G.G.S.S.SCHOOL NO.1</w:t>
            </w:r>
          </w:p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  <w:tc>
          <w:tcPr>
            <w:tcW w:w="2078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CBSC BOARD</w:t>
            </w:r>
          </w:p>
        </w:tc>
        <w:tc>
          <w:tcPr>
            <w:tcW w:w="801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2022</w:t>
            </w:r>
          </w:p>
        </w:tc>
        <w:tc>
          <w:tcPr>
            <w:tcW w:w="1175" w:type="dxa"/>
          </w:tcPr>
          <w:p>
            <w:pPr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59.98</w:t>
            </w:r>
          </w:p>
        </w:tc>
      </w:tr>
    </w:tbl>
    <w:p>
      <w:pPr>
        <w:spacing w:line="240" w:lineRule="auto"/>
        <w:jc w:val="both"/>
        <w:rPr>
          <w:sz w:val="24"/>
          <w:szCs w:val="24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jc w:val="both"/>
        <w:rPr>
          <w:rFonts w:ascii="Times New Roman" w:eastAsia="Times New Roman" w:cs="Times New Roman" w:hAnsi="Times New Roman"/>
          <w:color w:val="000000"/>
          <w:sz w:val="24"/>
          <w:szCs w:val="24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jc w:val="both"/>
        <w:rPr>
          <w:rFonts w:ascii="Times New Roman" w:eastAsia="Times New Roman" w:cs="Times New Roman" w:hAnsi="Times New Roman"/>
          <w:color w:val="000000"/>
          <w:sz w:val="24"/>
          <w:szCs w:val="24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jc w:val="both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14" behindDoc="0" locked="0" layoutInCell="1" hidden="0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67945</wp:posOffset>
                </wp:positionV>
                <wp:extent cx="5859780" cy="219710"/>
                <wp:effectExtent l="0" t="0" r="0" b="0"/>
                <wp:wrapNone/>
                <wp:docPr id="4" name="Rectangle 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59780" cy="219710"/>
                        </a:xfrm>
                        <a:prstGeom prst="rect"/>
                        <a:solidFill>
                          <a:srgbClr val="D8D8D8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5">
                        <w:txbxContent>
                          <w:p>
                            <w:pPr>
                              <w:spacing w:after="0"/>
                              <w:rPr>
                                <w:rFonts w:ascii="Times New Roman" w:cs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b/>
                                <w:sz w:val="20"/>
                                <w:szCs w:val="20"/>
                              </w:rPr>
                              <w:t>ACTIVITIES&amp;EVENTS</w:t>
                            </w:r>
                          </w:p>
                          <w:p>
                            <w:pPr>
                              <w:spacing w:after="0"/>
                              <w:rPr>
                                <w:rFonts w:ascii="Times New Roman" w:cs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spacing w:after="0"/>
                              <w:rPr>
                                <w:rFonts w:ascii="Times New Roman" w:cs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6" o:spid="_x0000_s6" fillcolor="#D8D8D8" stroked="t" style="position:absolute;&#10;margin-left:-5.05pt;&#10;margin-top:5.35pt;&#10;width:461.4pt;&#10;height:17.3pt;&#10;z-index:14;&#10;mso-position-horizontal:absolute;&#10;mso-position-vertical:absolute;&#10;mso-wrap-distance-left:0.0pt;&#10;mso-wrap-distance-right:0.0pt;&#10;mso-wrap-style:square;">
                <v:stroke color="#000000"/>
                <v:textbox id="849" inset="2.54mm,1.27mm,2.54mm,1.27mm" o:insetmode="custom" style="layout-flow:horizontal;&#10;v-text-anchor:top;">
                  <w:txbxContent>
                    <w:p>
                      <w:pPr>
                        <w:spacing w:after="0"/>
                        <w:rPr>
                          <w:rFonts w:ascii="Times New Roman" w:cs="Times New Roman" w:hAnsi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cs="Times New Roman" w:hAnsi="Times New Roman"/>
                          <w:b/>
                          <w:sz w:val="20"/>
                          <w:szCs w:val="20"/>
                        </w:rPr>
                        <w:t>ACTIVITIES&amp;EVENTS</w:t>
                      </w:r>
                    </w:p>
                    <w:p>
                      <w:pPr>
                        <w:spacing w:after="0"/>
                        <w:rPr>
                          <w:rFonts w:ascii="Times New Roman" w:cs="Times New Roman" w:hAnsi="Times New Roman"/>
                          <w:b/>
                          <w:sz w:val="20"/>
                          <w:szCs w:val="20"/>
                        </w:rPr>
                      </w:pPr>
                    </w:p>
                    <w:p>
                      <w:pPr>
                        <w:spacing w:after="0"/>
                        <w:rPr>
                          <w:rFonts w:ascii="Times New Roman" w:cs="Times New Roman" w:hAnsi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jc w:val="both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bookmarkStart w:id="0" w:name="_yn0pm92clq3p"/>
      <w:bookmarkEnd w:id="0"/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ind w:left="720"/>
        <w:jc w:val="both"/>
        <w:rPr>
          <w:rFonts w:ascii="Times New Roman" w:eastAsia="Times New Roman" w:cs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 xml:space="preserve"> 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Sports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Post office visit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NSS</w:t>
      </w:r>
    </w:p>
    <w:p>
      <w:pPr>
        <w:spacing w:after="0" w:line="240" w:lineRule="auto"/>
        <w:jc w:val="both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eastAsia="Times New Roman" w:cs="Times New Roman" w:hAnsi="Times New Roman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15" behindDoc="0" locked="0" layoutInCell="1" hidden="0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100965</wp:posOffset>
                </wp:positionV>
                <wp:extent cx="5859780" cy="219710"/>
                <wp:effectExtent l="0" t="0" r="0" b="0"/>
                <wp:wrapNone/>
                <wp:docPr id="7" name="Rectangle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59780" cy="219710"/>
                        </a:xfrm>
                        <a:prstGeom prst="rect"/>
                        <a:solidFill>
                          <a:srgbClr val="D8D8D8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8">
                        <w:txbxContent>
                          <w:p>
                            <w:pPr>
                              <w:spacing w:after="0"/>
                              <w:rPr>
                                <w:rFonts w:ascii="Times New Roman" w:cs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b/>
                                <w:sz w:val="20"/>
                                <w:szCs w:val="20"/>
                              </w:rPr>
                              <w:t>ACHIEVEMENTS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9" o:spid="_x0000_s9" fillcolor="#D8D8D8" stroked="t" style="position:absolute;&#10;margin-left:-5.05pt;&#10;margin-top:7.9500003pt;&#10;width:461.4pt;&#10;height:17.3pt;&#10;z-index:15;&#10;mso-position-horizontal:absolute;&#10;mso-position-vertical:absolute;&#10;mso-wrap-distance-left:0.0pt;&#10;mso-wrap-distance-right:0.0pt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/>
                        <w:rPr>
                          <w:rFonts w:ascii="Times New Roman" w:cs="Times New Roman" w:hAnsi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cs="Times New Roman" w:hAnsi="Times New Roman"/>
                          <w:b/>
                          <w:sz w:val="20"/>
                          <w:szCs w:val="20"/>
                        </w:rPr>
                        <w:t>ACHIEVEMENTS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Dance competition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Skit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Best student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bugg bash competition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270"/>
        </w:tabs>
        <w:spacing w:after="0" w:line="240" w:lineRule="auto"/>
        <w:ind w:left="720"/>
        <w:jc w:val="both"/>
        <w:rPr>
          <w:rFonts w:ascii="Times New Roman" w:eastAsia="Times New Roman" w:cs="Times New Roman" w:hAnsi="Times New Roman"/>
          <w:sz w:val="24"/>
          <w:szCs w:val="24"/>
        </w:rPr>
      </w:pPr>
      <w:bookmarkStart w:id="1" w:name="_GoBack"/>
      <w:bookmarkEnd w:id="1"/>
    </w:p>
    <w:p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cs="Times New Roman" w:hAnsi="Times New Roman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16" behindDoc="0" locked="0" layoutInCell="1" hidden="0" allowOverlap="1">
                <wp:simplePos x="0" y="0"/>
                <wp:positionH relativeFrom="column">
                  <wp:posOffset>-229235</wp:posOffset>
                </wp:positionH>
                <wp:positionV relativeFrom="paragraph">
                  <wp:posOffset>12065</wp:posOffset>
                </wp:positionV>
                <wp:extent cx="5915025" cy="247650"/>
                <wp:effectExtent l="0" t="0" r="0" b="0"/>
                <wp:wrapNone/>
                <wp:docPr id="10" name="Rectangle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15025" cy="247650"/>
                        </a:xfrm>
                        <a:prstGeom prst="rect"/>
                        <a:solidFill>
                          <a:srgbClr val="D8D8D8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1">
                        <w:txbxContent>
                          <w:p>
                            <w:pPr>
                              <w:spacing w:after="0"/>
                              <w:rPr>
                                <w:rFonts w:ascii="Times New Roman" w:cs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b/>
                                <w:sz w:val="20"/>
                                <w:szCs w:val="20"/>
                              </w:rPr>
                              <w:t>KEY SKILLS</w:t>
                            </w:r>
                          </w:p>
                          <w:p>
                            <w:pPr>
                              <w:spacing w:after="0"/>
                              <w:rPr>
                                <w:rFonts w:ascii="Times New Roman" w:cs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2" o:spid="_x0000_s12" fillcolor="#D8D8D8" stroked="t" style="position:absolute;&#10;margin-left:-18.05pt;&#10;margin-top:0.95pt;&#10;width:465.75pt;&#10;height:19.5pt;&#10;z-index:16;&#10;mso-position-horizontal:absolute;&#10;mso-position-vertical:absolute;&#10;mso-wrap-distance-left:0.0pt;&#10;mso-wrap-distance-right:0.0pt;&#10;mso-wrap-style:square;">
                <v:stroke color="#000000"/>
                <v:textbox id="851" inset="2.54mm,1.27mm,2.54mm,1.27mm" o:insetmode="custom" style="layout-flow:horizontal;&#10;v-text-anchor:top;">
                  <w:txbxContent>
                    <w:p>
                      <w:pPr>
                        <w:spacing w:after="0"/>
                        <w:rPr>
                          <w:rFonts w:ascii="Times New Roman" w:cs="Times New Roman" w:hAnsi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cs="Times New Roman" w:hAnsi="Times New Roman"/>
                          <w:b/>
                          <w:sz w:val="20"/>
                          <w:szCs w:val="20"/>
                        </w:rPr>
                        <w:t>KEY SKILLS</w:t>
                      </w:r>
                    </w:p>
                    <w:p>
                      <w:pPr>
                        <w:spacing w:after="0"/>
                        <w:rPr>
                          <w:rFonts w:ascii="Times New Roman" w:cs="Times New Roman" w:hAnsi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Good oral communication and inter-personal skills.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Excellent leadership skills and a good team player.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Quick learner.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Self-reliant.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cs="Times New Roman" w:hAnsi="Times New Roman"/>
          <w:color w:val="000000"/>
          <w:sz w:val="24"/>
          <w:szCs w:val="24"/>
        </w:rPr>
        <w:t>Self-motivated and hardworking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Excellent time management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HTML5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C++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Java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Python 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Full stack 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Cyber security 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DBMS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Computer networking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AI Tools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Generative AI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Prompt Engineering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AI-Assisted Research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AI Content Creation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AI Image Generation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AI Productivity Tools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jc w:val="both"/>
        <w:rPr>
          <w:color w:val="000000"/>
          <w:sz w:val="24"/>
          <w:szCs w:val="24"/>
        </w:rPr>
      </w:pPr>
    </w:p>
    <w:sectPr>
      <w:headerReference w:type="even" r:id="rId2"/>
      <w:pgSz w:w="11907" w:h="16839"/>
      <w:pgMar w:top="851" w:right="1440" w:bottom="1440" w:left="1440" w:header="0" w:footer="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Noto Sans Symbol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000020404"/>
    <w:charset w:val="00"/>
    <w:family w:val="modern"/>
    <w:pitch w:val="variable"/>
    <w:sig w:usb0="E0002EFF" w:usb1="C0007843" w:usb2="00000009" w:usb3="00000000" w:csb0="000001FF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EC9CB4DC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multiLevelType w:val="multilevel"/>
    <w:tmpl w:val="3468C94C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multiLevelType w:val="multilevel"/>
    <w:tmpl w:val="AACE488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evenAndOddHeaders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Calibri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paragraph" w:styleId="16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  <w:style w:type="paragraph" w:customStyle="1" w:styleId="17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132</Words>
  <Characters>707</Characters>
  <Lines>94</Lines>
  <Paragraphs>50</Paragraphs>
  <CharactersWithSpaces>794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2026-07-29T10:06:52Z</dcterms:modified>
</cp:coreProperties>
</file>