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E33B9" w14:textId="77777777" w:rsidR="00A04A20" w:rsidRDefault="00A04A20" w:rsidP="0014765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</w:pPr>
      <w:r w:rsidRPr="00A04A20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CA"/>
          <w14:ligatures w14:val="none"/>
        </w:rPr>
        <w:br/>
        <w:t>IT Analyst / Technician</w:t>
      </w:r>
    </w:p>
    <w:p w14:paraId="430A14A7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Aadi Tamrakar</w:t>
      </w:r>
    </w:p>
    <w:p w14:paraId="189F2C14" w14:textId="273B0E97" w:rsidR="0014765C" w:rsidRPr="0014765C" w:rsidRDefault="00C46647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Aadi</w:t>
      </w:r>
      <w:r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.</w:t>
      </w: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Tamrakar</w:t>
      </w:r>
      <w:r w:rsidR="0014765C"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@</w:t>
      </w:r>
      <w:r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gmail.com</w:t>
      </w:r>
      <w:r w:rsidR="0014765C"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 xml:space="preserve"> </w:t>
      </w:r>
      <w:hyperlink r:id="rId4" w:history="1">
        <w:r w:rsidR="0014765C" w:rsidRPr="0014765C">
          <w:rPr>
            <w:rFonts w:ascii="Trebuchet MS" w:eastAsia="Times New Roman" w:hAnsi="Trebuchet MS" w:cs="Times New Roman"/>
            <w:color w:val="0000CC"/>
            <w:kern w:val="0"/>
            <w:sz w:val="23"/>
            <w:szCs w:val="23"/>
            <w:lang w:eastAsia="en-CA"/>
            <w14:ligatures w14:val="none"/>
          </w:rPr>
          <w:t>506</w:t>
        </w:r>
        <w:r>
          <w:rPr>
            <w:rFonts w:ascii="Trebuchet MS" w:eastAsia="Times New Roman" w:hAnsi="Trebuchet MS" w:cs="Times New Roman"/>
            <w:color w:val="0000CC"/>
            <w:kern w:val="0"/>
            <w:sz w:val="23"/>
            <w:szCs w:val="23"/>
            <w:lang w:eastAsia="en-CA"/>
            <w14:ligatures w14:val="none"/>
          </w:rPr>
          <w:t>-123-0083</w:t>
        </w:r>
      </w:hyperlink>
    </w:p>
    <w:p w14:paraId="2D6AC96B" w14:textId="77777777" w:rsid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Summary of Skills</w:t>
      </w:r>
    </w:p>
    <w:p w14:paraId="4FDFDA0D" w14:textId="7A22897E" w:rsidR="007F3F1B" w:rsidRPr="0014765C" w:rsidRDefault="007F3F1B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7F3F1B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Software troubleshooting</w:t>
      </w:r>
    </w:p>
    <w:p w14:paraId="74BDD2A7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Strong technical problem-solving and project management skills</w:t>
      </w:r>
    </w:p>
    <w:p w14:paraId="31474721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Experienced with working on mechanical machine design assemblies with 5-100 parts</w:t>
      </w:r>
    </w:p>
    <w:p w14:paraId="16809D93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Proficient in CATIA, SolidWorks, AutoCAD, OpenFoam, Python, MATLAB, Linux, C/C++</w:t>
      </w:r>
    </w:p>
    <w:p w14:paraId="5F29C90C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Experienced with MS Office Suite and interpersonal relationship management Work Experience</w:t>
      </w:r>
    </w:p>
    <w:p w14:paraId="6112B77C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Resident Project Engineering Co-op</w:t>
      </w:r>
    </w:p>
    <w:p w14:paraId="2615FFFE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Magna – MML 2023–2024</w:t>
      </w:r>
    </w:p>
    <w:p w14:paraId="350A74FD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Conducted warranty investigations using Red-X methodology to resolve root causes</w:t>
      </w:r>
    </w:p>
    <w:p w14:paraId="6D36CCD9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Developed design modifications for production parts, focusing on cost and scrap reduction and constructed testing fixtures for part evaluation</w:t>
      </w:r>
    </w:p>
    <w:p w14:paraId="6A5D90D9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Authored engineering documents (NOCs, TIRs, BOMs, Engineering drawings) in a Siemens product drawing database</w:t>
      </w:r>
    </w:p>
    <w:p w14:paraId="228AC3F4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Market Researcher</w:t>
      </w:r>
    </w:p>
    <w:p w14:paraId="408C296E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Seeng Beer Summer 2022</w:t>
      </w:r>
    </w:p>
    <w:p w14:paraId="5C1E26DE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Researched popular beer styles and flavors, influencing new product development</w:t>
      </w:r>
    </w:p>
    <w:p w14:paraId="0BC5FE8C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Operated machinery for canning/kegging and brewing of product Event Manager &amp; MC</w:t>
      </w:r>
    </w:p>
    <w:p w14:paraId="45C309EA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Indo-Canadian Society of Saint John 2018-2019</w:t>
      </w:r>
    </w:p>
    <w:p w14:paraId="666033AB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Organized large events for 200+ guests, coordinating logistics, catering, and performances</w:t>
      </w:r>
    </w:p>
    <w:p w14:paraId="13AB02E9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Led rehearsals and hosted events, demonstrating leadership and public speaking skills Education</w:t>
      </w:r>
    </w:p>
    <w:p w14:paraId="229B6BAE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Bachelor of Mechanical and Materials Engineering</w:t>
      </w:r>
    </w:p>
    <w:p w14:paraId="3F7EAD2E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Queen’s University, Kingston, ON 2020–2025</w:t>
      </w:r>
    </w:p>
    <w:p w14:paraId="79C695AC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Relevant courses: Computational fluid dynamics, Polymers and composite materials, Nuclear Materials, Nano-Materials, Robotics, Automatic Controls, Electric Circuits and Motors, Solid Mechanics, Applied Thermodynamics, Fluid Mechanics, Heat Transfer. Relevant Projects</w:t>
      </w:r>
    </w:p>
    <w:p w14:paraId="5268F120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6 Degree of Freedom Robotic Arm 2025</w:t>
      </w:r>
    </w:p>
    <w:p w14:paraId="1EF74C64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lastRenderedPageBreak/>
        <w:t>• Designed and analyzed a robotic manipulator, conducting kinematic modeling and simulations in MATLAB</w:t>
      </w:r>
    </w:p>
    <w:p w14:paraId="103A6429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Nuclear Materials Microreactor 2024</w:t>
      </w:r>
    </w:p>
    <w:p w14:paraId="2B21257A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Developed a conceptual Small Modular Reactor (SMR) design for powering remote Canadian communities</w:t>
      </w:r>
    </w:p>
    <w:p w14:paraId="31A79615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Analyzed reactor components, fuel selection, and system integration Queen's Rocket Engineering Team 2022-2024</w:t>
      </w:r>
    </w:p>
    <w:p w14:paraId="05357887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Contributed to designing a payload for North American rocket competition, focusing on vibration-based power generation</w:t>
      </w:r>
    </w:p>
    <w:p w14:paraId="6F5D7ECC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Bone Scaffold Design for Cancer Survivor 2022</w:t>
      </w:r>
    </w:p>
    <w:p w14:paraId="70D65B4E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Designed a biocompatible scaffold to simulate human bone stiffness and promote tissue growth</w:t>
      </w:r>
    </w:p>
    <w:p w14:paraId="6A79C1A2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Zero Emission Residence Building 2022</w:t>
      </w:r>
    </w:p>
    <w:p w14:paraId="5C065F42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Collaborated on a design for a net-zero energy building for 500 students, focusing on energy-efficient solutions</w:t>
      </w:r>
    </w:p>
    <w:p w14:paraId="7B814708" w14:textId="77777777" w:rsidR="0014765C" w:rsidRP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Rover Arm Design for Queen’s Space Engineering Team 2021</w:t>
      </w:r>
    </w:p>
    <w:p w14:paraId="298EF8DE" w14:textId="77777777" w:rsidR="0014765C" w:rsidRDefault="0014765C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14765C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• Designed a functional rover arm prototype within budget and client specifications</w:t>
      </w:r>
    </w:p>
    <w:p w14:paraId="6CDD70DA" w14:textId="77777777" w:rsidR="00DF0571" w:rsidRPr="00DF0571" w:rsidRDefault="00DF0571" w:rsidP="00DF0571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  <w:r w:rsidRPr="00DF0571"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  <w:t>System diagnostics, IT project management, Tech communication, Network security, Software troubleshooting</w:t>
      </w:r>
    </w:p>
    <w:p w14:paraId="063F5C00" w14:textId="77777777" w:rsidR="00DF0571" w:rsidRPr="00DF0571" w:rsidRDefault="00DF0571" w:rsidP="00DF0571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</w:p>
    <w:p w14:paraId="61ECF645" w14:textId="77777777" w:rsidR="00DF0571" w:rsidRPr="0014765C" w:rsidRDefault="00DF0571" w:rsidP="0014765C">
      <w:pPr>
        <w:shd w:val="clear" w:color="auto" w:fill="FFFFFF"/>
        <w:spacing w:before="90" w:after="90" w:line="306" w:lineRule="atLeast"/>
        <w:rPr>
          <w:rFonts w:ascii="Trebuchet MS" w:eastAsia="Times New Roman" w:hAnsi="Trebuchet MS" w:cs="Times New Roman"/>
          <w:color w:val="000000"/>
          <w:kern w:val="0"/>
          <w:sz w:val="23"/>
          <w:szCs w:val="23"/>
          <w:lang w:eastAsia="en-CA"/>
          <w14:ligatures w14:val="none"/>
        </w:rPr>
      </w:pPr>
    </w:p>
    <w:p w14:paraId="745D3DC8" w14:textId="77777777" w:rsidR="0014765C" w:rsidRDefault="0014765C"/>
    <w:sectPr w:rsidR="00147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5C"/>
    <w:rsid w:val="0014765C"/>
    <w:rsid w:val="00200F49"/>
    <w:rsid w:val="00222F21"/>
    <w:rsid w:val="005022D8"/>
    <w:rsid w:val="00560C95"/>
    <w:rsid w:val="00751C4A"/>
    <w:rsid w:val="007F3F1B"/>
    <w:rsid w:val="0093132B"/>
    <w:rsid w:val="00A04A20"/>
    <w:rsid w:val="00BB7B86"/>
    <w:rsid w:val="00C46647"/>
    <w:rsid w:val="00DF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4BEA"/>
  <w15:chartTrackingRefBased/>
  <w15:docId w15:val="{61A30CBC-22F3-411B-96F3-C572C31E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6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6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70194">
              <w:marLeft w:val="0"/>
              <w:marRight w:val="60"/>
              <w:marTop w:val="10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65">
              <w:marLeft w:val="0"/>
              <w:marRight w:val="60"/>
              <w:marTop w:val="10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8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414">
              <w:marLeft w:val="0"/>
              <w:marRight w:val="60"/>
              <w:marTop w:val="10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181">
              <w:marLeft w:val="0"/>
              <w:marRight w:val="60"/>
              <w:marTop w:val="10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2146">
              <w:marLeft w:val="0"/>
              <w:marRight w:val="60"/>
              <w:marTop w:val="10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58">
              <w:marLeft w:val="0"/>
              <w:marRight w:val="60"/>
              <w:marTop w:val="10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3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70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9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40757950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5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3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18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9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95008592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1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7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stjobfree.com/contact-candidate/aedchm/mechanical-and-materials-saint-john-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Maruta Zalane</dc:creator>
  <cp:keywords/>
  <dc:description/>
  <cp:lastModifiedBy>Maruta Zalane</cp:lastModifiedBy>
  <cp:revision>7</cp:revision>
  <dcterms:created xsi:type="dcterms:W3CDTF">2025-05-25T22:10:00Z</dcterms:created>
  <dcterms:modified xsi:type="dcterms:W3CDTF">2025-06-19T02:01:00Z</dcterms:modified>
</cp:coreProperties>
</file>