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Backend Schema Document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backend architecture, database schema, API design, security model, storage strategy, and infrastructure for the CodeAtlas Software Reasoning Engine.</w:t>
      </w:r>
    </w:p>
    <w:p>
      <w:pPr>
        <w:pStyle w:val="Heading1"/>
      </w:pPr>
      <w:r>
        <w:t>1. Backend Architecture</w:t>
      </w:r>
    </w:p>
    <w:p>
      <w:r>
        <w:rPr>
          <w:sz w:val="22"/>
        </w:rPr>
        <w:t>Client</w:t>
        <w:br/>
        <w:t xml:space="preserve">   ↓</w:t>
        <w:br/>
        <w:t>API Gateway</w:t>
        <w:br/>
        <w:t xml:space="preserve">   ↓</w:t>
        <w:br/>
        <w:t>Authentication Service</w:t>
        <w:br/>
        <w:t>Repository Service</w:t>
        <w:br/>
        <w:t>Parser Service</w:t>
        <w:br/>
        <w:t>Knowledge Graph Service</w:t>
        <w:br/>
        <w:t>Reasoning Engine</w:t>
        <w:br/>
        <w:t>Report Service</w:t>
        <w:br/>
        <w:t>Notification Service</w:t>
        <w:br/>
        <w:t xml:space="preserve">   ↓</w:t>
        <w:br/>
        <w:t>PostgreSQL | Neo4j | Redis | Object Storage</w:t>
      </w:r>
    </w:p>
    <w:p>
      <w:pPr>
        <w:pStyle w:val="Heading1"/>
      </w:pPr>
      <w:r>
        <w:t>2. Database Selection</w:t>
      </w:r>
    </w:p>
    <w:p>
      <w:r>
        <w:rPr>
          <w:sz w:val="22"/>
        </w:rPr>
        <w:t>Relational Database: PostgreSQL</w:t>
        <w:br/>
        <w:t>Knowledge Graph: Neo4j</w:t>
        <w:br/>
        <w:t>Cache: Redis</w:t>
        <w:br/>
        <w:t>Object Storage: AWS S3 / MinIO</w:t>
        <w:br/>
        <w:t>Queue: RabbitMQ</w:t>
      </w:r>
    </w:p>
    <w:p>
      <w:pPr>
        <w:pStyle w:val="Heading1"/>
      </w:pPr>
      <w:r>
        <w:t>3. Core Database Tables</w:t>
      </w:r>
    </w:p>
    <w:p>
      <w:r>
        <w:rPr>
          <w:sz w:val="22"/>
        </w:rPr>
        <w:t>Users</w:t>
        <w:br/>
        <w:t>Organizations</w:t>
        <w:br/>
        <w:t>Repositories</w:t>
        <w:br/>
        <w:t>RepositoryFiles</w:t>
        <w:br/>
        <w:t>AnalysisJobs</w:t>
        <w:br/>
        <w:t>Capabilities</w:t>
        <w:br/>
        <w:t>UserJourneys</w:t>
        <w:br/>
        <w:t>LogicGaps</w:t>
        <w:br/>
        <w:t>KnowledgeGraphs</w:t>
        <w:br/>
        <w:t>Reports</w:t>
        <w:br/>
        <w:t>AuditLogs</w:t>
        <w:br/>
        <w:t>Notifications</w:t>
      </w:r>
    </w:p>
    <w:p>
      <w:pPr>
        <w:pStyle w:val="Heading1"/>
      </w:pPr>
      <w:r>
        <w:t>4. Primary Keys &amp; Foreign Keys</w:t>
      </w:r>
    </w:p>
    <w:p>
      <w:r>
        <w:rPr>
          <w:sz w:val="22"/>
        </w:rPr>
        <w:t>Users(user_id PK)</w:t>
        <w:br/>
        <w:br/>
        <w:t>Organizations(org_id PK)</w:t>
        <w:br/>
        <w:br/>
        <w:t>Repositories(repo_id PK)</w:t>
        <w:br/>
        <w:t>organization_id → Organizations.org_id</w:t>
        <w:br/>
        <w:br/>
        <w:t>AnalysisJobs(job_id PK)</w:t>
        <w:br/>
        <w:t>repo_id → Repositories.repo_id</w:t>
        <w:br/>
        <w:br/>
        <w:t>Capabilities(capability_id PK)</w:t>
        <w:br/>
        <w:t>job_id → AnalysisJobs.job_id</w:t>
        <w:br/>
        <w:br/>
        <w:t>UserJourneys(journey_id PK)</w:t>
        <w:br/>
        <w:t>job_id → AnalysisJobs.job_id</w:t>
        <w:br/>
        <w:br/>
        <w:t>LogicGaps(gap_id PK)</w:t>
        <w:br/>
        <w:t>job_id → AnalysisJobs.job_id</w:t>
        <w:br/>
        <w:br/>
        <w:t>Reports(report_id PK)</w:t>
        <w:br/>
        <w:t>job_id → AnalysisJobs.job_id</w:t>
      </w:r>
    </w:p>
    <w:p>
      <w:pPr>
        <w:pStyle w:val="Heading1"/>
      </w:pPr>
      <w:r>
        <w:t>5. Relationships</w:t>
      </w:r>
    </w:p>
    <w:p>
      <w:r>
        <w:rPr>
          <w:sz w:val="22"/>
        </w:rPr>
        <w:t>Organization → Users (1:N)</w:t>
        <w:br/>
        <w:t>Organization → Repositories (1:N)</w:t>
        <w:br/>
        <w:t>Repository → Analysis Jobs (1:N)</w:t>
        <w:br/>
        <w:t>Analysis Job → Capabilities (1:N)</w:t>
        <w:br/>
        <w:t>Analysis Job → User Journeys (1:N)</w:t>
        <w:br/>
        <w:t>Analysis Job → Logic Gaps (1:N)</w:t>
        <w:br/>
        <w:t>Analysis Job → Reports (1:N)</w:t>
      </w:r>
    </w:p>
    <w:p>
      <w:pPr>
        <w:pStyle w:val="Heading1"/>
      </w:pPr>
      <w:r>
        <w:t>6. ER Diagram (Mermaid)</w:t>
      </w:r>
    </w:p>
    <w:p>
      <w:r>
        <w:rPr>
          <w:sz w:val="22"/>
        </w:rPr>
        <w:t>```mermaid</w:t>
        <w:br/>
        <w:t>erDiagram</w:t>
        <w:br/>
        <w:t>Organizations ||--o{ Users : owns</w:t>
        <w:br/>
        <w:t>Organizations ||--o{ Repositories : contains</w:t>
        <w:br/>
        <w:t>Repositories ||--o{ AnalysisJobs : generates</w:t>
        <w:br/>
        <w:t>AnalysisJobs ||--o{ Capabilities : detects</w:t>
        <w:br/>
        <w:t>AnalysisJobs ||--o{ UserJourneys : reconstructs</w:t>
        <w:br/>
        <w:t>AnalysisJobs ||--o{ LogicGaps : identifies</w:t>
        <w:br/>
        <w:t>AnalysisJobs ||--o{ Reports : exports</w:t>
        <w:br/>
        <w:t>```</w:t>
      </w:r>
    </w:p>
    <w:p>
      <w:pPr>
        <w:pStyle w:val="Heading1"/>
      </w:pPr>
      <w:r>
        <w:t>7. Validation Rules</w:t>
      </w:r>
    </w:p>
    <w:p>
      <w:r>
        <w:rPr>
          <w:sz w:val="22"/>
        </w:rPr>
        <w:t>Email uniqueness</w:t>
        <w:br/>
        <w:t>Repository size limits</w:t>
        <w:br/>
        <w:t>Supported language validation</w:t>
        <w:br/>
        <w:t>Required metadata</w:t>
        <w:br/>
        <w:t>JWT validation</w:t>
        <w:br/>
        <w:t>Role validation</w:t>
      </w:r>
    </w:p>
    <w:p>
      <w:pPr>
        <w:pStyle w:val="Heading1"/>
      </w:pPr>
      <w:r>
        <w:t>8. REST API Endpoints</w:t>
      </w:r>
    </w:p>
    <w:p>
      <w:r>
        <w:rPr>
          <w:sz w:val="22"/>
        </w:rPr>
        <w:t>POST /auth/login</w:t>
        <w:br/>
        <w:t>POST /auth/register</w:t>
        <w:br/>
        <w:br/>
        <w:t>POST /repositories/upload</w:t>
        <w:br/>
        <w:t>GET /repositories</w:t>
        <w:br/>
        <w:t>GET /repositories/{id}</w:t>
        <w:br/>
        <w:br/>
        <w:t>POST /analysis/start</w:t>
        <w:br/>
        <w:t>GET /analysis/{id}</w:t>
        <w:br/>
        <w:br/>
        <w:t>GET /capabilities/{id}</w:t>
        <w:br/>
        <w:t>GET /journeys/{id}</w:t>
        <w:br/>
        <w:t>GET /logic-gaps/{id}</w:t>
        <w:br/>
        <w:br/>
        <w:t>GET /reports/{id}</w:t>
        <w:br/>
        <w:t>POST /reports/export</w:t>
      </w:r>
    </w:p>
    <w:p>
      <w:pPr>
        <w:pStyle w:val="Heading1"/>
      </w:pPr>
      <w:r>
        <w:t>9. Authentication Flow</w:t>
      </w:r>
    </w:p>
    <w:p>
      <w:r>
        <w:rPr>
          <w:sz w:val="22"/>
        </w:rPr>
        <w:t>User Login</w:t>
        <w:br/>
        <w:t>↓</w:t>
        <w:br/>
        <w:t>Credential Validation</w:t>
        <w:br/>
        <w:t>↓</w:t>
        <w:br/>
        <w:t>JWT Generation</w:t>
        <w:br/>
        <w:t>↓</w:t>
        <w:br/>
        <w:t>Access Token</w:t>
        <w:br/>
        <w:t>↓</w:t>
        <w:br/>
        <w:t>Protected APIs</w:t>
      </w:r>
    </w:p>
    <w:p>
      <w:pPr>
        <w:pStyle w:val="Heading1"/>
      </w:pPr>
      <w:r>
        <w:t>10. Authorization (RBAC)</w:t>
      </w:r>
    </w:p>
    <w:p>
      <w:r>
        <w:rPr>
          <w:sz w:val="22"/>
        </w:rPr>
        <w:t>Admin</w:t>
        <w:br/>
        <w:t>Organization Owner</w:t>
        <w:br/>
        <w:t>Developer</w:t>
        <w:br/>
        <w:t>Viewer</w:t>
        <w:br/>
        <w:br/>
        <w:t>Permissions are enforced using middleware and JWT claims.</w:t>
      </w:r>
    </w:p>
    <w:p>
      <w:pPr>
        <w:pStyle w:val="Heading1"/>
      </w:pPr>
      <w:r>
        <w:t>11. Caching Strategy</w:t>
      </w:r>
    </w:p>
    <w:p>
      <w:r>
        <w:rPr>
          <w:sz w:val="22"/>
        </w:rPr>
        <w:t>Redis</w:t>
        <w:br/>
        <w:t>• Session Cache</w:t>
        <w:br/>
        <w:t>• Repository Metadata</w:t>
        <w:br/>
        <w:t>• Dashboard Data</w:t>
        <w:br/>
        <w:t>• Frequently Accessed Reports</w:t>
      </w:r>
    </w:p>
    <w:p>
      <w:pPr>
        <w:pStyle w:val="Heading1"/>
      </w:pPr>
      <w:r>
        <w:t>12. Queue Architecture</w:t>
      </w:r>
    </w:p>
    <w:p>
      <w:r>
        <w:rPr>
          <w:sz w:val="22"/>
        </w:rPr>
        <w:t>RabbitMQ Queues</w:t>
        <w:br/>
        <w:t>• Repository Upload Queue</w:t>
        <w:br/>
        <w:t>• Parsing Queue</w:t>
        <w:br/>
        <w:t>• Knowledge Graph Queue</w:t>
        <w:br/>
        <w:t>• Reasoning Queue</w:t>
        <w:br/>
        <w:t>• Report Generation Queue</w:t>
      </w:r>
    </w:p>
    <w:p>
      <w:pPr>
        <w:pStyle w:val="Heading1"/>
      </w:pPr>
      <w:r>
        <w:t>13. File Management</w:t>
      </w:r>
    </w:p>
    <w:p>
      <w:r>
        <w:rPr>
          <w:sz w:val="22"/>
        </w:rPr>
        <w:t>ZIP Upload</w:t>
        <w:br/>
        <w:t>Repository Extraction</w:t>
        <w:br/>
        <w:t>Temporary Workspace</w:t>
        <w:br/>
        <w:t>Secure Object Storage</w:t>
        <w:br/>
        <w:t>Automatic Cleanup</w:t>
      </w:r>
    </w:p>
    <w:p>
      <w:pPr>
        <w:pStyle w:val="Heading1"/>
      </w:pPr>
      <w:r>
        <w:t>14. Rate Limiting</w:t>
      </w:r>
    </w:p>
    <w:p>
      <w:r>
        <w:rPr>
          <w:sz w:val="22"/>
        </w:rPr>
        <w:t>100 requests/minute</w:t>
        <w:br/>
        <w:t>Repository upload limits</w:t>
        <w:br/>
        <w:t>Authentication throttling</w:t>
        <w:br/>
        <w:t>Export request limits</w:t>
      </w:r>
    </w:p>
    <w:p>
      <w:pPr>
        <w:pStyle w:val="Heading1"/>
      </w:pPr>
      <w:r>
        <w:t>15. Error Responses</w:t>
      </w:r>
    </w:p>
    <w:p>
      <w:r>
        <w:rPr>
          <w:sz w:val="22"/>
        </w:rPr>
        <w:t>400 Bad Request</w:t>
        <w:br/>
        <w:t>401 Unauthorized</w:t>
        <w:br/>
        <w:t>403 Forbidden</w:t>
        <w:br/>
        <w:t>404 Not Found</w:t>
        <w:br/>
        <w:t>413 Payload Too Large</w:t>
        <w:br/>
        <w:t>429 Too Many Requests</w:t>
        <w:br/>
        <w:t>500 Internal Server Error</w:t>
      </w:r>
    </w:p>
    <w:p>
      <w:pPr>
        <w:pStyle w:val="Heading1"/>
      </w:pPr>
      <w:r>
        <w:t>16. Sample JSON Request</w:t>
      </w:r>
    </w:p>
    <w:p>
      <w:r>
        <w:rPr>
          <w:sz w:val="22"/>
        </w:rPr>
        <w:t>{</w:t>
        <w:br/>
        <w:t xml:space="preserve">  "repository_url": "https://github.com/org/project",</w:t>
        <w:br/>
        <w:t xml:space="preserve">  "analysis_type": "full"</w:t>
        <w:br/>
        <w:t>}</w:t>
      </w:r>
    </w:p>
    <w:p>
      <w:pPr>
        <w:pStyle w:val="Heading1"/>
      </w:pPr>
      <w:r>
        <w:t>17. Sample JSON Response</w:t>
      </w:r>
    </w:p>
    <w:p>
      <w:r>
        <w:rPr>
          <w:sz w:val="22"/>
        </w:rPr>
        <w:t>{</w:t>
        <w:br/>
        <w:t xml:space="preserve">  "job_id": "ANL-1001",</w:t>
        <w:br/>
        <w:t xml:space="preserve">  "status": "processing",</w:t>
        <w:br/>
        <w:t xml:space="preserve">  "estimated_time": "4 minutes"</w:t>
        <w:br/>
        <w:t>}</w:t>
      </w:r>
    </w:p>
    <w:p>
      <w:pPr>
        <w:pStyle w:val="Heading1"/>
      </w:pPr>
      <w:r>
        <w:t>18. Backend Folder Structure</w:t>
      </w:r>
    </w:p>
    <w:p>
      <w:r>
        <w:rPr>
          <w:sz w:val="22"/>
        </w:rPr>
        <w:br/>
        <w:t>backend/</w:t>
        <w:br/>
        <w:t>├── api/</w:t>
        <w:br/>
        <w:t>├── auth/</w:t>
        <w:br/>
        <w:t>├── repositories/</w:t>
        <w:br/>
        <w:t>├── parser/</w:t>
        <w:br/>
        <w:t>├── knowledge_graph/</w:t>
        <w:br/>
        <w:t>├── reasoning_engine/</w:t>
        <w:br/>
        <w:t>├── reports/</w:t>
        <w:br/>
        <w:t>├── notifications/</w:t>
        <w:br/>
        <w:t>├── database/</w:t>
        <w:br/>
        <w:t>├── middleware/</w:t>
        <w:br/>
        <w:t>├── models/</w:t>
        <w:br/>
        <w:t>├── services/</w:t>
        <w:br/>
        <w:t>├── workers/</w:t>
        <w:br/>
        <w:t>├── tests/</w:t>
        <w:br/>
        <w:t>└── config/</w:t>
        <w:br/>
      </w:r>
    </w:p>
    <w:p>
      <w:pPr>
        <w:pStyle w:val="Heading1"/>
      </w:pPr>
      <w:r>
        <w:t>19. Security Measures</w:t>
      </w:r>
    </w:p>
    <w:p>
      <w:r>
        <w:rPr>
          <w:sz w:val="22"/>
        </w:rPr>
        <w:t>JWT Authentication</w:t>
        <w:br/>
        <w:t>HTTPS</w:t>
        <w:br/>
        <w:t>AES-256 Encryption</w:t>
        <w:br/>
        <w:t>Secrets Manager</w:t>
        <w:br/>
        <w:t>Input Validation</w:t>
        <w:br/>
        <w:t>Parameterized Queries</w:t>
        <w:br/>
        <w:t>Audit Logs</w:t>
        <w:br/>
        <w:t>Role-Based Access Control</w:t>
      </w:r>
    </w:p>
    <w:p>
      <w:pPr>
        <w:pStyle w:val="Heading1"/>
      </w:pPr>
      <w:r>
        <w:t>20. Future Backend Enhancements</w:t>
      </w:r>
    </w:p>
    <w:p>
      <w:r>
        <w:rPr>
          <w:sz w:val="22"/>
        </w:rPr>
        <w:t>GraphQL API</w:t>
        <w:br/>
        <w:t>gRPC Services</w:t>
        <w:br/>
        <w:t>Event-driven Architecture</w:t>
        <w:br/>
        <w:t>Vector Database Integration</w:t>
        <w:br/>
        <w:t>Multi-region Deployment</w:t>
        <w:br/>
        <w:t>Repository Monitoring</w:t>
        <w:br/>
        <w:t>Webhook Integrations</w:t>
      </w:r>
    </w:p>
    <w:p>
      <w:pPr>
        <w:pStyle w:val="Heading1"/>
      </w:pPr>
      <w:r>
        <w:t>Appendix</w:t>
      </w:r>
    </w:p>
    <w:p>
      <w:r>
        <w:t>This Backend Schema document provides the architectural foundation for the CodeAtlas MVP. A production-grade edition would further include normalized SQL schemas, migration scripts, OpenAPI specifications, GraphQL schemas, infrastructure-as-code templates, detailed indexing strategies, and database performance optimization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