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Buildathon 2026 – Idea Proposal</w:t>
      </w:r>
    </w:p>
    <w:p>
      <w:r>
        <w:rPr>
          <w:b/>
        </w:rPr>
        <w:t xml:space="preserve">Project Title: </w:t>
      </w:r>
      <w:r>
        <w:t>CodeAtlas – Software Reasoning Engine</w:t>
        <w:br/>
      </w:r>
      <w:r>
        <w:rPr>
          <w:b/>
        </w:rPr>
        <w:t xml:space="preserve">Tagline: </w:t>
      </w:r>
      <w:r>
        <w:t>Software that understands software.</w:t>
      </w:r>
    </w:p>
    <w:p>
      <w:pPr>
        <w:pStyle w:val="Heading2"/>
      </w:pPr>
      <w:r>
        <w:t>Problem Statement</w:t>
      </w:r>
    </w:p>
    <w:p>
      <w:r>
        <w:t>Modern software systems are increasingly difficult to understand as they grow. Developers spend days or weeks exploring source code, APIs, databases and outdated documentation before understanding how a system actually works. Existing AI tools help write, review or document code, but they do not explain what the software does as a complete business system, how users interact with it, or what important business workflows are missing.</w:t>
      </w:r>
    </w:p>
    <w:p>
      <w:pPr>
        <w:pStyle w:val="Heading2"/>
      </w:pPr>
      <w:r>
        <w:t>Proposed Solution</w:t>
      </w:r>
    </w:p>
    <w:p>
      <w:r>
        <w:t>CodeAtlas introduces a new category called Software Reasoning. Instead of analysing source code line by line, it reconstructs the software's business architecture by identifying implemented capabilities, rebuilding end-to-end user journeys, and detecting missing business logic from a repository (ZIP or Git).</w:t>
      </w:r>
    </w:p>
    <w:p>
      <w:pPr>
        <w:pStyle w:val="Heading2"/>
      </w:pPr>
      <w:r>
        <w:t>Core Features</w:t>
      </w:r>
    </w:p>
    <w:p>
      <w:r>
        <w:t>• Capability Intelligence – Detects business capabilities such as Authentication, Payments, Booking, Inventory, Notifications and Analytics.</w:t>
        <w:br/>
        <w:t>• Journey Reconstruction – Builds complete user journeys by connecting frontend, backend, APIs and database relationships.</w:t>
        <w:br/>
        <w:t>• Logic Gap Detection – Reasons about missing workflows such as password recovery, refunds, booking cancellation or payment failure handling.</w:t>
      </w:r>
    </w:p>
    <w:p>
      <w:pPr>
        <w:pStyle w:val="Heading2"/>
      </w:pPr>
      <w:r>
        <w:t>Innovation / USP</w:t>
      </w:r>
    </w:p>
    <w:p>
      <w:r>
        <w:t>CodeAtlas is not another AI coding assistant. It introduces Software Reasoning—a new category focused on understanding software rather than generating code.</w:t>
      </w:r>
    </w:p>
    <w:p>
      <w:pPr>
        <w:pStyle w:val="Heading2"/>
      </w:pPr>
      <w:r>
        <w:t>Target Users</w:t>
      </w:r>
    </w:p>
    <w:p>
      <w:r>
        <w:t>Software Developers, Architects, Engineering Teams, Startups, Enterprise Teams, Students, Open Source Contributors and Legacy Modernization Teams.</w:t>
      </w:r>
    </w:p>
    <w:p>
      <w:pPr>
        <w:pStyle w:val="Heading2"/>
      </w:pPr>
      <w:r>
        <w:t>Technology Stack</w:t>
      </w:r>
    </w:p>
    <w:p>
      <w:r>
        <w:t>Frontend: Next.js, React, Tailwind CSS, React Flow</w:t>
        <w:br/>
        <w:t>Backend: FastAPI (Python)</w:t>
        <w:br/>
        <w:t>Parsing: Tree-sitter, GitPython, Custom Repository Parser</w:t>
        <w:br/>
        <w:t>AI: OpenRouter API, GPT-5.5 / Claude Sonnet, Custom Software Reasoning Pipeline</w:t>
        <w:br/>
        <w:t>Database: Supabase (PostgreSQL)</w:t>
      </w:r>
    </w:p>
    <w:p>
      <w:pPr>
        <w:pStyle w:val="Heading2"/>
      </w:pPr>
      <w:r>
        <w:t>Expected Impact</w:t>
      </w:r>
    </w:p>
    <w:p>
      <w:r>
        <w:t>Reduce onboarding time, simplify maintenance, improve software understanding, identify missing business workflows early and accelerate modernization.</w:t>
      </w:r>
    </w:p>
    <w:p>
      <w:pPr>
        <w:pStyle w:val="Heading2"/>
      </w:pPr>
      <w:r>
        <w:t>Future Scope</w:t>
      </w:r>
    </w:p>
    <w:p>
      <w:r>
        <w:t>Enterprise software intelligence, architecture reviews, cross-repository reasoning, due diligence, compliance analysis and engineering intelligence dashboards.</w:t>
      </w:r>
    </w:p>
    <w:p>
      <w:pPr>
        <w:pStyle w:val="Heading2"/>
      </w:pPr>
      <w:r>
        <w:t>Software Reasoning Pipeline</w:t>
      </w:r>
    </w:p>
    <w:p>
      <w:r>
        <w:t>Repository Upload</w:t>
        <w:br/>
        <w:t xml:space="preserve">        ↓</w:t>
        <w:br/>
        <w:t>Repository Parsing</w:t>
        <w:br/>
        <w:t xml:space="preserve">        ↓</w:t>
        <w:br/>
        <w:t>Knowledge Extraction</w:t>
        <w:br/>
        <w:t xml:space="preserve">        ↓</w:t>
        <w:br/>
        <w:t>Project Knowledge Graph</w:t>
        <w:br/>
        <w:t xml:space="preserve">        ↓</w:t>
        <w:br/>
        <w:t>Software Reasoning Engine</w:t>
        <w:br/>
        <w:t xml:space="preserve">        ↓</w:t>
        <w:br/>
        <w:t xml:space="preserve"> ┌──────────────────────────────────────────────┐</w:t>
        <w:br/>
        <w:t xml:space="preserve"> │ Capability Intelligence                      │</w:t>
        <w:br/>
        <w:t xml:space="preserve"> │ Journey Reconstruction                       │</w:t>
        <w:br/>
        <w:t xml:space="preserve"> │ Logic Gap Detection                          │</w:t>
        <w:br/>
        <w:t xml:space="preserve"> └──────────────────────────────────────────────┘</w:t>
        <w:br/>
        <w:t xml:space="preserve">        ↓</w:t>
        <w:br/>
        <w:t>Interactive Dashboard</w:t>
        <w:br/>
      </w:r>
    </w:p>
    <w:p>
      <w:pPr>
        <w:pStyle w:val="Heading2"/>
      </w:pPr>
      <w:r>
        <w:t>Sample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Detected</w:t>
            </w:r>
          </w:p>
        </w:tc>
        <w:tc>
          <w:tcPr>
            <w:tcW w:type="dxa" w:w="4320"/>
          </w:tcPr>
          <w:p>
            <w:r>
              <w:t>Reasoned Insight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E-Commerce Platform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Authentication, Cart, Checkout, Payments</w:t>
            </w:r>
          </w:p>
        </w:tc>
      </w:tr>
      <w:tr>
        <w:tc>
          <w:tcPr>
            <w:tcW w:type="dxa" w:w="4320"/>
          </w:tcPr>
          <w:p>
            <w:r>
              <w:t>Journey</w:t>
            </w:r>
          </w:p>
        </w:tc>
        <w:tc>
          <w:tcPr>
            <w:tcW w:type="dxa" w:w="4320"/>
          </w:tcPr>
          <w:p>
            <w:r>
              <w:t>Login → Browse → Cart → Checkout → Payment</w:t>
            </w:r>
          </w:p>
        </w:tc>
      </w:tr>
      <w:tr>
        <w:tc>
          <w:tcPr>
            <w:tcW w:type="dxa" w:w="4320"/>
          </w:tcPr>
          <w:p>
            <w:r>
              <w:t>Logic Gaps</w:t>
            </w:r>
          </w:p>
        </w:tc>
        <w:tc>
          <w:tcPr>
            <w:tcW w:type="dxa" w:w="4320"/>
          </w:tcPr>
          <w:p>
            <w:r>
              <w:t>Refund Workflow Missing; Password Recovery Missing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