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CodeAtlas – Technical Requirements Document (TRD)</w:t>
      </w:r>
    </w:p>
    <w:p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Purpose: </w:t>
      </w:r>
      <w:r>
        <w:t>Define the complete technical architecture and implementation strategy for the CodeAtlas Software Reasoning Engine.</w:t>
      </w:r>
    </w:p>
    <w:p>
      <w:pPr>
        <w:pStyle w:val="Heading1"/>
      </w:pPr>
      <w:r>
        <w:t>1. Overall Architecture</w:t>
      </w:r>
    </w:p>
    <w:p>
      <w:r>
        <w:t>Pipeline:</w:t>
        <w:br/>
        <w:t>Repository Upload</w:t>
        <w:br/>
        <w:t>→ Repository Parsing</w:t>
        <w:br/>
        <w:t>→ AST &amp; Metadata Extraction</w:t>
        <w:br/>
        <w:t>→ Knowledge Graph Generation</w:t>
        <w:br/>
        <w:t>→ Software Reasoning Engine</w:t>
        <w:br/>
        <w:t>→ Capability Intelligence</w:t>
        <w:br/>
        <w:t>→ Journey Reconstruction</w:t>
        <w:br/>
        <w:t>→ Logic Gap Detection</w:t>
        <w:br/>
        <w:t>→ Interactive Dashboard</w:t>
      </w:r>
    </w:p>
    <w:p>
      <w:pPr>
        <w:pStyle w:val="Heading1"/>
      </w:pPr>
      <w:r>
        <w:t>2. System Design</w:t>
      </w:r>
    </w:p>
    <w:p>
      <w:r>
        <w:t>Presentation Layer</w:t>
        <w:br/>
        <w:t>Business Logic Layer</w:t>
        <w:br/>
        <w:t>AI Reasoning Layer</w:t>
        <w:br/>
        <w:t>Knowledge Graph Layer</w:t>
        <w:br/>
        <w:t>Data Layer</w:t>
        <w:br/>
        <w:t>Infrastructure Layer</w:t>
      </w:r>
    </w:p>
    <w:p>
      <w:pPr>
        <w:pStyle w:val="Heading1"/>
      </w:pPr>
      <w:r>
        <w:t>3. Technology Stack</w:t>
      </w:r>
    </w:p>
    <w:p>
      <w:r>
        <w:t>Frontend: Next.js, React, TypeScript, Tailwind CSS</w:t>
        <w:br/>
        <w:t>Backend: FastAPI (Python) + Node.js microservices</w:t>
        <w:br/>
        <w:t>Database: PostgreSQL</w:t>
        <w:br/>
        <w:t>Knowledge Graph: Neo4j</w:t>
        <w:br/>
        <w:t>Cache: Redis</w:t>
        <w:br/>
        <w:t>Queue: RabbitMQ</w:t>
        <w:br/>
        <w:t>Storage: S3 Compatible Object Storage</w:t>
        <w:br/>
        <w:t>Containerization: Docker</w:t>
        <w:br/>
        <w:t>Orchestration: Kubernetes</w:t>
      </w:r>
    </w:p>
    <w:p>
      <w:pPr>
        <w:pStyle w:val="Heading1"/>
      </w:pPr>
      <w:r>
        <w:t>4. Frontend Architecture</w:t>
      </w:r>
    </w:p>
    <w:p>
      <w:r>
        <w:t>Component-based architecture with:</w:t>
        <w:br/>
        <w:t>• Dashboard</w:t>
        <w:br/>
        <w:t>• Repository Upload</w:t>
        <w:br/>
        <w:t>• Analysis Workspace</w:t>
        <w:br/>
        <w:t>• Capability Explorer</w:t>
        <w:br/>
        <w:t>• Journey Visualizer</w:t>
        <w:br/>
        <w:t>• Logic Gap Explorer</w:t>
        <w:br/>
        <w:t>• Settings</w:t>
      </w:r>
    </w:p>
    <w:p>
      <w:pPr>
        <w:pStyle w:val="Heading1"/>
      </w:pPr>
      <w:r>
        <w:t>5. Backend Architecture</w:t>
      </w:r>
    </w:p>
    <w:p>
      <w:r>
        <w:t>REST APIs</w:t>
        <w:br/>
        <w:t>Repository Processing Service</w:t>
        <w:br/>
        <w:t>Parser Service</w:t>
        <w:br/>
        <w:t>Knowledge Graph Service</w:t>
        <w:br/>
        <w:t>Reasoning Engine</w:t>
        <w:br/>
        <w:t>Authentication Service</w:t>
        <w:br/>
        <w:t>Notification Service</w:t>
      </w:r>
    </w:p>
    <w:p>
      <w:pPr>
        <w:pStyle w:val="Heading1"/>
      </w:pPr>
      <w:r>
        <w:t>6. Database Selection</w:t>
      </w:r>
    </w:p>
    <w:p>
      <w:r>
        <w:t>PostgreSQL for structured metadata, Neo4j for software relationships, Redis for caching.</w:t>
      </w:r>
    </w:p>
    <w:p>
      <w:pPr>
        <w:pStyle w:val="Heading1"/>
      </w:pPr>
      <w:r>
        <w:t>7. Authentication</w:t>
      </w:r>
    </w:p>
    <w:p>
      <w:r>
        <w:t>JWT Authentication, OAuth2 (Google/GitHub), MFA (future), encrypted session handling.</w:t>
      </w:r>
    </w:p>
    <w:p>
      <w:pPr>
        <w:pStyle w:val="Heading1"/>
      </w:pPr>
      <w:r>
        <w:t>8. Authorization</w:t>
      </w:r>
    </w:p>
    <w:p>
      <w:r>
        <w:t>RBAC with Admin, Organization Owner, Developer, and Viewer roles.</w:t>
      </w:r>
    </w:p>
    <w:p>
      <w:pPr>
        <w:pStyle w:val="Heading1"/>
      </w:pPr>
      <w:r>
        <w:t>9. API Architecture</w:t>
      </w:r>
    </w:p>
    <w:p>
      <w:r>
        <w:t>POST /repositories/upload</w:t>
        <w:br/>
        <w:t>POST /repositories/analyze</w:t>
        <w:br/>
        <w:t>GET /analysis/{id}</w:t>
        <w:br/>
        <w:t>GET /capabilities/{id}</w:t>
        <w:br/>
        <w:t>GET /journeys/{id}</w:t>
        <w:br/>
        <w:t>GET /logic-gaps/{id}</w:t>
        <w:br/>
        <w:t>GET /dashboard/{id}</w:t>
      </w:r>
    </w:p>
    <w:p>
      <w:pPr>
        <w:pStyle w:val="Heading1"/>
      </w:pPr>
      <w:r>
        <w:t>10. AI Components</w:t>
      </w:r>
    </w:p>
    <w:p>
      <w:r>
        <w:t>LLM-assisted explanation engine</w:t>
        <w:br/>
        <w:t>Domain inference</w:t>
        <w:br/>
        <w:t>Business workflow reasoning</w:t>
        <w:br/>
        <w:t>Natural language explanations</w:t>
      </w:r>
    </w:p>
    <w:p>
      <w:pPr>
        <w:pStyle w:val="Heading1"/>
      </w:pPr>
      <w:r>
        <w:t>11. Third-party Integrations</w:t>
      </w:r>
    </w:p>
    <w:p>
      <w:r>
        <w:t>GitHub, GitLab, Bitbucket, OpenAI/LLM Provider, AWS S3, SMTP Email Service.</w:t>
      </w:r>
    </w:p>
    <w:p>
      <w:pPr>
        <w:pStyle w:val="Heading1"/>
      </w:pPr>
      <w:r>
        <w:t>12. Security Requirements</w:t>
      </w:r>
    </w:p>
    <w:p>
      <w:r>
        <w:t>HTTPS Everywhere</w:t>
        <w:br/>
        <w:t>AES-256 Encryption</w:t>
        <w:br/>
        <w:t>JWT Tokens</w:t>
        <w:br/>
        <w:t>Input Validation</w:t>
        <w:br/>
        <w:t>Rate Limiting</w:t>
        <w:br/>
        <w:t>Secrets Management</w:t>
        <w:br/>
        <w:t>Audit Logs</w:t>
      </w:r>
    </w:p>
    <w:p>
      <w:pPr>
        <w:pStyle w:val="Heading1"/>
      </w:pPr>
      <w:r>
        <w:t>13. Scalability Plan</w:t>
      </w:r>
    </w:p>
    <w:p>
      <w:r>
        <w:t>Microservices, Kubernetes autoscaling, horizontal scaling, distributed queues, CDN.</w:t>
      </w:r>
    </w:p>
    <w:p>
      <w:pPr>
        <w:pStyle w:val="Heading1"/>
      </w:pPr>
      <w:r>
        <w:t>14. Performance Considerations</w:t>
      </w:r>
    </w:p>
    <w:p>
      <w:r>
        <w:t>Incremental parsing, parallel processing, Redis caching, async workers.</w:t>
      </w:r>
    </w:p>
    <w:p>
      <w:pPr>
        <w:pStyle w:val="Heading1"/>
      </w:pPr>
      <w:r>
        <w:t>15. Logging &amp; Monitoring</w:t>
      </w:r>
    </w:p>
    <w:p>
      <w:r>
        <w:t>OpenTelemetry, Prometheus, Grafana, ELK Stack, centralized logging.</w:t>
      </w:r>
    </w:p>
    <w:p>
      <w:pPr>
        <w:pStyle w:val="Heading1"/>
      </w:pPr>
      <w:r>
        <w:t>16. Error Handling</w:t>
      </w:r>
    </w:p>
    <w:p>
      <w:r>
        <w:t>Standard HTTP error responses, retry policies, structured logs, graceful degradation.</w:t>
      </w:r>
    </w:p>
    <w:p>
      <w:pPr>
        <w:pStyle w:val="Heading1"/>
      </w:pPr>
      <w:r>
        <w:t>17. Deployment Architecture</w:t>
      </w:r>
    </w:p>
    <w:p>
      <w:r>
        <w:t>Client → CDN → Load Balancer → API Gateway → Microservices → PostgreSQL/Neo4j/Redis → Object Storage</w:t>
      </w:r>
    </w:p>
    <w:p>
      <w:pPr>
        <w:pStyle w:val="Heading1"/>
      </w:pPr>
      <w:r>
        <w:t>18. CI/CD Strategy</w:t>
      </w:r>
    </w:p>
    <w:p>
      <w:r>
        <w:t>GitHub Actions, Docker builds, automated tests, staging deployment, production rollout.</w:t>
      </w:r>
    </w:p>
    <w:p>
      <w:pPr>
        <w:pStyle w:val="Heading1"/>
      </w:pPr>
      <w:r>
        <w:t>19. Recommended Folder Structure</w:t>
      </w:r>
    </w:p>
    <w:p>
      <w:r>
        <w:br/>
        <w:t>frontend/</w:t>
        <w:br/>
        <w:t>backend/</w:t>
        <w:br/>
        <w:t>services/</w:t>
        <w:br/>
        <w:t>reasoning-engine/</w:t>
        <w:br/>
        <w:t>knowledge-graph/</w:t>
        <w:br/>
        <w:t>parser/</w:t>
        <w:br/>
        <w:t>database/</w:t>
        <w:br/>
        <w:t>infra/</w:t>
        <w:br/>
        <w:t>docs/</w:t>
        <w:br/>
        <w:t>tests/</w:t>
        <w:br/>
      </w:r>
    </w:p>
    <w:p>
      <w:pPr>
        <w:pStyle w:val="Heading1"/>
      </w:pPr>
      <w:r>
        <w:t>20. Coding Standards</w:t>
      </w:r>
    </w:p>
    <w:p>
      <w:r>
        <w:t>TypeScript ESLint, Black (Python), Prettier, Conventional Commits, SOLID principles.</w:t>
      </w:r>
    </w:p>
    <w:p>
      <w:pPr>
        <w:pStyle w:val="Heading1"/>
      </w:pPr>
      <w:r>
        <w:t>21. Technical Risks</w:t>
      </w:r>
    </w:p>
    <w:p>
      <w:r>
        <w:t>Large repository processing</w:t>
        <w:br/>
        <w:t>Unsupported languages</w:t>
        <w:br/>
        <w:t>Knowledge graph complexity</w:t>
        <w:br/>
        <w:t>LLM hallucinations</w:t>
        <w:br/>
        <w:t>High infrastructure costs</w:t>
      </w:r>
    </w:p>
    <w:p>
      <w:pPr>
        <w:pStyle w:val="Heading1"/>
      </w:pPr>
      <w:r>
        <w:t>Appendix</w:t>
      </w:r>
    </w:p>
    <w:p>
      <w:r>
        <w:t>This TRD represents the foundational technical architecture for the CodeAtlas MVP. A production-grade version would include detailed UML diagrams, sequence diagrams, Mermaid architecture diagrams, API schemas, deployment manifests, infrastructure-as-code, and service-level specifications.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