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2D24" w14:textId="3242E37B" w:rsidR="006E0691" w:rsidRDefault="00230896">
      <w:pPr>
        <w:pStyle w:val="BodyText"/>
        <w:ind w:left="90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71341B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3.05pt;height:107.0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3D01517E" w14:textId="77777777" w:rsidR="006E0691" w:rsidRDefault="004B3581">
                  <w:pPr>
                    <w:spacing w:before="73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Notes:</w:t>
                  </w:r>
                </w:p>
                <w:p w14:paraId="76A0271C" w14:textId="2767B592" w:rsidR="006E0691" w:rsidRDefault="004B3581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39" w:line="273" w:lineRule="auto"/>
                    <w:ind w:right="140"/>
                    <w:rPr>
                      <w:sz w:val="20"/>
                    </w:rPr>
                  </w:pPr>
                  <w:r>
                    <w:rPr>
                      <w:sz w:val="20"/>
                    </w:rPr>
                    <w:t>Use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following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format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your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 w:rsidR="00530119">
                    <w:rPr>
                      <w:sz w:val="20"/>
                    </w:rPr>
                    <w:t>database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name: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PC_</w:t>
                  </w:r>
                  <w:r w:rsidR="00900738">
                    <w:rPr>
                      <w:b/>
                      <w:sz w:val="20"/>
                    </w:rPr>
                    <w:t>[PARTICIPANT ID]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1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example: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 w:rsidRPr="00530119">
                    <w:rPr>
                      <w:b/>
                      <w:bCs/>
                      <w:sz w:val="20"/>
                    </w:rPr>
                    <w:t>PC_</w:t>
                  </w:r>
                  <w:r w:rsidR="00900738" w:rsidRPr="00530119">
                    <w:rPr>
                      <w:b/>
                      <w:bCs/>
                      <w:sz w:val="20"/>
                    </w:rPr>
                    <w:t>01</w:t>
                  </w:r>
                  <w:r w:rsidR="00900738">
                    <w:rPr>
                      <w:sz w:val="20"/>
                    </w:rPr>
                    <w:t xml:space="preserve"> 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 w:rsidR="00900738">
                    <w:rPr>
                      <w:sz w:val="20"/>
                    </w:rPr>
                    <w:t xml:space="preserve"> </w:t>
                  </w:r>
                  <w:r w:rsidRPr="00530119">
                    <w:rPr>
                      <w:b/>
                      <w:bCs/>
                      <w:sz w:val="20"/>
                    </w:rPr>
                    <w:t>PC_</w:t>
                  </w:r>
                  <w:r w:rsidR="00900738" w:rsidRPr="00530119">
                    <w:rPr>
                      <w:b/>
                      <w:bCs/>
                      <w:sz w:val="20"/>
                    </w:rPr>
                    <w:t>10</w:t>
                  </w:r>
                  <w:r>
                    <w:rPr>
                      <w:sz w:val="20"/>
                    </w:rPr>
                    <w:t>.</w:t>
                  </w:r>
                </w:p>
                <w:p w14:paraId="7909634A" w14:textId="6273F0A3" w:rsidR="006E0691" w:rsidRDefault="004B3581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5" w:line="273" w:lineRule="auto"/>
                    <w:ind w:right="147"/>
                    <w:rPr>
                      <w:sz w:val="20"/>
                    </w:rPr>
                  </w:pPr>
                  <w:r>
                    <w:rPr>
                      <w:sz w:val="20"/>
                    </w:rPr>
                    <w:t>You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must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submit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 w:rsidR="00366472">
                    <w:rPr>
                      <w:b/>
                      <w:bCs/>
                      <w:sz w:val="20"/>
                    </w:rPr>
                    <w:t>SQL</w:t>
                  </w:r>
                  <w:r w:rsidR="00530119">
                    <w:rPr>
                      <w:sz w:val="20"/>
                    </w:rPr>
                    <w:t xml:space="preserve"> </w:t>
                  </w:r>
                  <w:r w:rsidR="00530119" w:rsidRPr="00530119">
                    <w:rPr>
                      <w:b/>
                      <w:bCs/>
                      <w:sz w:val="20"/>
                    </w:rPr>
                    <w:t>file</w:t>
                  </w:r>
                  <w:r w:rsidR="00530119">
                    <w:rPr>
                      <w:sz w:val="20"/>
                    </w:rPr>
                    <w:t xml:space="preserve"> of your database schema. Make sure to also generate script for the record insertion process.</w:t>
                  </w:r>
                </w:p>
                <w:p w14:paraId="7833137A" w14:textId="2E2F6EE0" w:rsidR="006E0691" w:rsidRDefault="004B3581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6" w:line="254" w:lineRule="auto"/>
                    <w:ind w:right="147"/>
                    <w:rPr>
                      <w:sz w:val="20"/>
                    </w:rPr>
                  </w:pPr>
                  <w:r>
                    <w:rPr>
                      <w:sz w:val="20"/>
                    </w:rPr>
                    <w:t>In</w:t>
                  </w:r>
                  <w:r>
                    <w:rPr>
                      <w:spacing w:val="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event</w:t>
                  </w:r>
                  <w:r>
                    <w:rPr>
                      <w:spacing w:val="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fail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submit the proper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 w:rsidR="0049192E">
                    <w:rPr>
                      <w:sz w:val="20"/>
                    </w:rPr>
                    <w:t>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that causing</w:t>
                  </w:r>
                  <w:r>
                    <w:rPr>
                      <w:spacing w:val="4"/>
                      <w:sz w:val="20"/>
                    </w:rPr>
                    <w:t xml:space="preserve"> </w:t>
                  </w:r>
                  <w:r w:rsidR="00DF7E3F">
                    <w:rPr>
                      <w:sz w:val="20"/>
                    </w:rPr>
                    <w:t xml:space="preserve">your submission </w:t>
                  </w:r>
                  <w:r>
                    <w:rPr>
                      <w:sz w:val="20"/>
                    </w:rPr>
                    <w:t>cannot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 w:rsidR="00DF7E3F">
                    <w:rPr>
                      <w:sz w:val="20"/>
                    </w:rPr>
                    <w:t>run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score</w:t>
                  </w:r>
                  <w:r w:rsidR="005B3CD8">
                    <w:rPr>
                      <w:sz w:val="20"/>
                    </w:rPr>
                    <w:t xml:space="preserve"> 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will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given.</w:t>
                  </w:r>
                </w:p>
                <w:p w14:paraId="5B8B8238" w14:textId="7ED6413B" w:rsidR="006E0691" w:rsidRPr="006B02D5" w:rsidRDefault="004B3581" w:rsidP="006B02D5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5" w:line="259" w:lineRule="auto"/>
                    <w:ind w:right="139"/>
                    <w:rPr>
                      <w:sz w:val="20"/>
                    </w:rPr>
                  </w:pPr>
                  <w:r>
                    <w:rPr>
                      <w:sz w:val="20"/>
                    </w:rPr>
                    <w:t>You</w:t>
                  </w:r>
                  <w:r>
                    <w:rPr>
                      <w:spacing w:val="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are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not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allowed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modify</w:t>
                  </w:r>
                  <w:r>
                    <w:rPr>
                      <w:spacing w:val="2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alter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given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database.</w:t>
                  </w:r>
                </w:p>
              </w:txbxContent>
            </v:textbox>
            <w10:wrap type="none"/>
            <w10:anchorlock/>
          </v:shape>
        </w:pict>
      </w:r>
    </w:p>
    <w:p w14:paraId="530B7899" w14:textId="77777777" w:rsidR="006E0691" w:rsidRDefault="006E0691">
      <w:pPr>
        <w:pStyle w:val="BodyText"/>
        <w:ind w:left="0" w:firstLine="0"/>
        <w:rPr>
          <w:rFonts w:ascii="Times New Roman"/>
          <w:sz w:val="20"/>
        </w:rPr>
      </w:pPr>
    </w:p>
    <w:p w14:paraId="7A1E5A19" w14:textId="77777777" w:rsidR="006E0691" w:rsidRDefault="006E0691">
      <w:pPr>
        <w:pStyle w:val="BodyText"/>
        <w:spacing w:before="3"/>
        <w:ind w:left="0" w:firstLine="0"/>
        <w:rPr>
          <w:rFonts w:ascii="Times New Roman"/>
        </w:rPr>
      </w:pPr>
    </w:p>
    <w:p w14:paraId="79736D16" w14:textId="77777777" w:rsidR="006E0691" w:rsidRDefault="004B3581">
      <w:pPr>
        <w:pStyle w:val="Title"/>
      </w:pPr>
      <w:r>
        <w:t>Mandheg</w:t>
      </w:r>
      <w:r>
        <w:rPr>
          <w:spacing w:val="-5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System</w:t>
      </w:r>
    </w:p>
    <w:p w14:paraId="5C2CD682" w14:textId="77777777" w:rsidR="006E0691" w:rsidRDefault="006E0691">
      <w:pPr>
        <w:pStyle w:val="BodyText"/>
        <w:ind w:left="0" w:firstLine="0"/>
        <w:rPr>
          <w:b/>
          <w:sz w:val="32"/>
        </w:rPr>
      </w:pPr>
    </w:p>
    <w:p w14:paraId="3F2E1A42" w14:textId="0A94B0B5" w:rsidR="006E0691" w:rsidRDefault="004B3581">
      <w:pPr>
        <w:pStyle w:val="BodyText"/>
        <w:spacing w:before="212" w:line="360" w:lineRule="auto"/>
        <w:ind w:left="100" w:right="136" w:firstLine="720"/>
        <w:jc w:val="both"/>
      </w:pPr>
      <w:r>
        <w:rPr>
          <w:b/>
        </w:rPr>
        <w:t xml:space="preserve">Mandheg Parking System </w:t>
      </w:r>
      <w:r>
        <w:t>is a new application aimed to help manage parking system in</w:t>
      </w:r>
      <w:r>
        <w:rPr>
          <w:spacing w:val="1"/>
        </w:rPr>
        <w:t xml:space="preserve"> </w:t>
      </w:r>
      <w:r>
        <w:t xml:space="preserve">several shops. As the newly appointed developer, you are tasked to create the </w:t>
      </w:r>
      <w:r w:rsidR="001A7AFF">
        <w:t>Database schema using Microsoft SQL Server</w:t>
      </w:r>
      <w:r>
        <w:t>.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Relationship</w:t>
      </w:r>
      <w:r>
        <w:rPr>
          <w:spacing w:val="-47"/>
        </w:rPr>
        <w:t xml:space="preserve"> </w:t>
      </w:r>
      <w:r>
        <w:t>Diagram</w:t>
      </w:r>
      <w:r w:rsidR="00FB6F84">
        <w:t xml:space="preserve"> and an Excel file containing Data Dictionary and Records for the Database</w:t>
      </w:r>
      <w:r>
        <w:t>.</w:t>
      </w:r>
      <w:r w:rsidR="005439B6">
        <w:t xml:space="preserve"> You must first create the database, then import all records given into the database. After that generate an </w:t>
      </w:r>
      <w:r w:rsidR="005439B6" w:rsidRPr="00230896">
        <w:rPr>
          <w:b/>
          <w:bCs/>
        </w:rPr>
        <w:t>SQL</w:t>
      </w:r>
      <w:r w:rsidR="005439B6">
        <w:t xml:space="preserve"> </w:t>
      </w:r>
      <w:r w:rsidR="005439B6" w:rsidRPr="00230896">
        <w:rPr>
          <w:b/>
          <w:bCs/>
        </w:rPr>
        <w:t>File</w:t>
      </w:r>
      <w:r w:rsidR="005439B6">
        <w:t xml:space="preserve"> that contains both database schema and its records.</w:t>
      </w:r>
    </w:p>
    <w:p w14:paraId="66B2386E" w14:textId="77777777" w:rsidR="006E0691" w:rsidRDefault="006E0691">
      <w:pPr>
        <w:pStyle w:val="BodyText"/>
        <w:spacing w:before="10"/>
        <w:ind w:left="0" w:firstLine="0"/>
        <w:rPr>
          <w:sz w:val="19"/>
        </w:rPr>
      </w:pPr>
    </w:p>
    <w:p w14:paraId="5E2BC7B9" w14:textId="77777777" w:rsidR="006E0691" w:rsidRPr="006E2757" w:rsidRDefault="004B3581">
      <w:pPr>
        <w:pStyle w:val="Heading1"/>
        <w:numPr>
          <w:ilvl w:val="0"/>
          <w:numId w:val="1"/>
        </w:numPr>
        <w:tabs>
          <w:tab w:val="left" w:pos="384"/>
        </w:tabs>
        <w:spacing w:before="0"/>
        <w:rPr>
          <w:b/>
          <w:bCs/>
        </w:rPr>
      </w:pPr>
      <w:r w:rsidRPr="006E2757">
        <w:rPr>
          <w:b/>
          <w:bCs/>
          <w:color w:val="4471C4"/>
        </w:rPr>
        <w:t>Entity</w:t>
      </w:r>
      <w:r w:rsidRPr="006E2757">
        <w:rPr>
          <w:b/>
          <w:bCs/>
          <w:color w:val="4471C4"/>
          <w:spacing w:val="-2"/>
        </w:rPr>
        <w:t xml:space="preserve"> </w:t>
      </w:r>
      <w:r w:rsidRPr="006E2757">
        <w:rPr>
          <w:b/>
          <w:bCs/>
          <w:color w:val="4471C4"/>
        </w:rPr>
        <w:t>Relationship</w:t>
      </w:r>
      <w:r w:rsidRPr="006E2757">
        <w:rPr>
          <w:b/>
          <w:bCs/>
          <w:color w:val="4471C4"/>
          <w:spacing w:val="1"/>
        </w:rPr>
        <w:t xml:space="preserve"> </w:t>
      </w:r>
      <w:r w:rsidRPr="006E2757">
        <w:rPr>
          <w:b/>
          <w:bCs/>
          <w:color w:val="4471C4"/>
        </w:rPr>
        <w:t>Diagram</w:t>
      </w:r>
      <w:r w:rsidRPr="006E2757">
        <w:rPr>
          <w:b/>
          <w:bCs/>
          <w:color w:val="4471C4"/>
          <w:spacing w:val="-3"/>
        </w:rPr>
        <w:t xml:space="preserve"> </w:t>
      </w:r>
      <w:r w:rsidRPr="006E2757">
        <w:rPr>
          <w:b/>
          <w:bCs/>
          <w:color w:val="4471C4"/>
        </w:rPr>
        <w:t>(ERD)</w:t>
      </w:r>
    </w:p>
    <w:p w14:paraId="5099F666" w14:textId="20A5E5C6" w:rsidR="006E0691" w:rsidRDefault="004B3581">
      <w:pPr>
        <w:spacing w:before="167"/>
        <w:ind w:left="383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ERD</w:t>
      </w:r>
      <w:r>
        <w:rPr>
          <w:spacing w:val="-4"/>
        </w:rPr>
        <w:t xml:space="preserve"> </w:t>
      </w:r>
      <w:r>
        <w:t xml:space="preserve">of </w:t>
      </w:r>
      <w:r>
        <w:rPr>
          <w:b/>
        </w:rPr>
        <w:t>Mandheg</w:t>
      </w:r>
      <w:r>
        <w:rPr>
          <w:b/>
          <w:spacing w:val="-2"/>
        </w:rPr>
        <w:t xml:space="preserve"> </w:t>
      </w:r>
      <w:r>
        <w:rPr>
          <w:b/>
        </w:rPr>
        <w:t>Parking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t>.</w:t>
      </w:r>
    </w:p>
    <w:p w14:paraId="176C93A2" w14:textId="1F5A761B" w:rsidR="0078013B" w:rsidRDefault="0078013B" w:rsidP="0078013B">
      <w:pPr>
        <w:spacing w:before="167"/>
        <w:ind w:left="383"/>
      </w:pPr>
      <w:r w:rsidRPr="0078013B">
        <w:rPr>
          <w:noProof/>
        </w:rPr>
        <w:drawing>
          <wp:inline distT="0" distB="0" distL="0" distR="0" wp14:anchorId="6C71B808" wp14:editId="3190D712">
            <wp:extent cx="588645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7A00" w14:textId="77777777" w:rsidR="006E0691" w:rsidRDefault="004B3581">
      <w:pPr>
        <w:spacing w:before="87"/>
        <w:ind w:left="2872" w:right="2903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ERD 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Mandheg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Parking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</w:t>
      </w:r>
    </w:p>
    <w:p w14:paraId="1DEB2EC3" w14:textId="77777777" w:rsidR="006E0691" w:rsidRDefault="006E0691">
      <w:pPr>
        <w:jc w:val="center"/>
        <w:rPr>
          <w:sz w:val="20"/>
        </w:rPr>
        <w:sectPr w:rsidR="006E0691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626DC3BB" w14:textId="08B71720" w:rsidR="006E0691" w:rsidRPr="006E2757" w:rsidRDefault="009210D0">
      <w:pPr>
        <w:pStyle w:val="Heading1"/>
        <w:numPr>
          <w:ilvl w:val="0"/>
          <w:numId w:val="1"/>
        </w:numPr>
        <w:tabs>
          <w:tab w:val="left" w:pos="384"/>
        </w:tabs>
        <w:rPr>
          <w:b/>
          <w:bCs/>
        </w:rPr>
      </w:pPr>
      <w:r w:rsidRPr="006E2757">
        <w:rPr>
          <w:b/>
          <w:bCs/>
          <w:color w:val="4471C4"/>
        </w:rPr>
        <w:lastRenderedPageBreak/>
        <w:t>Data Dictionary</w:t>
      </w:r>
    </w:p>
    <w:p w14:paraId="3BEC5E5E" w14:textId="4C46DB1F" w:rsidR="009210D0" w:rsidRDefault="009210D0" w:rsidP="009210D0">
      <w:pPr>
        <w:spacing w:before="167"/>
        <w:ind w:firstLine="383"/>
      </w:pPr>
      <w:r w:rsidRPr="009210D0">
        <w:t>Please check</w:t>
      </w:r>
      <w:r>
        <w:t xml:space="preserve"> </w:t>
      </w:r>
      <w:r w:rsidRPr="004B3581">
        <w:rPr>
          <w:b/>
          <w:bCs/>
        </w:rPr>
        <w:t>“Dataset.xlsx”</w:t>
      </w:r>
      <w:r>
        <w:t xml:space="preserve"> file.</w:t>
      </w:r>
    </w:p>
    <w:p w14:paraId="72FEEBEE" w14:textId="77777777" w:rsidR="009210D0" w:rsidRDefault="009210D0" w:rsidP="009210D0">
      <w:pPr>
        <w:pStyle w:val="Heading1"/>
        <w:tabs>
          <w:tab w:val="left" w:pos="384"/>
        </w:tabs>
        <w:ind w:firstLine="0"/>
      </w:pPr>
    </w:p>
    <w:sectPr w:rsidR="009210D0">
      <w:pgSz w:w="11910" w:h="16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83034"/>
    <w:multiLevelType w:val="hybridMultilevel"/>
    <w:tmpl w:val="F1D29726"/>
    <w:lvl w:ilvl="0" w:tplc="1E18BE24">
      <w:start w:val="1"/>
      <w:numFmt w:val="decimal"/>
      <w:lvlText w:val="%1)"/>
      <w:lvlJc w:val="left"/>
      <w:pPr>
        <w:ind w:left="427" w:hanging="284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F4785C14">
      <w:numFmt w:val="bullet"/>
      <w:lvlText w:val="•"/>
      <w:lvlJc w:val="left"/>
      <w:pPr>
        <w:ind w:left="1282" w:hanging="284"/>
      </w:pPr>
      <w:rPr>
        <w:rFonts w:hint="default"/>
        <w:lang w:val="en-US" w:eastAsia="en-US" w:bidi="ar-SA"/>
      </w:rPr>
    </w:lvl>
    <w:lvl w:ilvl="2" w:tplc="EE5C0814">
      <w:numFmt w:val="bullet"/>
      <w:lvlText w:val="•"/>
      <w:lvlJc w:val="left"/>
      <w:pPr>
        <w:ind w:left="2144" w:hanging="284"/>
      </w:pPr>
      <w:rPr>
        <w:rFonts w:hint="default"/>
        <w:lang w:val="en-US" w:eastAsia="en-US" w:bidi="ar-SA"/>
      </w:rPr>
    </w:lvl>
    <w:lvl w:ilvl="3" w:tplc="4DDC8330">
      <w:numFmt w:val="bullet"/>
      <w:lvlText w:val="•"/>
      <w:lvlJc w:val="left"/>
      <w:pPr>
        <w:ind w:left="3006" w:hanging="284"/>
      </w:pPr>
      <w:rPr>
        <w:rFonts w:hint="default"/>
        <w:lang w:val="en-US" w:eastAsia="en-US" w:bidi="ar-SA"/>
      </w:rPr>
    </w:lvl>
    <w:lvl w:ilvl="4" w:tplc="3AE2649E">
      <w:numFmt w:val="bullet"/>
      <w:lvlText w:val="•"/>
      <w:lvlJc w:val="left"/>
      <w:pPr>
        <w:ind w:left="3868" w:hanging="284"/>
      </w:pPr>
      <w:rPr>
        <w:rFonts w:hint="default"/>
        <w:lang w:val="en-US" w:eastAsia="en-US" w:bidi="ar-SA"/>
      </w:rPr>
    </w:lvl>
    <w:lvl w:ilvl="5" w:tplc="7A50D282">
      <w:numFmt w:val="bullet"/>
      <w:lvlText w:val="•"/>
      <w:lvlJc w:val="left"/>
      <w:pPr>
        <w:ind w:left="4730" w:hanging="284"/>
      </w:pPr>
      <w:rPr>
        <w:rFonts w:hint="default"/>
        <w:lang w:val="en-US" w:eastAsia="en-US" w:bidi="ar-SA"/>
      </w:rPr>
    </w:lvl>
    <w:lvl w:ilvl="6" w:tplc="5464F9FC">
      <w:numFmt w:val="bullet"/>
      <w:lvlText w:val="•"/>
      <w:lvlJc w:val="left"/>
      <w:pPr>
        <w:ind w:left="5592" w:hanging="284"/>
      </w:pPr>
      <w:rPr>
        <w:rFonts w:hint="default"/>
        <w:lang w:val="en-US" w:eastAsia="en-US" w:bidi="ar-SA"/>
      </w:rPr>
    </w:lvl>
    <w:lvl w:ilvl="7" w:tplc="E1728CC2">
      <w:numFmt w:val="bullet"/>
      <w:lvlText w:val="•"/>
      <w:lvlJc w:val="left"/>
      <w:pPr>
        <w:ind w:left="6454" w:hanging="284"/>
      </w:pPr>
      <w:rPr>
        <w:rFonts w:hint="default"/>
        <w:lang w:val="en-US" w:eastAsia="en-US" w:bidi="ar-SA"/>
      </w:rPr>
    </w:lvl>
    <w:lvl w:ilvl="8" w:tplc="8D243AD6">
      <w:numFmt w:val="bullet"/>
      <w:lvlText w:val="•"/>
      <w:lvlJc w:val="left"/>
      <w:pPr>
        <w:ind w:left="731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6ADB2374"/>
    <w:multiLevelType w:val="hybridMultilevel"/>
    <w:tmpl w:val="B636DCAA"/>
    <w:lvl w:ilvl="0" w:tplc="1ECA8DD6">
      <w:start w:val="1"/>
      <w:numFmt w:val="upperLetter"/>
      <w:lvlText w:val="%1."/>
      <w:lvlJc w:val="left"/>
      <w:pPr>
        <w:ind w:left="383" w:hanging="284"/>
        <w:jc w:val="left"/>
      </w:pPr>
      <w:rPr>
        <w:rFonts w:ascii="Calibri Light" w:eastAsia="Calibri Light" w:hAnsi="Calibri Light" w:cs="Calibri Light" w:hint="default"/>
        <w:color w:val="4471C4"/>
        <w:spacing w:val="0"/>
        <w:w w:val="99"/>
        <w:sz w:val="28"/>
        <w:szCs w:val="28"/>
        <w:lang w:val="en-US" w:eastAsia="en-US" w:bidi="ar-SA"/>
      </w:rPr>
    </w:lvl>
    <w:lvl w:ilvl="1" w:tplc="ED009850">
      <w:numFmt w:val="bullet"/>
      <w:lvlText w:val=""/>
      <w:lvlJc w:val="left"/>
      <w:pPr>
        <w:ind w:left="667" w:hanging="28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4489876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3" w:tplc="8AAE9D78"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4" w:tplc="B414DBE6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ar-SA"/>
      </w:rPr>
    </w:lvl>
    <w:lvl w:ilvl="5" w:tplc="A2728EC2">
      <w:numFmt w:val="bullet"/>
      <w:lvlText w:val="•"/>
      <w:lvlJc w:val="left"/>
      <w:pPr>
        <w:ind w:left="4484" w:hanging="284"/>
      </w:pPr>
      <w:rPr>
        <w:rFonts w:hint="default"/>
        <w:lang w:val="en-US" w:eastAsia="en-US" w:bidi="ar-SA"/>
      </w:rPr>
    </w:lvl>
    <w:lvl w:ilvl="6" w:tplc="2B8016BE">
      <w:numFmt w:val="bullet"/>
      <w:lvlText w:val="•"/>
      <w:lvlJc w:val="left"/>
      <w:pPr>
        <w:ind w:left="5440" w:hanging="284"/>
      </w:pPr>
      <w:rPr>
        <w:rFonts w:hint="default"/>
        <w:lang w:val="en-US" w:eastAsia="en-US" w:bidi="ar-SA"/>
      </w:rPr>
    </w:lvl>
    <w:lvl w:ilvl="7" w:tplc="F2BA67E4">
      <w:numFmt w:val="bullet"/>
      <w:lvlText w:val="•"/>
      <w:lvlJc w:val="left"/>
      <w:pPr>
        <w:ind w:left="6396" w:hanging="284"/>
      </w:pPr>
      <w:rPr>
        <w:rFonts w:hint="default"/>
        <w:lang w:val="en-US" w:eastAsia="en-US" w:bidi="ar-SA"/>
      </w:rPr>
    </w:lvl>
    <w:lvl w:ilvl="8" w:tplc="18BA0F7E">
      <w:numFmt w:val="bullet"/>
      <w:lvlText w:val="•"/>
      <w:lvlJc w:val="left"/>
      <w:pPr>
        <w:ind w:left="7352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691"/>
    <w:rsid w:val="001A7AFF"/>
    <w:rsid w:val="00230896"/>
    <w:rsid w:val="00366472"/>
    <w:rsid w:val="003C0839"/>
    <w:rsid w:val="0049192E"/>
    <w:rsid w:val="004B3581"/>
    <w:rsid w:val="00530119"/>
    <w:rsid w:val="005439B6"/>
    <w:rsid w:val="005B3CD8"/>
    <w:rsid w:val="006B02D5"/>
    <w:rsid w:val="006E0691"/>
    <w:rsid w:val="006E2757"/>
    <w:rsid w:val="0078013B"/>
    <w:rsid w:val="00786E3D"/>
    <w:rsid w:val="0079746F"/>
    <w:rsid w:val="00900738"/>
    <w:rsid w:val="009210D0"/>
    <w:rsid w:val="0095056F"/>
    <w:rsid w:val="00DD02FC"/>
    <w:rsid w:val="00DF7E3F"/>
    <w:rsid w:val="00FB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8C6DCB"/>
  <w15:docId w15:val="{2EB63A8D-AAA9-44E7-B680-0AA53B87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383" w:hanging="284"/>
      <w:outlineLvl w:val="0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7" w:hanging="284"/>
    </w:pPr>
  </w:style>
  <w:style w:type="paragraph" w:styleId="Title">
    <w:name w:val="Title"/>
    <w:basedOn w:val="Normal"/>
    <w:uiPriority w:val="10"/>
    <w:qFormat/>
    <w:pPr>
      <w:spacing w:before="37"/>
      <w:ind w:left="2870" w:right="29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667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Yudy Purnama</dc:creator>
  <cp:lastModifiedBy>Yudy Purnama</cp:lastModifiedBy>
  <cp:revision>18</cp:revision>
  <dcterms:created xsi:type="dcterms:W3CDTF">2021-08-17T10:59:00Z</dcterms:created>
  <dcterms:modified xsi:type="dcterms:W3CDTF">2021-08-17T16:03:00Z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2021-08-17T00:00:00Z</vt:filetime>
  </property>
</Properties>
</file>