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378C6" w14:textId="7ED50935" w:rsidR="000160E6" w:rsidRDefault="000160E6">
      <w:r>
        <w:t>Primer taller – Diagnostico integral de archivo</w:t>
      </w:r>
    </w:p>
    <w:p w14:paraId="4DCF4391" w14:textId="236001B2" w:rsidR="000160E6" w:rsidRDefault="000160E6"/>
    <w:p w14:paraId="1514B133" w14:textId="507A4B0F" w:rsidR="000160E6" w:rsidRDefault="000160E6" w:rsidP="000160E6">
      <w:pPr>
        <w:jc w:val="both"/>
      </w:pPr>
      <w:r>
        <w:t>Para el desarrollo del taller se hace con base en 3 pasos</w:t>
      </w:r>
    </w:p>
    <w:p w14:paraId="7E9E6E50" w14:textId="1EFAFA89" w:rsidR="000160E6" w:rsidRDefault="000160E6" w:rsidP="000160E6">
      <w:pPr>
        <w:jc w:val="both"/>
      </w:pPr>
    </w:p>
    <w:p w14:paraId="1D6A1CD5" w14:textId="09B12B5B" w:rsidR="000160E6" w:rsidRDefault="000160E6" w:rsidP="000160E6">
      <w:pPr>
        <w:pStyle w:val="Prrafodelista"/>
        <w:numPr>
          <w:ilvl w:val="0"/>
          <w:numId w:val="1"/>
        </w:numPr>
        <w:jc w:val="both"/>
      </w:pPr>
      <w:r>
        <w:t>Consulta de formato de diagnostico integral e historia de la entidad – El formato se usa como ejemplo para posible comparación con el que tiene la entidad o para referencia de ser necesario que nosotros lo desarrollemos</w:t>
      </w:r>
    </w:p>
    <w:p w14:paraId="6CD8E652" w14:textId="09D3C6A8" w:rsidR="000160E6" w:rsidRDefault="000160E6" w:rsidP="000160E6">
      <w:pPr>
        <w:pStyle w:val="Prrafodelista"/>
        <w:numPr>
          <w:ilvl w:val="0"/>
          <w:numId w:val="1"/>
        </w:numPr>
        <w:jc w:val="both"/>
      </w:pPr>
      <w:proofErr w:type="spellStart"/>
      <w:r>
        <w:t>Docs</w:t>
      </w:r>
      <w:proofErr w:type="spellEnd"/>
      <w:r>
        <w:t xml:space="preserve"> de la entidad en la intranet </w:t>
      </w:r>
    </w:p>
    <w:p w14:paraId="1C78C824" w14:textId="3652F328" w:rsidR="000160E6" w:rsidRDefault="000160E6" w:rsidP="000160E6">
      <w:pPr>
        <w:pStyle w:val="Prrafodelista"/>
        <w:numPr>
          <w:ilvl w:val="0"/>
          <w:numId w:val="2"/>
        </w:numPr>
        <w:jc w:val="both"/>
      </w:pPr>
      <w:r>
        <w:t xml:space="preserve">Manuales de procesos </w:t>
      </w:r>
    </w:p>
    <w:p w14:paraId="274718C7" w14:textId="3BE8BC2E" w:rsidR="000160E6" w:rsidRDefault="000160E6" w:rsidP="000160E6">
      <w:pPr>
        <w:pStyle w:val="Prrafodelista"/>
        <w:numPr>
          <w:ilvl w:val="0"/>
          <w:numId w:val="2"/>
        </w:numPr>
        <w:jc w:val="both"/>
      </w:pPr>
      <w:r>
        <w:t>Manuales de funciones</w:t>
      </w:r>
    </w:p>
    <w:p w14:paraId="6A880F1E" w14:textId="07F16ADA" w:rsidR="000160E6" w:rsidRDefault="000160E6" w:rsidP="000160E6">
      <w:pPr>
        <w:pStyle w:val="Prrafodelista"/>
        <w:numPr>
          <w:ilvl w:val="0"/>
          <w:numId w:val="2"/>
        </w:numPr>
        <w:jc w:val="both"/>
      </w:pPr>
      <w:r>
        <w:t>Sistema de gestión de calidad</w:t>
      </w:r>
    </w:p>
    <w:p w14:paraId="539CF2BA" w14:textId="21C92A47" w:rsidR="000160E6" w:rsidRDefault="000160E6" w:rsidP="000160E6">
      <w:pPr>
        <w:pStyle w:val="Prrafodelista"/>
        <w:numPr>
          <w:ilvl w:val="0"/>
          <w:numId w:val="2"/>
        </w:numPr>
        <w:jc w:val="both"/>
      </w:pPr>
      <w:r>
        <w:t>Organigrama</w:t>
      </w:r>
    </w:p>
    <w:p w14:paraId="3D679B4B" w14:textId="36AD8986" w:rsidR="000160E6" w:rsidRDefault="000160E6" w:rsidP="000160E6">
      <w:pPr>
        <w:jc w:val="both"/>
      </w:pPr>
      <w:r>
        <w:t>(Habría que preguntar si hay que consultar otros documentos)</w:t>
      </w:r>
    </w:p>
    <w:p w14:paraId="3A81AE80" w14:textId="1C102FA8" w:rsidR="000160E6" w:rsidRDefault="000160E6" w:rsidP="000160E6">
      <w:pPr>
        <w:jc w:val="both"/>
      </w:pPr>
    </w:p>
    <w:p w14:paraId="3400FAA0" w14:textId="2D01C8F3" w:rsidR="000160E6" w:rsidRDefault="000160E6" w:rsidP="000160E6">
      <w:pPr>
        <w:pStyle w:val="Prrafodelista"/>
        <w:numPr>
          <w:ilvl w:val="0"/>
          <w:numId w:val="1"/>
        </w:numPr>
        <w:jc w:val="both"/>
      </w:pPr>
      <w:r>
        <w:t>Diagnostico locativo</w:t>
      </w:r>
    </w:p>
    <w:p w14:paraId="3886CE72" w14:textId="00553A04" w:rsidR="000160E6" w:rsidRDefault="000160E6" w:rsidP="000160E6">
      <w:pPr>
        <w:jc w:val="both"/>
      </w:pPr>
    </w:p>
    <w:p w14:paraId="609F5051" w14:textId="24B366F0" w:rsidR="000160E6" w:rsidRDefault="000160E6" w:rsidP="000160E6">
      <w:pPr>
        <w:pStyle w:val="Prrafodelista"/>
        <w:numPr>
          <w:ilvl w:val="0"/>
          <w:numId w:val="3"/>
        </w:numPr>
        <w:jc w:val="both"/>
      </w:pPr>
      <w:r>
        <w:t>Mirar diagnostico integral de archivo (si lo tienen) y hacer una comparación con la visita que hagamos</w:t>
      </w:r>
    </w:p>
    <w:p w14:paraId="1180CD6C" w14:textId="05FA98D9" w:rsidR="000160E6" w:rsidRDefault="000160E6" w:rsidP="000160E6">
      <w:pPr>
        <w:pStyle w:val="Prrafodelista"/>
        <w:numPr>
          <w:ilvl w:val="0"/>
          <w:numId w:val="3"/>
        </w:numPr>
        <w:jc w:val="both"/>
      </w:pPr>
      <w:r>
        <w:t xml:space="preserve">Visita Archivo central y de gestión – Fondos acumulados? </w:t>
      </w:r>
      <w:r w:rsidR="00AE7A8A">
        <w:t xml:space="preserve">– </w:t>
      </w:r>
      <w:proofErr w:type="spellStart"/>
      <w:r w:rsidR="00AE7A8A">
        <w:t>etc</w:t>
      </w:r>
      <w:proofErr w:type="spellEnd"/>
      <w:r w:rsidR="00AE7A8A">
        <w:t xml:space="preserve"> hacer esto teniendo como referente el primer </w:t>
      </w:r>
      <w:proofErr w:type="spellStart"/>
      <w:r w:rsidR="00AE7A8A">
        <w:t>doc</w:t>
      </w:r>
      <w:proofErr w:type="spellEnd"/>
      <w:r w:rsidR="00AE7A8A">
        <w:t xml:space="preserve"> (Formato diagnostico integral Moodle)</w:t>
      </w:r>
    </w:p>
    <w:sectPr w:rsidR="000160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B849FD"/>
    <w:multiLevelType w:val="hybridMultilevel"/>
    <w:tmpl w:val="7F4E693A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144E24"/>
    <w:multiLevelType w:val="hybridMultilevel"/>
    <w:tmpl w:val="8D2AEAE8"/>
    <w:lvl w:ilvl="0" w:tplc="28ACA45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2C4C88"/>
    <w:multiLevelType w:val="hybridMultilevel"/>
    <w:tmpl w:val="5A9CAFAA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0E6"/>
    <w:rsid w:val="000160E6"/>
    <w:rsid w:val="00AE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531B44"/>
  <w15:chartTrackingRefBased/>
  <w15:docId w15:val="{7432B1F1-8168-6649-8399-49A40781A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160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120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SALLYSLAIN GISLEY SOLOGNIER BALCACER</dc:creator>
  <cp:keywords/>
  <dc:description/>
  <cp:lastModifiedBy>SALLYSLAIN GISLEY SOLOGNIER BALCACER</cp:lastModifiedBy>
  <cp:revision>1</cp:revision>
  <dcterms:created xsi:type="dcterms:W3CDTF">2022-02-13T16:17:00Z</dcterms:created>
  <dcterms:modified xsi:type="dcterms:W3CDTF">2022-02-13T16:23:00Z</dcterms:modified>
</cp:coreProperties>
</file>