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Manual de Avance — Proyecto Gimnasio</w:t>
      </w:r>
    </w:p>
    <w:p>
      <w:pPr>
        <w:spacing w:after="300"/>
      </w:pPr>
      <w:r>
        <w:rPr>
          <w:i/>
          <w:iCs/>
          <w:color w:val="555555"/>
        </w:rPr>
        <w:t xml:space="preserve">Backend en Java (Maven + Tomcat) con conexión a SQL Server</w:t>
      </w:r>
    </w:p>
    <w:p>
      <w:pPr>
        <w:pStyle w:val="Heading1"/>
        <w:spacing w:after="150" w:before="300"/>
      </w:pPr>
      <w:r>
        <w:t xml:space="preserve">1. Configuración de SQL Server</w:t>
      </w:r>
    </w:p>
    <w:p>
      <w:pPr>
        <w:spacing w:after="100"/>
      </w:pPr>
      <w:r>
        <w:t xml:space="preserve">✔  Se habilitó el modo mixto de autenticación (Windows + SQL Server) en las Propiedades del servidor, pestaña Seguridad.</w:t>
      </w:r>
    </w:p>
    <w:p>
      <w:pPr>
        <w:spacing w:after="100"/>
      </w:pPr>
      <w:r>
        <w:t xml:space="preserve">✔  Se creó el login gimnasio_app con permiso db_owner sobre la base de datos GimnasioDB.</w:t>
      </w:r>
    </w:p>
    <w:p>
      <w:pPr>
        <w:spacing w:after="100"/>
      </w:pPr>
      <w:r>
        <w:t xml:space="preserve">✔  Se habilitó TCP/IP en SQL Server Configuration Manager (estaba deshabilitado) y se fijó el puerto 1433.</w:t>
      </w:r>
    </w:p>
    <w:p>
      <w:pPr>
        <w:spacing w:after="100"/>
      </w:pPr>
      <w:r>
        <w:t xml:space="preserve">✔  Se reinició el servicio SQL Server (MSSQLSERVER) para aplicar los cambios de red.</w:t>
      </w:r>
    </w:p>
    <w:p>
      <w:pPr>
        <w:pStyle w:val="Heading1"/>
        <w:spacing w:after="150" w:before="300"/>
      </w:pPr>
      <w:r>
        <w:t xml:space="preserve">2. Conexión desde Java</w:t>
      </w:r>
    </w:p>
    <w:p>
      <w:pPr>
        <w:spacing w:after="100"/>
      </w:pPr>
      <w:r>
        <w:t xml:space="preserve">✔  Se creó la clase ConexionDB.java en el paquete com.umg.gimnasio.util.</w:t>
      </w:r>
    </w:p>
    <w:p>
      <w:pPr>
        <w:spacing w:after="100"/>
      </w:pPr>
      <w:r>
        <w:t xml:space="preserve">✔  Se usó HikariCP (pool de conexiones) en vez de una conexión simple con DriverManager.</w:t>
      </w:r>
    </w:p>
    <w:p>
      <w:pPr>
        <w:spacing w:after="100"/>
      </w:pPr>
      <w:r>
        <w:t xml:space="preserve">✔  Dependencias mssql-jdbc y HikariCP confirmadas en el pom.xml (packaging war, Java 17).</w:t>
      </w:r>
    </w:p>
    <w:p>
      <w:pPr>
        <w:spacing w:after="100"/>
      </w:pPr>
      <w:r>
        <w:rPr>
          <w:b/>
          <w:bCs/>
        </w:rPr>
        <w:t xml:space="preserve">Errores resueltos en el camino: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"Connection refused" en el puerto 1433 → causado por TCP/IP deshabilitado en SQL Server.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"Login failed for user 'gimnasio_app'" → la contraseña del login no coincidía con la del código; se resolvió reseteándola en SSMS.</w:t>
      </w:r>
    </w:p>
    <w:p>
      <w:pPr>
        <w:spacing w:after="100"/>
      </w:pPr>
      <w:r>
        <w:t xml:space="preserve">✔  Resultado: conexión exitosa a GimnasioDB confirmada desde el método main() de ConexionDB.</w:t>
      </w:r>
    </w:p>
    <w:p>
      <w:pPr>
        <w:spacing w:after="100"/>
      </w:pPr>
      <w:r>
        <w:rPr>
          <w:i/>
          <w:iCs/>
        </w:rPr>
        <w:t xml:space="preserve">Nota: el proyecto ya tiene una tabla Usuario en GimnasioDB (columnas NombreUsuario, Correo, Rol), y el método de conexión se llama getConnection().</w:t>
      </w:r>
    </w:p>
    <w:p>
      <w:pPr>
        <w:pStyle w:val="Heading1"/>
        <w:spacing w:after="150" w:before="300"/>
      </w:pPr>
      <w:r>
        <w:t xml:space="preserve">3. Prueba desde el navegador (quedó a medio camino)</w:t>
      </w:r>
    </w:p>
    <w:p>
      <w:pPr>
        <w:spacing w:after="100"/>
      </w:pPr>
      <w:r>
        <w:t xml:space="preserve">✔  Se creó el servlet TestConexionServlet.java (mapeado a /test) en com.umg.gimnasio.servlet.</w:t>
      </w:r>
    </w:p>
    <w:p>
      <w:pPr>
        <w:spacing w:after="100"/>
      </w:pPr>
      <w:r>
        <w:t xml:space="preserve">✔  Se decidió una arquitectura profesional: frontend separado (HTML + CSS + JS) que consume el backend vía fetch, y el backend responde en formato JSON (usando la librería Gson).</w:t>
      </w:r>
    </w:p>
    <w:p>
      <w:pPr>
        <w:spacing w:after="100"/>
      </w:pPr>
      <w:r>
        <w:rPr>
          <w:b/>
          <w:bCs/>
        </w:rPr>
        <w:t xml:space="preserve">Pendiente para la próxima sesión:</w:t>
      </w:r>
    </w:p>
    <w:p>
      <w:pPr>
        <w:spacing w:after="100"/>
      </w:pPr>
      <w:r>
        <w:rPr>
          <w:i/>
          <w:iCs/>
        </w:rPr>
        <w:t xml:space="preserve">◻  Agregar la dependencia de Gson al pom.xml.</w:t>
      </w:r>
    </w:p>
    <w:p>
      <w:pPr>
        <w:spacing w:after="100"/>
      </w:pPr>
      <w:r>
        <w:rPr>
          <w:i/>
          <w:iCs/>
        </w:rPr>
        <w:t xml:space="preserve">◻  Crear los archivos test.html, test.css y test.js dentro de src/main/webapp.</w:t>
      </w:r>
    </w:p>
    <w:p>
      <w:pPr>
        <w:spacing w:after="100"/>
      </w:pPr>
      <w:r>
        <w:rPr>
          <w:i/>
          <w:iCs/>
        </w:rPr>
        <w:t xml:space="preserve">◻  Actualizar TestConexionServlet para responder JSON en vez de HTML.</w:t>
      </w:r>
    </w:p>
    <w:p>
      <w:pPr>
        <w:spacing w:after="100"/>
      </w:pPr>
      <w:r>
        <w:rPr>
          <w:i/>
          <w:iCs/>
        </w:rPr>
        <w:t xml:space="preserve">◻  Correr mvn tomcat7:run y probar el botón en el navegador (http://localhost:8080/gimnasio-api/test.html).</w:t>
      </w:r>
    </w:p>
    <w:p>
      <w:pPr>
        <w:pBdr>
          <w:top w:val="single" w:color="AAAAAA" w:sz="6"/>
        </w:pBdr>
        <w:spacing w:before="400"/>
      </w:pPr>
    </w:p>
    <w:p>
      <w:pPr>
        <w:spacing w:before="200"/>
      </w:pPr>
      <w:r>
        <w:rPr>
          <w:i/>
          <w:iCs/>
          <w:color w:val="777777"/>
          <w:sz w:val="20"/>
          <w:szCs w:val="20"/>
        </w:rPr>
        <w:t xml:space="preserve">Documento generado como resumen de la sesión de trabajo.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Nefta</dc:creator>
  <cp:lastModifiedBy>Un-named</cp:lastModifiedBy>
  <cp:revision>1</cp:revision>
  <dcterms:created xsi:type="dcterms:W3CDTF">2026-09-06T03:39:44Z</dcterms:created>
  <dcterms:modified xsi:type="dcterms:W3CDTF">2026-09-06T03:39:44Z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