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46B13" w14:textId="68701046" w:rsidR="00346D4A" w:rsidRDefault="00CA6879">
      <w:r>
        <w:rPr>
          <w:noProof/>
        </w:rPr>
        <mc:AlternateContent>
          <mc:Choice Requires="wpg">
            <w:drawing>
              <wp:anchor distT="0" distB="0" distL="114300" distR="114300" simplePos="0" relativeHeight="251663360" behindDoc="0" locked="0" layoutInCell="1" allowOverlap="1" wp14:anchorId="2E2D4205" wp14:editId="63E66F31">
                <wp:simplePos x="0" y="0"/>
                <wp:positionH relativeFrom="column">
                  <wp:posOffset>-139783</wp:posOffset>
                </wp:positionH>
                <wp:positionV relativeFrom="paragraph">
                  <wp:posOffset>-522688</wp:posOffset>
                </wp:positionV>
                <wp:extent cx="6997217" cy="1223010"/>
                <wp:effectExtent l="57150" t="57150" r="337185" b="339090"/>
                <wp:wrapNone/>
                <wp:docPr id="726411910" name="Grupo 4"/>
                <wp:cNvGraphicFramePr/>
                <a:graphic xmlns:a="http://schemas.openxmlformats.org/drawingml/2006/main">
                  <a:graphicData uri="http://schemas.microsoft.com/office/word/2010/wordprocessingGroup">
                    <wpg:wgp>
                      <wpg:cNvGrpSpPr/>
                      <wpg:grpSpPr>
                        <a:xfrm>
                          <a:off x="0" y="0"/>
                          <a:ext cx="6997217" cy="1223010"/>
                          <a:chOff x="0" y="0"/>
                          <a:chExt cx="7271309" cy="1645920"/>
                        </a:xfrm>
                      </wpg:grpSpPr>
                      <wps:wsp>
                        <wps:cNvPr id="1778301462" name="Rectángulo 1"/>
                        <wps:cNvSpPr/>
                        <wps:spPr>
                          <a:xfrm>
                            <a:off x="665683" y="307239"/>
                            <a:ext cx="6605626" cy="1082649"/>
                          </a:xfrm>
                          <a:prstGeom prst="rect">
                            <a:avLst/>
                          </a:prstGeom>
                          <a:solidFill>
                            <a:schemeClr val="accent3"/>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72735124" name="Grupo 3"/>
                        <wpg:cNvGrpSpPr/>
                        <wpg:grpSpPr>
                          <a:xfrm>
                            <a:off x="0" y="0"/>
                            <a:ext cx="6860886" cy="1645920"/>
                            <a:chOff x="0" y="0"/>
                            <a:chExt cx="6860886" cy="1645920"/>
                          </a:xfrm>
                        </wpg:grpSpPr>
                        <wps:wsp>
                          <wps:cNvPr id="96804977" name="Círculo: vacío 2"/>
                          <wps:cNvSpPr/>
                          <wps:spPr>
                            <a:xfrm>
                              <a:off x="0" y="0"/>
                              <a:ext cx="1660525" cy="1645920"/>
                            </a:xfrm>
                            <a:prstGeom prst="donut">
                              <a:avLst>
                                <a:gd name="adj" fmla="val 4536"/>
                              </a:avLst>
                            </a:prstGeom>
                            <a:solidFill>
                              <a:srgbClr val="C0000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437277" name="Cuadro de texto 1"/>
                          <wps:cNvSpPr txBox="1"/>
                          <wps:spPr>
                            <a:xfrm>
                              <a:off x="2471946" y="378659"/>
                              <a:ext cx="4388940" cy="981761"/>
                            </a:xfrm>
                            <a:prstGeom prst="rect">
                              <a:avLst/>
                            </a:prstGeom>
                            <a:noFill/>
                            <a:ln>
                              <a:noFill/>
                            </a:ln>
                          </wps:spPr>
                          <wps:txbx>
                            <w:txbxContent>
                              <w:p w14:paraId="58C9D81A" w14:textId="34B42BF2" w:rsidR="00024C58" w:rsidRPr="00B701DB" w:rsidRDefault="00024C58" w:rsidP="00024C58">
                                <w:pPr>
                                  <w:jc w:val="center"/>
                                  <w:rPr>
                                    <w:rFonts w:ascii="Georgia" w:hAnsi="Georgia"/>
                                    <w:b/>
                                    <w:bCs/>
                                    <w:i/>
                                    <w:iCs/>
                                    <w:noProof/>
                                    <w:color w:val="FFFFFF" w:themeColor="background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1DB">
                                  <w:rPr>
                                    <w:rFonts w:ascii="Georgia" w:hAnsi="Georgia"/>
                                    <w:b/>
                                    <w:bCs/>
                                    <w:i/>
                                    <w:iCs/>
                                    <w:noProof/>
                                    <w:color w:val="FFFFFF" w:themeColor="background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M</w:t>
                                </w:r>
                                <w:r w:rsidR="005F2EB9">
                                  <w:rPr>
                                    <w:rFonts w:ascii="Georgia" w:hAnsi="Georgia"/>
                                    <w:b/>
                                    <w:bCs/>
                                    <w:i/>
                                    <w:iCs/>
                                    <w:noProof/>
                                    <w:color w:val="FFFFFF" w:themeColor="background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701DB">
                                  <w:rPr>
                                    <w:rFonts w:ascii="Georgia" w:hAnsi="Georgia"/>
                                    <w:b/>
                                    <w:bCs/>
                                    <w:i/>
                                    <w:iCs/>
                                    <w:noProof/>
                                    <w:color w:val="FFFFFF" w:themeColor="background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Opinion</w:t>
                                </w:r>
                              </w:p>
                              <w:p w14:paraId="7A3E78FF" w14:textId="510B801E" w:rsidR="00024C58" w:rsidRPr="00B701DB" w:rsidRDefault="00B701DB" w:rsidP="00024C58">
                                <w:pPr>
                                  <w:jc w:val="right"/>
                                  <w:rPr>
                                    <w:rFonts w:ascii="Georgia" w:hAnsi="Georgia"/>
                                    <w:b/>
                                    <w:bCs/>
                                    <w:i/>
                                    <w:iCs/>
                                    <w:noProof/>
                                    <w:color w:val="FFFFFF" w:themeColor="background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1DB">
                                  <w:rPr>
                                    <w:rFonts w:ascii="Georgia" w:hAnsi="Georgia"/>
                                    <w:b/>
                                    <w:bCs/>
                                    <w:i/>
                                    <w:iCs/>
                                    <w:noProof/>
                                    <w:color w:val="FFFFFF" w:themeColor="background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r w:rsidR="00024C58" w:rsidRPr="00B701DB">
                                  <w:rPr>
                                    <w:rFonts w:ascii="Georgia" w:hAnsi="Georgia"/>
                                    <w:b/>
                                    <w:bCs/>
                                    <w:i/>
                                    <w:iCs/>
                                    <w:noProof/>
                                    <w:color w:val="FFFFFF" w:themeColor="background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Neftali Soriano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3911110" name="Cuadro de texto 1"/>
                          <wps:cNvSpPr txBox="1"/>
                          <wps:spPr>
                            <a:xfrm>
                              <a:off x="654353" y="505542"/>
                              <a:ext cx="1037966" cy="707208"/>
                            </a:xfrm>
                            <a:prstGeom prst="rect">
                              <a:avLst/>
                            </a:prstGeom>
                            <a:noFill/>
                            <a:ln>
                              <a:noFill/>
                            </a:ln>
                          </wps:spPr>
                          <wps:txbx>
                            <w:txbxContent>
                              <w:p w14:paraId="28F51B82" w14:textId="53B127CD" w:rsidR="00CA6879" w:rsidRPr="00B701DB" w:rsidRDefault="00CA6879" w:rsidP="00CA6879">
                                <w:pPr>
                                  <w:jc w:val="center"/>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1DB">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Neftilo</w:t>
                                </w:r>
                              </w:p>
                              <w:p w14:paraId="079A1C53" w14:textId="670B3966" w:rsidR="00CA6879" w:rsidRPr="00B701DB" w:rsidRDefault="0035376B" w:rsidP="00CA6879">
                                <w:pPr>
                                  <w:jc w:val="center"/>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15</w:t>
                                </w:r>
                                <w:r w:rsidR="00CA6879" w:rsidRPr="00B701DB">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05</w:t>
                                </w:r>
                                <w:r w:rsidR="00CA6879" w:rsidRPr="00B701DB">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wpg:grpSp>
                    </wpg:wgp>
                  </a:graphicData>
                </a:graphic>
                <wp14:sizeRelH relativeFrom="margin">
                  <wp14:pctWidth>0</wp14:pctWidth>
                </wp14:sizeRelH>
                <wp14:sizeRelV relativeFrom="margin">
                  <wp14:pctHeight>0</wp14:pctHeight>
                </wp14:sizeRelV>
              </wp:anchor>
            </w:drawing>
          </mc:Choice>
          <mc:Fallback>
            <w:pict>
              <v:group w14:anchorId="2E2D4205" id="Grupo 4" o:spid="_x0000_s1026" style="position:absolute;margin-left:-11pt;margin-top:-41.15pt;width:550.95pt;height:96.3pt;z-index:251663360;mso-width-relative:margin;mso-height-relative:margin" coordsize="72713,1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">
                <v:rect id="Rectángulo 1" o:spid="_x0000_s1027" style="position:absolute;left:6656;top:3072;width:66057;height:10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" fillcolor="#196b24 [3206]" stroked="f">
                  <v:shadow on="t" color="black" opacity="19660f" offset="4.49014mm,4.49014mm"/>
                </v:rect>
                <v:group id="Grupo 3" o:spid="_x0000_s1028" style="position:absolute;width:68608;height:16459" coordsize="68608,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2" o:spid="_x0000_s1029" type="#_x0000_t23" style="position:absolute;width:16605;height:16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" adj="971" fillcolor="#c00000" stroked="f" strokeweight="1pt">
                    <v:stroke joinstyle="miter"/>
                    <v:shadow on="t" color="black" opacity="19660f" offset="4.49014mm,4.49014mm"/>
                  </v:shape>
                  <v:shapetype id="_x0000_t202" coordsize="21600,21600" o:spt="202" path="m,l,21600r21600,l21600,xe">
                    <v:stroke joinstyle="miter"/>
                    <v:path gradientshapeok="t" o:connecttype="rect"/>
                  </v:shapetype>
                  <v:shape id="Cuadro de texto 1" o:spid="_x0000_s1030" type="#_x0000_t202" style="position:absolute;left:24719;top:3786;width:43889;height:9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" filled="f" stroked="f">
                    <v:textbox>
                      <w:txbxContent>
                        <w:p w14:paraId="58C9D81A" w14:textId="34B42BF2" w:rsidR="00024C58" w:rsidRPr="00B701DB" w:rsidRDefault="00024C58" w:rsidP="00024C58">
                          <w:pPr>
                            <w:jc w:val="center"/>
                            <w:rPr>
                              <w:rFonts w:ascii="Georgia" w:hAnsi="Georgia"/>
                              <w:b/>
                              <w:bCs/>
                              <w:i/>
                              <w:iCs/>
                              <w:noProof/>
                              <w:color w:val="FFFFFF" w:themeColor="background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1DB">
                            <w:rPr>
                              <w:rFonts w:ascii="Georgia" w:hAnsi="Georgia"/>
                              <w:b/>
                              <w:bCs/>
                              <w:i/>
                              <w:iCs/>
                              <w:noProof/>
                              <w:color w:val="FFFFFF" w:themeColor="background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M</w:t>
                          </w:r>
                          <w:r w:rsidR="005F2EB9">
                            <w:rPr>
                              <w:rFonts w:ascii="Georgia" w:hAnsi="Georgia"/>
                              <w:b/>
                              <w:bCs/>
                              <w:i/>
                              <w:iCs/>
                              <w:noProof/>
                              <w:color w:val="FFFFFF" w:themeColor="background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701DB">
                            <w:rPr>
                              <w:rFonts w:ascii="Georgia" w:hAnsi="Georgia"/>
                              <w:b/>
                              <w:bCs/>
                              <w:i/>
                              <w:iCs/>
                              <w:noProof/>
                              <w:color w:val="FFFFFF" w:themeColor="background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Opinion</w:t>
                          </w:r>
                        </w:p>
                        <w:p w14:paraId="7A3E78FF" w14:textId="510B801E" w:rsidR="00024C58" w:rsidRPr="00B701DB" w:rsidRDefault="00B701DB" w:rsidP="00024C58">
                          <w:pPr>
                            <w:jc w:val="right"/>
                            <w:rPr>
                              <w:rFonts w:ascii="Georgia" w:hAnsi="Georgia"/>
                              <w:b/>
                              <w:bCs/>
                              <w:i/>
                              <w:iCs/>
                              <w:noProof/>
                              <w:color w:val="FFFFFF" w:themeColor="background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1DB">
                            <w:rPr>
                              <w:rFonts w:ascii="Georgia" w:hAnsi="Georgia"/>
                              <w:b/>
                              <w:bCs/>
                              <w:i/>
                              <w:iCs/>
                              <w:noProof/>
                              <w:color w:val="FFFFFF" w:themeColor="background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r w:rsidR="00024C58" w:rsidRPr="00B701DB">
                            <w:rPr>
                              <w:rFonts w:ascii="Georgia" w:hAnsi="Georgia"/>
                              <w:b/>
                              <w:bCs/>
                              <w:i/>
                              <w:iCs/>
                              <w:noProof/>
                              <w:color w:val="FFFFFF" w:themeColor="background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Neftali Soriano</w:t>
                          </w:r>
                        </w:p>
                      </w:txbxContent>
                    </v:textbox>
                  </v:shape>
                  <v:shape id="Cuadro de texto 1" o:spid="_x0000_s1031" type="#_x0000_t202" style="position:absolute;left:6543;top:5055;width:10380;height:7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" filled="f" stroked="f">
                    <v:textbox>
                      <w:txbxContent>
                        <w:p w14:paraId="28F51B82" w14:textId="53B127CD" w:rsidR="00CA6879" w:rsidRPr="00B701DB" w:rsidRDefault="00CA6879" w:rsidP="00CA6879">
                          <w:pPr>
                            <w:jc w:val="center"/>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1DB">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Neftilo</w:t>
                          </w:r>
                        </w:p>
                        <w:p w14:paraId="079A1C53" w14:textId="670B3966" w:rsidR="00CA6879" w:rsidRPr="00B701DB" w:rsidRDefault="0035376B" w:rsidP="00CA6879">
                          <w:pPr>
                            <w:jc w:val="center"/>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15</w:t>
                          </w:r>
                          <w:r w:rsidR="00CA6879" w:rsidRPr="00B701DB">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05</w:t>
                          </w:r>
                          <w:r w:rsidR="00CA6879" w:rsidRPr="00B701DB">
                            <w:rPr>
                              <w:rFonts w:ascii="Georgia" w:hAnsi="Georgia"/>
                              <w:b/>
                              <w:i/>
                              <w:iCs/>
                              <w:noProof/>
                              <w:color w:val="FFFFFF" w:themeColor="background1"/>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/2024</w:t>
                          </w:r>
                        </w:p>
                      </w:txbxContent>
                    </v:textbox>
                  </v:shape>
                </v:group>
              </v:group>
            </w:pict>
          </mc:Fallback>
        </mc:AlternateContent>
      </w:r>
    </w:p>
    <w:p w14:paraId="163909AD" w14:textId="77777777" w:rsidR="00CA6879" w:rsidRPr="00CA6879" w:rsidRDefault="00CA6879" w:rsidP="00CA6879"/>
    <w:p w14:paraId="3E491711" w14:textId="77777777" w:rsidR="00CA6879" w:rsidRPr="00CA6879" w:rsidRDefault="00CA6879" w:rsidP="00CA6879"/>
    <w:p w14:paraId="40EF08B6" w14:textId="4E1E62B3" w:rsidR="00114BF7" w:rsidRPr="0077108F" w:rsidRDefault="009D1C94" w:rsidP="002D4E02">
      <w:pPr>
        <w:pBdr>
          <w:bottom w:val="single" w:sz="4" w:space="1" w:color="auto"/>
        </w:pBdr>
        <w:jc w:val="center"/>
        <w:rPr>
          <w:rFonts w:ascii="Georgia" w:hAnsi="Georgia" w:cs="Times New Roman"/>
          <w:i/>
          <w:iCs/>
          <w:sz w:val="28"/>
          <w:szCs w:val="28"/>
          <w:lang w:val="es-ES"/>
        </w:rPr>
      </w:pPr>
      <w:r w:rsidRPr="0077108F">
        <w:rPr>
          <w:rFonts w:ascii="Georgia" w:hAnsi="Georgia" w:cs="Times New Roman"/>
          <w:i/>
          <w:iCs/>
          <w:sz w:val="28"/>
          <w:szCs w:val="28"/>
          <w:lang w:val="es-ES"/>
        </w:rPr>
        <w:t>Perspectivas desde la Gestión de Recursos Humanos</w:t>
      </w:r>
    </w:p>
    <w:p w14:paraId="44171572" w14:textId="77777777" w:rsidR="00A927C4" w:rsidRDefault="00A927C4" w:rsidP="005F6F9F">
      <w:pPr>
        <w:jc w:val="both"/>
        <w:rPr>
          <w:rFonts w:ascii="Georgia" w:hAnsi="Georgia" w:cs="Times New Roman"/>
          <w:sz w:val="24"/>
          <w:szCs w:val="24"/>
          <w:lang w:val="es-ES"/>
        </w:rPr>
      </w:pPr>
    </w:p>
    <w:p w14:paraId="440C5FF5" w14:textId="23920635" w:rsidR="005F6F9F" w:rsidRPr="00365B01" w:rsidRDefault="005F6F9F" w:rsidP="00B778C0">
      <w:pPr>
        <w:spacing w:line="276" w:lineRule="auto"/>
        <w:jc w:val="both"/>
        <w:rPr>
          <w:rFonts w:ascii="Georgia" w:hAnsi="Georgia" w:cs="Times New Roman"/>
          <w:sz w:val="24"/>
          <w:szCs w:val="24"/>
          <w:lang w:val="es-ES"/>
        </w:rPr>
      </w:pPr>
      <w:r w:rsidRPr="00365B01">
        <w:rPr>
          <w:rFonts w:ascii="Georgia" w:hAnsi="Georgia" w:cs="Times New Roman"/>
          <w:sz w:val="24"/>
          <w:szCs w:val="24"/>
          <w:lang w:val="es-ES"/>
        </w:rPr>
        <w:t xml:space="preserve">En la gestión de </w:t>
      </w:r>
      <w:r w:rsidR="00A927C4" w:rsidRPr="00A927C4">
        <w:rPr>
          <w:rFonts w:ascii="Georgia" w:hAnsi="Georgia" w:cs="Times New Roman"/>
          <w:b/>
          <w:bCs/>
          <w:sz w:val="24"/>
          <w:szCs w:val="24"/>
          <w:lang w:val="es-ES"/>
        </w:rPr>
        <w:t>R</w:t>
      </w:r>
      <w:r w:rsidRPr="00A927C4">
        <w:rPr>
          <w:rFonts w:ascii="Georgia" w:hAnsi="Georgia" w:cs="Times New Roman"/>
          <w:b/>
          <w:bCs/>
          <w:sz w:val="24"/>
          <w:szCs w:val="24"/>
          <w:lang w:val="es-ES"/>
        </w:rPr>
        <w:t>ecursos</w:t>
      </w:r>
      <w:r w:rsidRPr="00365B01">
        <w:rPr>
          <w:rFonts w:ascii="Georgia" w:hAnsi="Georgia" w:cs="Times New Roman"/>
          <w:sz w:val="24"/>
          <w:szCs w:val="24"/>
          <w:lang w:val="es-ES"/>
        </w:rPr>
        <w:t xml:space="preserve"> </w:t>
      </w:r>
      <w:r w:rsidR="00A927C4" w:rsidRPr="00A927C4">
        <w:rPr>
          <w:rFonts w:ascii="Georgia" w:hAnsi="Georgia" w:cs="Times New Roman"/>
          <w:b/>
          <w:bCs/>
          <w:sz w:val="24"/>
          <w:szCs w:val="24"/>
          <w:lang w:val="es-ES"/>
        </w:rPr>
        <w:t>H</w:t>
      </w:r>
      <w:r w:rsidRPr="00A927C4">
        <w:rPr>
          <w:rFonts w:ascii="Georgia" w:hAnsi="Georgia" w:cs="Times New Roman"/>
          <w:b/>
          <w:bCs/>
          <w:sz w:val="24"/>
          <w:szCs w:val="24"/>
          <w:lang w:val="es-ES"/>
        </w:rPr>
        <w:t>umanos</w:t>
      </w:r>
      <w:r w:rsidRPr="00365B01">
        <w:rPr>
          <w:rFonts w:ascii="Georgia" w:hAnsi="Georgia" w:cs="Times New Roman"/>
          <w:sz w:val="24"/>
          <w:szCs w:val="24"/>
          <w:lang w:val="es-ES"/>
        </w:rPr>
        <w:t xml:space="preserve">, resulta esencial distinguir entre la </w:t>
      </w:r>
      <w:r w:rsidR="00A927C4" w:rsidRPr="00A927C4">
        <w:rPr>
          <w:rFonts w:ascii="Georgia" w:hAnsi="Georgia" w:cs="Times New Roman"/>
          <w:b/>
          <w:bCs/>
          <w:sz w:val="24"/>
          <w:szCs w:val="24"/>
          <w:lang w:val="es-ES"/>
        </w:rPr>
        <w:t>AMBICIÓN</w:t>
      </w:r>
      <w:r w:rsidR="00A927C4" w:rsidRPr="00365B01">
        <w:rPr>
          <w:rFonts w:ascii="Georgia" w:hAnsi="Georgia" w:cs="Times New Roman"/>
          <w:sz w:val="24"/>
          <w:szCs w:val="24"/>
          <w:lang w:val="es-ES"/>
        </w:rPr>
        <w:t xml:space="preserve"> </w:t>
      </w:r>
      <w:r w:rsidRPr="00365B01">
        <w:rPr>
          <w:rFonts w:ascii="Georgia" w:hAnsi="Georgia" w:cs="Times New Roman"/>
          <w:sz w:val="24"/>
          <w:szCs w:val="24"/>
          <w:lang w:val="es-ES"/>
        </w:rPr>
        <w:t xml:space="preserve">y la </w:t>
      </w:r>
      <w:r w:rsidR="00A927C4" w:rsidRPr="00A927C4">
        <w:rPr>
          <w:rFonts w:ascii="Georgia" w:hAnsi="Georgia" w:cs="Times New Roman"/>
          <w:b/>
          <w:bCs/>
          <w:sz w:val="24"/>
          <w:szCs w:val="24"/>
          <w:lang w:val="es-ES"/>
        </w:rPr>
        <w:t>CODICIA</w:t>
      </w:r>
      <w:r w:rsidRPr="00365B01">
        <w:rPr>
          <w:rFonts w:ascii="Georgia" w:hAnsi="Georgia" w:cs="Times New Roman"/>
          <w:sz w:val="24"/>
          <w:szCs w:val="24"/>
          <w:lang w:val="es-ES"/>
        </w:rPr>
        <w:t xml:space="preserve">, dos fuerzas motrices que, aunque cercanas en su esencia, divergen radicalmente en sus implicaciones éticas y sus efectos en el ambiente laboral. Esta distinción no solo es </w:t>
      </w:r>
      <w:r w:rsidR="0077108F" w:rsidRPr="00365B01">
        <w:rPr>
          <w:rFonts w:ascii="Georgia" w:hAnsi="Georgia" w:cs="Times New Roman"/>
          <w:sz w:val="24"/>
          <w:szCs w:val="24"/>
          <w:lang w:val="es-ES"/>
        </w:rPr>
        <w:t>decisiva</w:t>
      </w:r>
      <w:r w:rsidRPr="00365B01">
        <w:rPr>
          <w:rFonts w:ascii="Georgia" w:hAnsi="Georgia" w:cs="Times New Roman"/>
          <w:sz w:val="24"/>
          <w:szCs w:val="24"/>
          <w:lang w:val="es-ES"/>
        </w:rPr>
        <w:t xml:space="preserve"> para el desarrollo personal de los empleados, sino también para la integridad y el éxito sostenible de la organización.</w:t>
      </w:r>
    </w:p>
    <w:p w14:paraId="29CA2527" w14:textId="77777777" w:rsidR="005F6F9F" w:rsidRPr="00365B01" w:rsidRDefault="005F6F9F" w:rsidP="00B778C0">
      <w:pPr>
        <w:spacing w:line="276" w:lineRule="auto"/>
        <w:jc w:val="both"/>
        <w:rPr>
          <w:rFonts w:ascii="Georgia" w:hAnsi="Georgia" w:cs="Times New Roman"/>
          <w:sz w:val="24"/>
          <w:szCs w:val="24"/>
          <w:lang w:val="es-ES"/>
        </w:rPr>
      </w:pPr>
    </w:p>
    <w:p w14:paraId="4B001944" w14:textId="4AC1D807" w:rsidR="005F6F9F" w:rsidRPr="00365B01" w:rsidRDefault="005F6F9F" w:rsidP="00B778C0">
      <w:pPr>
        <w:spacing w:line="276" w:lineRule="auto"/>
        <w:jc w:val="both"/>
        <w:rPr>
          <w:rFonts w:ascii="Georgia" w:hAnsi="Georgia" w:cs="Times New Roman"/>
          <w:sz w:val="24"/>
          <w:szCs w:val="24"/>
          <w:lang w:val="es-ES"/>
        </w:rPr>
      </w:pPr>
      <w:r w:rsidRPr="00365B01">
        <w:rPr>
          <w:rFonts w:ascii="Georgia" w:hAnsi="Georgia" w:cs="Times New Roman"/>
          <w:sz w:val="24"/>
          <w:szCs w:val="24"/>
          <w:lang w:val="es-ES"/>
        </w:rPr>
        <w:t xml:space="preserve">La </w:t>
      </w:r>
      <w:r w:rsidRPr="00A927C4">
        <w:rPr>
          <w:rFonts w:ascii="Georgia" w:hAnsi="Georgia" w:cs="Times New Roman"/>
          <w:b/>
          <w:bCs/>
          <w:sz w:val="24"/>
          <w:szCs w:val="24"/>
          <w:lang w:val="es-ES"/>
        </w:rPr>
        <w:t>ambición</w:t>
      </w:r>
      <w:r w:rsidRPr="00365B01">
        <w:rPr>
          <w:rFonts w:ascii="Georgia" w:hAnsi="Georgia" w:cs="Times New Roman"/>
          <w:sz w:val="24"/>
          <w:szCs w:val="24"/>
          <w:lang w:val="es-ES"/>
        </w:rPr>
        <w:t xml:space="preserve"> es reconocida frecuentemente como un impulso positivo. Se trata de una cualidad que motiva a los individuos a establecer y alcanzar metas que promueven tanto el crecimiento personal como el mejoramiento de la empresa. Un empleado ambicioso es aquel que busca proactivamente oportunidades de mejora, capacitación y avance, respetando siempre los códigos éticos y morales establecidos. Desde </w:t>
      </w:r>
      <w:r w:rsidR="00A927C4">
        <w:rPr>
          <w:rFonts w:ascii="Georgia" w:hAnsi="Georgia" w:cs="Times New Roman"/>
          <w:sz w:val="24"/>
          <w:szCs w:val="24"/>
          <w:lang w:val="es-ES"/>
        </w:rPr>
        <w:t xml:space="preserve">el punto de vista </w:t>
      </w:r>
      <w:r w:rsidRPr="00365B01">
        <w:rPr>
          <w:rFonts w:ascii="Georgia" w:hAnsi="Georgia" w:cs="Times New Roman"/>
          <w:sz w:val="24"/>
          <w:szCs w:val="24"/>
          <w:lang w:val="es-ES"/>
        </w:rPr>
        <w:t>de la gestión de recursos humanos, fomentar la ambición significa apoyar una cultura de aspiraciones legítimas, donde las metas se alcanzan mediante el esfuerzo, la innovación y la colaboración.</w:t>
      </w:r>
    </w:p>
    <w:p w14:paraId="5DD62636" w14:textId="77777777" w:rsidR="005F6F9F" w:rsidRPr="00365B01" w:rsidRDefault="005F6F9F" w:rsidP="00B778C0">
      <w:pPr>
        <w:spacing w:line="276" w:lineRule="auto"/>
        <w:jc w:val="both"/>
        <w:rPr>
          <w:rFonts w:ascii="Georgia" w:hAnsi="Georgia" w:cs="Times New Roman"/>
          <w:sz w:val="24"/>
          <w:szCs w:val="24"/>
          <w:lang w:val="es-ES"/>
        </w:rPr>
      </w:pPr>
    </w:p>
    <w:p w14:paraId="7B84BDA8" w14:textId="0C5EA348" w:rsidR="005F6F9F" w:rsidRPr="00365B01" w:rsidRDefault="00A927C4" w:rsidP="00B778C0">
      <w:pPr>
        <w:spacing w:line="276" w:lineRule="auto"/>
        <w:jc w:val="both"/>
        <w:rPr>
          <w:rFonts w:ascii="Georgia" w:hAnsi="Georgia" w:cs="Times New Roman"/>
          <w:sz w:val="24"/>
          <w:szCs w:val="24"/>
          <w:lang w:val="es-ES"/>
        </w:rPr>
      </w:pPr>
      <w:r>
        <w:rPr>
          <w:rFonts w:ascii="Georgia" w:hAnsi="Georgia" w:cs="Times New Roman"/>
          <w:sz w:val="24"/>
          <w:szCs w:val="24"/>
          <w:lang w:val="es-ES"/>
        </w:rPr>
        <w:t xml:space="preserve">A </w:t>
      </w:r>
      <w:r w:rsidRPr="00365B01">
        <w:rPr>
          <w:rFonts w:ascii="Georgia" w:hAnsi="Georgia" w:cs="Times New Roman"/>
          <w:sz w:val="24"/>
          <w:szCs w:val="24"/>
          <w:lang w:val="es-ES"/>
        </w:rPr>
        <w:t>diferencia</w:t>
      </w:r>
      <w:r w:rsidR="005F6F9F" w:rsidRPr="00365B01">
        <w:rPr>
          <w:rFonts w:ascii="Georgia" w:hAnsi="Georgia" w:cs="Times New Roman"/>
          <w:sz w:val="24"/>
          <w:szCs w:val="24"/>
          <w:lang w:val="es-ES"/>
        </w:rPr>
        <w:t xml:space="preserve">, la </w:t>
      </w:r>
      <w:r w:rsidR="005F6F9F" w:rsidRPr="00A927C4">
        <w:rPr>
          <w:rFonts w:ascii="Georgia" w:hAnsi="Georgia" w:cs="Times New Roman"/>
          <w:b/>
          <w:bCs/>
          <w:sz w:val="24"/>
          <w:szCs w:val="24"/>
          <w:lang w:val="es-ES"/>
        </w:rPr>
        <w:t>codicia</w:t>
      </w:r>
      <w:r w:rsidR="005F6F9F" w:rsidRPr="00365B01">
        <w:rPr>
          <w:rFonts w:ascii="Georgia" w:hAnsi="Georgia" w:cs="Times New Roman"/>
          <w:sz w:val="24"/>
          <w:szCs w:val="24"/>
          <w:lang w:val="es-ES"/>
        </w:rPr>
        <w:t xml:space="preserve"> es una fuerza destructiva. Se caracteriza por un deseo desmesurado de obtener más poder, estatus o recursos, sin consideración por los principios éticos o el bienestar ajeno. La codicia empuja a los individuos a sobrepasar límites, a menudo con consecuencias perjudiciales para el entorno laboral y la moral del equipo. En el contexto empresarial, la codicia puede manifestarse en prácticas como la manipulación, el acaparamiento de oportunidades de manera injusta o el trato desconsiderado hacia los colegas y subordinados.</w:t>
      </w:r>
    </w:p>
    <w:p w14:paraId="2E6CC048" w14:textId="77777777" w:rsidR="005F6F9F" w:rsidRPr="00365B01" w:rsidRDefault="005F6F9F" w:rsidP="00B778C0">
      <w:pPr>
        <w:spacing w:line="276" w:lineRule="auto"/>
        <w:jc w:val="both"/>
        <w:rPr>
          <w:rFonts w:ascii="Georgia" w:hAnsi="Georgia" w:cs="Times New Roman"/>
          <w:sz w:val="24"/>
          <w:szCs w:val="24"/>
          <w:lang w:val="es-ES"/>
        </w:rPr>
      </w:pPr>
    </w:p>
    <w:p w14:paraId="1D195383" w14:textId="628EB25B" w:rsidR="005F6F9F" w:rsidRPr="00365B01" w:rsidRDefault="005F6F9F" w:rsidP="00B778C0">
      <w:pPr>
        <w:spacing w:line="276" w:lineRule="auto"/>
        <w:jc w:val="both"/>
        <w:rPr>
          <w:rFonts w:ascii="Georgia" w:hAnsi="Georgia" w:cs="Times New Roman"/>
          <w:sz w:val="24"/>
          <w:szCs w:val="24"/>
          <w:lang w:val="es-ES"/>
        </w:rPr>
      </w:pPr>
      <w:r w:rsidRPr="00365B01">
        <w:rPr>
          <w:rFonts w:ascii="Georgia" w:hAnsi="Georgia" w:cs="Times New Roman"/>
          <w:sz w:val="24"/>
          <w:szCs w:val="24"/>
          <w:lang w:val="es-ES"/>
        </w:rPr>
        <w:t xml:space="preserve">Desde la gestión de </w:t>
      </w:r>
      <w:r w:rsidR="00A927C4">
        <w:rPr>
          <w:rFonts w:ascii="Georgia" w:hAnsi="Georgia" w:cs="Times New Roman"/>
          <w:sz w:val="24"/>
          <w:szCs w:val="24"/>
          <w:lang w:val="es-ES"/>
        </w:rPr>
        <w:t>R</w:t>
      </w:r>
      <w:r w:rsidRPr="00365B01">
        <w:rPr>
          <w:rFonts w:ascii="Georgia" w:hAnsi="Georgia" w:cs="Times New Roman"/>
          <w:sz w:val="24"/>
          <w:szCs w:val="24"/>
          <w:lang w:val="es-ES"/>
        </w:rPr>
        <w:t xml:space="preserve">ecursos </w:t>
      </w:r>
      <w:r w:rsidR="00A927C4">
        <w:rPr>
          <w:rFonts w:ascii="Georgia" w:hAnsi="Georgia" w:cs="Times New Roman"/>
          <w:sz w:val="24"/>
          <w:szCs w:val="24"/>
          <w:lang w:val="es-ES"/>
        </w:rPr>
        <w:t>H</w:t>
      </w:r>
      <w:r w:rsidRPr="00365B01">
        <w:rPr>
          <w:rFonts w:ascii="Georgia" w:hAnsi="Georgia" w:cs="Times New Roman"/>
          <w:sz w:val="24"/>
          <w:szCs w:val="24"/>
          <w:lang w:val="es-ES"/>
        </w:rPr>
        <w:t>umanos, es fundamental establecer políticas claras y sólidas que promuevan la ambición sin alimentar la codicia. Esto incluye la creación de sistemas de recompensa equitativos, donde los logros se midan no solo por los resultados finales, sino también por la integridad del proceso empleado para alcanzarlos. Además, es vital implementar programas de formación que eduquen a los empleados sobre la importancia de la ética laboral y el respeto mutuo.</w:t>
      </w:r>
    </w:p>
    <w:p w14:paraId="6FA59BC2" w14:textId="77777777" w:rsidR="005F6F9F" w:rsidRPr="00365B01" w:rsidRDefault="005F6F9F" w:rsidP="00B778C0">
      <w:pPr>
        <w:spacing w:line="276" w:lineRule="auto"/>
        <w:jc w:val="both"/>
        <w:rPr>
          <w:rFonts w:ascii="Georgia" w:hAnsi="Georgia" w:cs="Times New Roman"/>
          <w:sz w:val="24"/>
          <w:szCs w:val="24"/>
          <w:lang w:val="es-ES"/>
        </w:rPr>
      </w:pPr>
    </w:p>
    <w:p w14:paraId="3F555325" w14:textId="352DD35B" w:rsidR="005F6F9F" w:rsidRPr="00365B01" w:rsidRDefault="005F6F9F" w:rsidP="00B778C0">
      <w:pPr>
        <w:spacing w:line="276" w:lineRule="auto"/>
        <w:jc w:val="both"/>
        <w:rPr>
          <w:rFonts w:ascii="Georgia" w:hAnsi="Georgia" w:cs="Times New Roman"/>
          <w:sz w:val="24"/>
          <w:szCs w:val="24"/>
          <w:lang w:val="es-ES"/>
        </w:rPr>
      </w:pPr>
      <w:r w:rsidRPr="00365B01">
        <w:rPr>
          <w:rFonts w:ascii="Georgia" w:hAnsi="Georgia" w:cs="Times New Roman"/>
          <w:sz w:val="24"/>
          <w:szCs w:val="24"/>
          <w:lang w:val="es-ES"/>
        </w:rPr>
        <w:t xml:space="preserve">La supervisión y el mentoring continuo también juegan un papel crucial en la modulación de estas conductas. Un líder en recursos humanos debe estar atento a las señales de codicia y actuar de manera </w:t>
      </w:r>
      <w:r w:rsidRPr="00A927C4">
        <w:rPr>
          <w:rFonts w:ascii="Georgia" w:hAnsi="Georgia" w:cs="Times New Roman"/>
          <w:b/>
          <w:bCs/>
          <w:sz w:val="24"/>
          <w:szCs w:val="24"/>
          <w:lang w:val="es-ES"/>
        </w:rPr>
        <w:t>preventiva</w:t>
      </w:r>
      <w:r w:rsidRPr="00365B01">
        <w:rPr>
          <w:rFonts w:ascii="Georgia" w:hAnsi="Georgia" w:cs="Times New Roman"/>
          <w:sz w:val="24"/>
          <w:szCs w:val="24"/>
          <w:lang w:val="es-ES"/>
        </w:rPr>
        <w:t xml:space="preserve"> para asegurar que no se </w:t>
      </w:r>
      <w:r w:rsidR="00D8360F" w:rsidRPr="00365B01">
        <w:rPr>
          <w:rFonts w:ascii="Georgia" w:hAnsi="Georgia" w:cs="Times New Roman"/>
          <w:sz w:val="24"/>
          <w:szCs w:val="24"/>
          <w:lang w:val="es-ES"/>
        </w:rPr>
        <w:t>carcoman</w:t>
      </w:r>
      <w:r w:rsidRPr="00365B01">
        <w:rPr>
          <w:rFonts w:ascii="Georgia" w:hAnsi="Georgia" w:cs="Times New Roman"/>
          <w:sz w:val="24"/>
          <w:szCs w:val="24"/>
          <w:lang w:val="es-ES"/>
        </w:rPr>
        <w:t xml:space="preserve"> los valores de la compañía. Esto implica no solo sancionar las conductas negativas, sino también reconocer y celebrar aquellas acciones que ejemplifican la ambición saludable y constructiva.</w:t>
      </w:r>
    </w:p>
    <w:p w14:paraId="47637B0C" w14:textId="77777777" w:rsidR="005F6F9F" w:rsidRPr="00365B01" w:rsidRDefault="005F6F9F" w:rsidP="00B778C0">
      <w:pPr>
        <w:spacing w:line="276" w:lineRule="auto"/>
        <w:jc w:val="both"/>
        <w:rPr>
          <w:rFonts w:ascii="Georgia" w:hAnsi="Georgia" w:cs="Times New Roman"/>
          <w:sz w:val="24"/>
          <w:szCs w:val="24"/>
          <w:lang w:val="es-ES"/>
        </w:rPr>
      </w:pPr>
    </w:p>
    <w:p w14:paraId="705BB82B" w14:textId="77777777" w:rsidR="00A927C4" w:rsidRDefault="00D8360F" w:rsidP="00B778C0">
      <w:pPr>
        <w:spacing w:line="276" w:lineRule="auto"/>
        <w:jc w:val="both"/>
        <w:rPr>
          <w:rFonts w:ascii="Georgia" w:hAnsi="Georgia" w:cs="Times New Roman"/>
          <w:sz w:val="24"/>
          <w:szCs w:val="24"/>
          <w:lang w:val="es-ES"/>
        </w:rPr>
      </w:pPr>
      <w:r>
        <w:rPr>
          <w:rFonts w:ascii="Georgia" w:hAnsi="Georgia" w:cs="Times New Roman"/>
          <w:sz w:val="24"/>
          <w:szCs w:val="24"/>
          <w:lang w:val="es-ES"/>
        </w:rPr>
        <w:t xml:space="preserve">Es por eso por lo que, </w:t>
      </w:r>
      <w:r w:rsidR="005F6F9F" w:rsidRPr="00365B01">
        <w:rPr>
          <w:rFonts w:ascii="Georgia" w:hAnsi="Georgia" w:cs="Times New Roman"/>
          <w:sz w:val="24"/>
          <w:szCs w:val="24"/>
          <w:lang w:val="es-ES"/>
        </w:rPr>
        <w:t xml:space="preserve">mientras la </w:t>
      </w:r>
      <w:r w:rsidR="005F6F9F" w:rsidRPr="00A927C4">
        <w:rPr>
          <w:rFonts w:ascii="Georgia" w:hAnsi="Georgia" w:cs="Times New Roman"/>
          <w:b/>
          <w:bCs/>
          <w:sz w:val="24"/>
          <w:szCs w:val="24"/>
          <w:lang w:val="es-ES"/>
        </w:rPr>
        <w:t>ambición</w:t>
      </w:r>
      <w:r w:rsidR="005F6F9F" w:rsidRPr="00365B01">
        <w:rPr>
          <w:rFonts w:ascii="Georgia" w:hAnsi="Georgia" w:cs="Times New Roman"/>
          <w:sz w:val="24"/>
          <w:szCs w:val="24"/>
          <w:lang w:val="es-ES"/>
        </w:rPr>
        <w:t xml:space="preserve"> puede ser un poderoso motor para la innovación y el progreso dentro de una organización, la </w:t>
      </w:r>
      <w:r w:rsidR="005F6F9F" w:rsidRPr="00A927C4">
        <w:rPr>
          <w:rFonts w:ascii="Georgia" w:hAnsi="Georgia" w:cs="Times New Roman"/>
          <w:b/>
          <w:bCs/>
          <w:sz w:val="24"/>
          <w:szCs w:val="24"/>
          <w:lang w:val="es-ES"/>
        </w:rPr>
        <w:t>codicia</w:t>
      </w:r>
      <w:r w:rsidR="005F6F9F" w:rsidRPr="00365B01">
        <w:rPr>
          <w:rFonts w:ascii="Georgia" w:hAnsi="Georgia" w:cs="Times New Roman"/>
          <w:sz w:val="24"/>
          <w:szCs w:val="24"/>
          <w:lang w:val="es-ES"/>
        </w:rPr>
        <w:t xml:space="preserve"> suele ser su sombra oscura, amenazando con desestabilizar el equilibrio ético y moral. </w:t>
      </w:r>
    </w:p>
    <w:p w14:paraId="0A009F70" w14:textId="77777777" w:rsidR="00A927C4" w:rsidRDefault="00A927C4" w:rsidP="00B778C0">
      <w:pPr>
        <w:spacing w:line="276" w:lineRule="auto"/>
        <w:jc w:val="both"/>
        <w:rPr>
          <w:rFonts w:ascii="Georgia" w:hAnsi="Georgia" w:cs="Times New Roman"/>
          <w:sz w:val="24"/>
          <w:szCs w:val="24"/>
          <w:lang w:val="es-ES"/>
        </w:rPr>
      </w:pPr>
    </w:p>
    <w:p w14:paraId="64B8E152" w14:textId="09B5440F" w:rsidR="002D4E02" w:rsidRPr="00A927C4" w:rsidRDefault="005F6F9F" w:rsidP="00B778C0">
      <w:pPr>
        <w:pBdr>
          <w:top w:val="single" w:sz="4" w:space="1" w:color="auto"/>
        </w:pBdr>
        <w:spacing w:line="276" w:lineRule="auto"/>
        <w:jc w:val="both"/>
        <w:rPr>
          <w:rFonts w:ascii="Georgia" w:hAnsi="Georgia" w:cs="Times New Roman"/>
          <w:i/>
          <w:iCs/>
          <w:sz w:val="24"/>
          <w:szCs w:val="24"/>
          <w:lang w:val="es-ES"/>
        </w:rPr>
      </w:pPr>
      <w:r w:rsidRPr="00A927C4">
        <w:rPr>
          <w:rFonts w:ascii="Georgia" w:hAnsi="Georgia" w:cs="Times New Roman"/>
          <w:i/>
          <w:iCs/>
          <w:sz w:val="24"/>
          <w:szCs w:val="24"/>
          <w:lang w:val="es-ES"/>
        </w:rPr>
        <w:t>La tarea de la gestión de recursos humanos es, por lo tanto, cultivar un ambiente donde la ambición florezca en un marco de respeto, justicia y ética, asegurando así el desarrollo integral de cada empleado y de la organización en su conjunto.</w:t>
      </w:r>
    </w:p>
    <w:sectPr w:rsidR="002D4E02" w:rsidRPr="00A927C4" w:rsidSect="00FA55B6">
      <w:pgSz w:w="11906" w:h="16838"/>
      <w:pgMar w:top="851" w:right="624" w:bottom="851"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1903AC"/>
    <w:multiLevelType w:val="multilevel"/>
    <w:tmpl w:val="19146B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8996316"/>
    <w:multiLevelType w:val="multilevel"/>
    <w:tmpl w:val="435A3E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828353292">
    <w:abstractNumId w:val="1"/>
  </w:num>
  <w:num w:numId="2" w16cid:durableId="124718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58"/>
    <w:rsid w:val="00024C58"/>
    <w:rsid w:val="00061A5F"/>
    <w:rsid w:val="000C220B"/>
    <w:rsid w:val="00114BF7"/>
    <w:rsid w:val="00152290"/>
    <w:rsid w:val="00152983"/>
    <w:rsid w:val="001559A1"/>
    <w:rsid w:val="001E00F5"/>
    <w:rsid w:val="0027449A"/>
    <w:rsid w:val="002D4E02"/>
    <w:rsid w:val="002E4D69"/>
    <w:rsid w:val="00331EE9"/>
    <w:rsid w:val="00346D4A"/>
    <w:rsid w:val="0035376B"/>
    <w:rsid w:val="00365B01"/>
    <w:rsid w:val="003A6DBA"/>
    <w:rsid w:val="004A6485"/>
    <w:rsid w:val="004F6590"/>
    <w:rsid w:val="005F2EB9"/>
    <w:rsid w:val="005F6F9F"/>
    <w:rsid w:val="00726D2A"/>
    <w:rsid w:val="0077108F"/>
    <w:rsid w:val="007E4DEF"/>
    <w:rsid w:val="009C51B9"/>
    <w:rsid w:val="009D1C94"/>
    <w:rsid w:val="009E616E"/>
    <w:rsid w:val="009E7FBF"/>
    <w:rsid w:val="00A81013"/>
    <w:rsid w:val="00A927C4"/>
    <w:rsid w:val="00B701DB"/>
    <w:rsid w:val="00B778C0"/>
    <w:rsid w:val="00BA1800"/>
    <w:rsid w:val="00BD7917"/>
    <w:rsid w:val="00BE4D5E"/>
    <w:rsid w:val="00CA6879"/>
    <w:rsid w:val="00CF6611"/>
    <w:rsid w:val="00D8360F"/>
    <w:rsid w:val="00DE2015"/>
    <w:rsid w:val="00E72AD7"/>
    <w:rsid w:val="00ED43FC"/>
    <w:rsid w:val="00F678EF"/>
    <w:rsid w:val="00FA55B6"/>
    <w:rsid w:val="00FF1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35BB"/>
  <w15:chartTrackingRefBased/>
  <w15:docId w15:val="{4F269111-9EF9-4C07-8B7F-AFB777A7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C58"/>
    <w:pPr>
      <w:spacing w:after="0"/>
    </w:pPr>
    <w:rPr>
      <w:lang w:val="en-US"/>
    </w:rPr>
  </w:style>
  <w:style w:type="paragraph" w:styleId="Ttulo1">
    <w:name w:val="heading 1"/>
    <w:basedOn w:val="Normal"/>
    <w:next w:val="Normal"/>
    <w:link w:val="Ttulo1Car"/>
    <w:autoRedefine/>
    <w:uiPriority w:val="9"/>
    <w:qFormat/>
    <w:rsid w:val="001559A1"/>
    <w:pPr>
      <w:keepNext/>
      <w:keepLines/>
      <w:spacing w:before="240"/>
      <w:outlineLvl w:val="0"/>
    </w:pPr>
    <w:rPr>
      <w:rFonts w:asciiTheme="majorHAnsi" w:eastAsiaTheme="majorEastAsia" w:hAnsiTheme="majorHAnsi" w:cstheme="majorBidi"/>
      <w:b/>
      <w:color w:val="0F4761" w:themeColor="accent1" w:themeShade="BF"/>
      <w:sz w:val="32"/>
      <w:szCs w:val="32"/>
    </w:rPr>
  </w:style>
  <w:style w:type="paragraph" w:styleId="Ttulo2">
    <w:name w:val="heading 2"/>
    <w:basedOn w:val="Normal"/>
    <w:next w:val="Normal"/>
    <w:link w:val="Ttulo2Car"/>
    <w:uiPriority w:val="9"/>
    <w:semiHidden/>
    <w:unhideWhenUsed/>
    <w:qFormat/>
    <w:rsid w:val="00024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24C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24C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24C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24C5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4C5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4C5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4C5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59A1"/>
    <w:rPr>
      <w:rFonts w:asciiTheme="majorHAnsi" w:eastAsiaTheme="majorEastAsia" w:hAnsiTheme="majorHAnsi" w:cstheme="majorBidi"/>
      <w:b/>
      <w:color w:val="0F4761" w:themeColor="accent1" w:themeShade="BF"/>
      <w:sz w:val="32"/>
      <w:szCs w:val="32"/>
    </w:rPr>
  </w:style>
  <w:style w:type="character" w:customStyle="1" w:styleId="Ttulo2Car">
    <w:name w:val="Título 2 Car"/>
    <w:basedOn w:val="Fuentedeprrafopredeter"/>
    <w:link w:val="Ttulo2"/>
    <w:uiPriority w:val="9"/>
    <w:semiHidden/>
    <w:rsid w:val="00024C58"/>
    <w:rPr>
      <w:rFonts w:asciiTheme="majorHAnsi" w:eastAsiaTheme="majorEastAsia" w:hAnsiTheme="majorHAnsi" w:cstheme="majorBidi"/>
      <w:color w:val="0F4761" w:themeColor="accent1" w:themeShade="BF"/>
      <w:kern w:val="2"/>
      <w:sz w:val="32"/>
      <w:szCs w:val="32"/>
      <w:lang w:val="es-DO"/>
      <w14:ligatures w14:val="standardContextual"/>
    </w:rPr>
  </w:style>
  <w:style w:type="character" w:customStyle="1" w:styleId="Ttulo3Car">
    <w:name w:val="Título 3 Car"/>
    <w:basedOn w:val="Fuentedeprrafopredeter"/>
    <w:link w:val="Ttulo3"/>
    <w:uiPriority w:val="9"/>
    <w:semiHidden/>
    <w:rsid w:val="00024C58"/>
    <w:rPr>
      <w:rFonts w:eastAsiaTheme="majorEastAsia" w:cstheme="majorBidi"/>
      <w:color w:val="0F4761" w:themeColor="accent1" w:themeShade="BF"/>
      <w:kern w:val="2"/>
      <w:sz w:val="28"/>
      <w:szCs w:val="28"/>
      <w:lang w:val="es-DO"/>
      <w14:ligatures w14:val="standardContextual"/>
    </w:rPr>
  </w:style>
  <w:style w:type="character" w:customStyle="1" w:styleId="Ttulo4Car">
    <w:name w:val="Título 4 Car"/>
    <w:basedOn w:val="Fuentedeprrafopredeter"/>
    <w:link w:val="Ttulo4"/>
    <w:uiPriority w:val="9"/>
    <w:semiHidden/>
    <w:rsid w:val="00024C58"/>
    <w:rPr>
      <w:rFonts w:eastAsiaTheme="majorEastAsia" w:cstheme="majorBidi"/>
      <w:i/>
      <w:iCs/>
      <w:color w:val="0F4761" w:themeColor="accent1" w:themeShade="BF"/>
      <w:kern w:val="2"/>
      <w:sz w:val="24"/>
      <w:lang w:val="es-DO"/>
      <w14:ligatures w14:val="standardContextual"/>
    </w:rPr>
  </w:style>
  <w:style w:type="character" w:customStyle="1" w:styleId="Ttulo5Car">
    <w:name w:val="Título 5 Car"/>
    <w:basedOn w:val="Fuentedeprrafopredeter"/>
    <w:link w:val="Ttulo5"/>
    <w:uiPriority w:val="9"/>
    <w:semiHidden/>
    <w:rsid w:val="00024C58"/>
    <w:rPr>
      <w:rFonts w:eastAsiaTheme="majorEastAsia" w:cstheme="majorBidi"/>
      <w:color w:val="0F4761" w:themeColor="accent1" w:themeShade="BF"/>
      <w:kern w:val="2"/>
      <w:sz w:val="24"/>
      <w:lang w:val="es-DO"/>
      <w14:ligatures w14:val="standardContextual"/>
    </w:rPr>
  </w:style>
  <w:style w:type="character" w:customStyle="1" w:styleId="Ttulo6Car">
    <w:name w:val="Título 6 Car"/>
    <w:basedOn w:val="Fuentedeprrafopredeter"/>
    <w:link w:val="Ttulo6"/>
    <w:uiPriority w:val="9"/>
    <w:semiHidden/>
    <w:rsid w:val="00024C58"/>
    <w:rPr>
      <w:rFonts w:eastAsiaTheme="majorEastAsia" w:cstheme="majorBidi"/>
      <w:i/>
      <w:iCs/>
      <w:color w:val="595959" w:themeColor="text1" w:themeTint="A6"/>
      <w:kern w:val="2"/>
      <w:sz w:val="24"/>
      <w:lang w:val="es-DO"/>
      <w14:ligatures w14:val="standardContextual"/>
    </w:rPr>
  </w:style>
  <w:style w:type="character" w:customStyle="1" w:styleId="Ttulo7Car">
    <w:name w:val="Título 7 Car"/>
    <w:basedOn w:val="Fuentedeprrafopredeter"/>
    <w:link w:val="Ttulo7"/>
    <w:uiPriority w:val="9"/>
    <w:semiHidden/>
    <w:rsid w:val="00024C58"/>
    <w:rPr>
      <w:rFonts w:eastAsiaTheme="majorEastAsia" w:cstheme="majorBidi"/>
      <w:color w:val="595959" w:themeColor="text1" w:themeTint="A6"/>
      <w:kern w:val="2"/>
      <w:sz w:val="24"/>
      <w:lang w:val="es-DO"/>
      <w14:ligatures w14:val="standardContextual"/>
    </w:rPr>
  </w:style>
  <w:style w:type="character" w:customStyle="1" w:styleId="Ttulo8Car">
    <w:name w:val="Título 8 Car"/>
    <w:basedOn w:val="Fuentedeprrafopredeter"/>
    <w:link w:val="Ttulo8"/>
    <w:uiPriority w:val="9"/>
    <w:semiHidden/>
    <w:rsid w:val="00024C58"/>
    <w:rPr>
      <w:rFonts w:eastAsiaTheme="majorEastAsia" w:cstheme="majorBidi"/>
      <w:i/>
      <w:iCs/>
      <w:color w:val="272727" w:themeColor="text1" w:themeTint="D8"/>
      <w:kern w:val="2"/>
      <w:sz w:val="24"/>
      <w:lang w:val="es-DO"/>
      <w14:ligatures w14:val="standardContextual"/>
    </w:rPr>
  </w:style>
  <w:style w:type="character" w:customStyle="1" w:styleId="Ttulo9Car">
    <w:name w:val="Título 9 Car"/>
    <w:basedOn w:val="Fuentedeprrafopredeter"/>
    <w:link w:val="Ttulo9"/>
    <w:uiPriority w:val="9"/>
    <w:semiHidden/>
    <w:rsid w:val="00024C58"/>
    <w:rPr>
      <w:rFonts w:eastAsiaTheme="majorEastAsia" w:cstheme="majorBidi"/>
      <w:color w:val="272727" w:themeColor="text1" w:themeTint="D8"/>
      <w:kern w:val="2"/>
      <w:sz w:val="24"/>
      <w:lang w:val="es-DO"/>
      <w14:ligatures w14:val="standardContextual"/>
    </w:rPr>
  </w:style>
  <w:style w:type="paragraph" w:styleId="Ttulo">
    <w:name w:val="Title"/>
    <w:basedOn w:val="Normal"/>
    <w:next w:val="Normal"/>
    <w:link w:val="TtuloCar"/>
    <w:uiPriority w:val="10"/>
    <w:qFormat/>
    <w:rsid w:val="00024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4C58"/>
    <w:rPr>
      <w:rFonts w:asciiTheme="majorHAnsi" w:eastAsiaTheme="majorEastAsia" w:hAnsiTheme="majorHAnsi" w:cstheme="majorBidi"/>
      <w:spacing w:val="-10"/>
      <w:kern w:val="28"/>
      <w:sz w:val="56"/>
      <w:szCs w:val="56"/>
      <w:lang w:val="es-DO"/>
      <w14:ligatures w14:val="standardContextual"/>
    </w:rPr>
  </w:style>
  <w:style w:type="paragraph" w:styleId="Subttulo">
    <w:name w:val="Subtitle"/>
    <w:basedOn w:val="Normal"/>
    <w:next w:val="Normal"/>
    <w:link w:val="SubttuloCar"/>
    <w:uiPriority w:val="11"/>
    <w:qFormat/>
    <w:rsid w:val="00024C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4C58"/>
    <w:rPr>
      <w:rFonts w:eastAsiaTheme="majorEastAsia" w:cstheme="majorBidi"/>
      <w:color w:val="595959" w:themeColor="text1" w:themeTint="A6"/>
      <w:spacing w:val="15"/>
      <w:kern w:val="2"/>
      <w:sz w:val="28"/>
      <w:szCs w:val="28"/>
      <w:lang w:val="es-DO"/>
      <w14:ligatures w14:val="standardContextual"/>
    </w:rPr>
  </w:style>
  <w:style w:type="paragraph" w:styleId="Cita">
    <w:name w:val="Quote"/>
    <w:basedOn w:val="Normal"/>
    <w:next w:val="Normal"/>
    <w:link w:val="CitaCar"/>
    <w:uiPriority w:val="29"/>
    <w:qFormat/>
    <w:rsid w:val="00024C58"/>
    <w:pPr>
      <w:spacing w:before="160"/>
      <w:jc w:val="center"/>
    </w:pPr>
    <w:rPr>
      <w:i/>
      <w:iCs/>
      <w:color w:val="404040" w:themeColor="text1" w:themeTint="BF"/>
    </w:rPr>
  </w:style>
  <w:style w:type="character" w:customStyle="1" w:styleId="CitaCar">
    <w:name w:val="Cita Car"/>
    <w:basedOn w:val="Fuentedeprrafopredeter"/>
    <w:link w:val="Cita"/>
    <w:uiPriority w:val="29"/>
    <w:rsid w:val="00024C58"/>
    <w:rPr>
      <w:rFonts w:ascii="Times New Roman" w:hAnsi="Times New Roman"/>
      <w:i/>
      <w:iCs/>
      <w:color w:val="404040" w:themeColor="text1" w:themeTint="BF"/>
      <w:kern w:val="2"/>
      <w:sz w:val="24"/>
      <w:lang w:val="es-DO"/>
      <w14:ligatures w14:val="standardContextual"/>
    </w:rPr>
  </w:style>
  <w:style w:type="paragraph" w:styleId="Prrafodelista">
    <w:name w:val="List Paragraph"/>
    <w:basedOn w:val="Normal"/>
    <w:uiPriority w:val="34"/>
    <w:qFormat/>
    <w:rsid w:val="00024C58"/>
    <w:pPr>
      <w:ind w:left="720"/>
      <w:contextualSpacing/>
    </w:pPr>
  </w:style>
  <w:style w:type="character" w:styleId="nfasisintenso">
    <w:name w:val="Intense Emphasis"/>
    <w:basedOn w:val="Fuentedeprrafopredeter"/>
    <w:uiPriority w:val="21"/>
    <w:qFormat/>
    <w:rsid w:val="00024C58"/>
    <w:rPr>
      <w:i/>
      <w:iCs/>
      <w:color w:val="0F4761" w:themeColor="accent1" w:themeShade="BF"/>
    </w:rPr>
  </w:style>
  <w:style w:type="paragraph" w:styleId="Citadestacada">
    <w:name w:val="Intense Quote"/>
    <w:basedOn w:val="Normal"/>
    <w:next w:val="Normal"/>
    <w:link w:val="CitadestacadaCar"/>
    <w:uiPriority w:val="30"/>
    <w:qFormat/>
    <w:rsid w:val="00024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4C58"/>
    <w:rPr>
      <w:rFonts w:ascii="Times New Roman" w:hAnsi="Times New Roman"/>
      <w:i/>
      <w:iCs/>
      <w:color w:val="0F4761" w:themeColor="accent1" w:themeShade="BF"/>
      <w:kern w:val="2"/>
      <w:sz w:val="24"/>
      <w:lang w:val="es-DO"/>
      <w14:ligatures w14:val="standardContextual"/>
    </w:rPr>
  </w:style>
  <w:style w:type="character" w:styleId="Referenciaintensa">
    <w:name w:val="Intense Reference"/>
    <w:basedOn w:val="Fuentedeprrafopredeter"/>
    <w:uiPriority w:val="32"/>
    <w:qFormat/>
    <w:rsid w:val="00024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2776">
      <w:bodyDiv w:val="1"/>
      <w:marLeft w:val="0"/>
      <w:marRight w:val="0"/>
      <w:marTop w:val="0"/>
      <w:marBottom w:val="0"/>
      <w:divBdr>
        <w:top w:val="none" w:sz="0" w:space="0" w:color="auto"/>
        <w:left w:val="none" w:sz="0" w:space="0" w:color="auto"/>
        <w:bottom w:val="none" w:sz="0" w:space="0" w:color="auto"/>
        <w:right w:val="none" w:sz="0" w:space="0" w:color="auto"/>
      </w:divBdr>
    </w:div>
    <w:div w:id="699942015">
      <w:bodyDiv w:val="1"/>
      <w:marLeft w:val="0"/>
      <w:marRight w:val="0"/>
      <w:marTop w:val="0"/>
      <w:marBottom w:val="0"/>
      <w:divBdr>
        <w:top w:val="none" w:sz="0" w:space="0" w:color="auto"/>
        <w:left w:val="none" w:sz="0" w:space="0" w:color="auto"/>
        <w:bottom w:val="none" w:sz="0" w:space="0" w:color="auto"/>
        <w:right w:val="none" w:sz="0" w:space="0" w:color="auto"/>
      </w:divBdr>
    </w:div>
    <w:div w:id="894047965">
      <w:bodyDiv w:val="1"/>
      <w:marLeft w:val="0"/>
      <w:marRight w:val="0"/>
      <w:marTop w:val="0"/>
      <w:marBottom w:val="0"/>
      <w:divBdr>
        <w:top w:val="none" w:sz="0" w:space="0" w:color="auto"/>
        <w:left w:val="none" w:sz="0" w:space="0" w:color="auto"/>
        <w:bottom w:val="none" w:sz="0" w:space="0" w:color="auto"/>
        <w:right w:val="none" w:sz="0" w:space="0" w:color="auto"/>
      </w:divBdr>
    </w:div>
    <w:div w:id="9349382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669">
          <w:marLeft w:val="0"/>
          <w:marRight w:val="0"/>
          <w:marTop w:val="0"/>
          <w:marBottom w:val="277"/>
          <w:divBdr>
            <w:top w:val="none" w:sz="0" w:space="0" w:color="auto"/>
            <w:left w:val="none" w:sz="0" w:space="0" w:color="auto"/>
            <w:bottom w:val="none" w:sz="0" w:space="0" w:color="auto"/>
            <w:right w:val="none" w:sz="0" w:space="0" w:color="auto"/>
          </w:divBdr>
          <w:divsChild>
            <w:div w:id="1806117199">
              <w:marLeft w:val="0"/>
              <w:marRight w:val="0"/>
              <w:marTop w:val="0"/>
              <w:marBottom w:val="0"/>
              <w:divBdr>
                <w:top w:val="none" w:sz="0" w:space="0" w:color="auto"/>
                <w:left w:val="none" w:sz="0" w:space="0" w:color="auto"/>
                <w:bottom w:val="none" w:sz="0" w:space="0" w:color="auto"/>
                <w:right w:val="none" w:sz="0" w:space="0" w:color="auto"/>
              </w:divBdr>
            </w:div>
          </w:divsChild>
        </w:div>
        <w:div w:id="100802850">
          <w:marLeft w:val="0"/>
          <w:marRight w:val="0"/>
          <w:marTop w:val="0"/>
          <w:marBottom w:val="277"/>
          <w:divBdr>
            <w:top w:val="none" w:sz="0" w:space="0" w:color="auto"/>
            <w:left w:val="none" w:sz="0" w:space="0" w:color="auto"/>
            <w:bottom w:val="none" w:sz="0" w:space="0" w:color="auto"/>
            <w:right w:val="none" w:sz="0" w:space="0" w:color="auto"/>
          </w:divBdr>
        </w:div>
      </w:divsChild>
    </w:div>
    <w:div w:id="1138492734">
      <w:bodyDiv w:val="1"/>
      <w:marLeft w:val="0"/>
      <w:marRight w:val="0"/>
      <w:marTop w:val="0"/>
      <w:marBottom w:val="0"/>
      <w:divBdr>
        <w:top w:val="none" w:sz="0" w:space="0" w:color="auto"/>
        <w:left w:val="none" w:sz="0" w:space="0" w:color="auto"/>
        <w:bottom w:val="none" w:sz="0" w:space="0" w:color="auto"/>
        <w:right w:val="none" w:sz="0" w:space="0" w:color="auto"/>
      </w:divBdr>
    </w:div>
    <w:div w:id="1139609711">
      <w:bodyDiv w:val="1"/>
      <w:marLeft w:val="0"/>
      <w:marRight w:val="0"/>
      <w:marTop w:val="0"/>
      <w:marBottom w:val="0"/>
      <w:divBdr>
        <w:top w:val="none" w:sz="0" w:space="0" w:color="auto"/>
        <w:left w:val="none" w:sz="0" w:space="0" w:color="auto"/>
        <w:bottom w:val="none" w:sz="0" w:space="0" w:color="auto"/>
        <w:right w:val="none" w:sz="0" w:space="0" w:color="auto"/>
      </w:divBdr>
    </w:div>
    <w:div w:id="1166283528">
      <w:bodyDiv w:val="1"/>
      <w:marLeft w:val="0"/>
      <w:marRight w:val="0"/>
      <w:marTop w:val="0"/>
      <w:marBottom w:val="0"/>
      <w:divBdr>
        <w:top w:val="none" w:sz="0" w:space="0" w:color="auto"/>
        <w:left w:val="none" w:sz="0" w:space="0" w:color="auto"/>
        <w:bottom w:val="none" w:sz="0" w:space="0" w:color="auto"/>
        <w:right w:val="none" w:sz="0" w:space="0" w:color="auto"/>
      </w:divBdr>
    </w:div>
    <w:div w:id="1189829817">
      <w:bodyDiv w:val="1"/>
      <w:marLeft w:val="0"/>
      <w:marRight w:val="0"/>
      <w:marTop w:val="0"/>
      <w:marBottom w:val="0"/>
      <w:divBdr>
        <w:top w:val="none" w:sz="0" w:space="0" w:color="auto"/>
        <w:left w:val="none" w:sz="0" w:space="0" w:color="auto"/>
        <w:bottom w:val="none" w:sz="0" w:space="0" w:color="auto"/>
        <w:right w:val="none" w:sz="0" w:space="0" w:color="auto"/>
      </w:divBdr>
    </w:div>
    <w:div w:id="1194424698">
      <w:bodyDiv w:val="1"/>
      <w:marLeft w:val="0"/>
      <w:marRight w:val="0"/>
      <w:marTop w:val="0"/>
      <w:marBottom w:val="0"/>
      <w:divBdr>
        <w:top w:val="none" w:sz="0" w:space="0" w:color="auto"/>
        <w:left w:val="none" w:sz="0" w:space="0" w:color="auto"/>
        <w:bottom w:val="none" w:sz="0" w:space="0" w:color="auto"/>
        <w:right w:val="none" w:sz="0" w:space="0" w:color="auto"/>
      </w:divBdr>
    </w:div>
    <w:div w:id="1271428330">
      <w:bodyDiv w:val="1"/>
      <w:marLeft w:val="0"/>
      <w:marRight w:val="0"/>
      <w:marTop w:val="0"/>
      <w:marBottom w:val="0"/>
      <w:divBdr>
        <w:top w:val="none" w:sz="0" w:space="0" w:color="auto"/>
        <w:left w:val="none" w:sz="0" w:space="0" w:color="auto"/>
        <w:bottom w:val="none" w:sz="0" w:space="0" w:color="auto"/>
        <w:right w:val="none" w:sz="0" w:space="0" w:color="auto"/>
      </w:divBdr>
    </w:div>
    <w:div w:id="1451053639">
      <w:bodyDiv w:val="1"/>
      <w:marLeft w:val="0"/>
      <w:marRight w:val="0"/>
      <w:marTop w:val="0"/>
      <w:marBottom w:val="0"/>
      <w:divBdr>
        <w:top w:val="none" w:sz="0" w:space="0" w:color="auto"/>
        <w:left w:val="none" w:sz="0" w:space="0" w:color="auto"/>
        <w:bottom w:val="none" w:sz="0" w:space="0" w:color="auto"/>
        <w:right w:val="none" w:sz="0" w:space="0" w:color="auto"/>
      </w:divBdr>
    </w:div>
    <w:div w:id="2042122827">
      <w:bodyDiv w:val="1"/>
      <w:marLeft w:val="0"/>
      <w:marRight w:val="0"/>
      <w:marTop w:val="0"/>
      <w:marBottom w:val="0"/>
      <w:divBdr>
        <w:top w:val="none" w:sz="0" w:space="0" w:color="auto"/>
        <w:left w:val="none" w:sz="0" w:space="0" w:color="auto"/>
        <w:bottom w:val="none" w:sz="0" w:space="0" w:color="auto"/>
        <w:right w:val="none" w:sz="0" w:space="0" w:color="auto"/>
      </w:divBdr>
    </w:div>
    <w:div w:id="207704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CFCD9-9AE5-4377-9E9F-88D9A15D8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Neftali Soriano Ventura</dc:creator>
  <cp:keywords/>
  <dc:description/>
  <cp:lastModifiedBy>Neftali Soriano Ventura</cp:lastModifiedBy>
  <cp:revision>6</cp:revision>
  <dcterms:created xsi:type="dcterms:W3CDTF">2024-05-15T15:13:00Z</dcterms:created>
  <dcterms:modified xsi:type="dcterms:W3CDTF">2024-05-21T18:09:00Z</dcterms:modified>
</cp:coreProperties>
</file>