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67" w:rsidRPr="00962F67" w:rsidRDefault="00962F67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0000"/>
          <w:sz w:val="20"/>
          <w:szCs w:val="20"/>
        </w:rPr>
      </w:pPr>
      <w:r w:rsidRPr="00962F67">
        <w:rPr>
          <w:rFonts w:ascii="Arial" w:hAnsi="Arial" w:cs="Arial"/>
          <w:color w:val="000000"/>
          <w:sz w:val="20"/>
          <w:szCs w:val="20"/>
        </w:rPr>
        <w:t>Прежде всего, хотим</w:t>
      </w:r>
      <w:r>
        <w:rPr>
          <w:rFonts w:ascii="Arial" w:hAnsi="Arial" w:cs="Arial"/>
          <w:color w:val="000000"/>
          <w:sz w:val="20"/>
          <w:szCs w:val="20"/>
        </w:rPr>
        <w:t xml:space="preserve"> поблагодарить рецензента за полезные замечания, исправление которых значительно улучшило текст статьи.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1, 3-й абзац, 1-я фраза</w:t>
      </w:r>
      <w:r>
        <w:rPr>
          <w:rFonts w:ascii="Arial" w:hAnsi="Arial" w:cs="Arial"/>
          <w:color w:val="000000"/>
          <w:sz w:val="28"/>
          <w:szCs w:val="28"/>
        </w:rPr>
        <w:t>. «</w:t>
      </w:r>
      <w:r>
        <w:rPr>
          <w:rStyle w:val="a4"/>
          <w:rFonts w:ascii="Arial" w:hAnsi="Arial" w:cs="Arial"/>
          <w:color w:val="000000"/>
          <w:sz w:val="20"/>
          <w:szCs w:val="20"/>
        </w:rPr>
        <w:t>В ряде случаев, например, в случае разделимости двух синусов…»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Наверное, «в случае слабой разделимости»? И потом, это математическое утверждение, должна быть ссылка.</w:t>
      </w:r>
    </w:p>
    <w:p w:rsidR="00EC043A" w:rsidRPr="00377CF9" w:rsidRDefault="00EC043A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377CF9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1, 3-й абзац, 2-я фраза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2 раза используется слово «который». Это затрудняет понимание, так </w:t>
      </w:r>
      <w:proofErr w:type="gramStart"/>
      <w:r>
        <w:rPr>
          <w:rStyle w:val="a5"/>
          <w:rFonts w:ascii="Arial" w:hAnsi="Arial" w:cs="Arial"/>
          <w:color w:val="000000"/>
          <w:sz w:val="20"/>
          <w:szCs w:val="20"/>
        </w:rPr>
        <w:t>как  эти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«которые» относятся к разным объектам.</w:t>
      </w:r>
    </w:p>
    <w:p w:rsidR="00EC043A" w:rsidRPr="00377CF9" w:rsidRDefault="00EC043A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377CF9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2, второй абзац.  </w:t>
      </w:r>
      <w:r>
        <w:rPr>
          <w:rStyle w:val="a5"/>
          <w:rFonts w:ascii="Arial" w:hAnsi="Arial" w:cs="Arial"/>
          <w:color w:val="000000"/>
          <w:sz w:val="20"/>
          <w:szCs w:val="20"/>
        </w:rPr>
        <w:t>Наверное, «линейное пространство» (2 раза). Кроме того, несогласованность: «</w:t>
      </w:r>
      <w:r>
        <w:rPr>
          <w:rStyle w:val="a4"/>
          <w:rFonts w:ascii="Arial" w:hAnsi="Arial" w:cs="Arial"/>
          <w:color w:val="000000"/>
          <w:sz w:val="20"/>
          <w:szCs w:val="20"/>
        </w:rPr>
        <w:t>Обозначим … L-траекторная матрица»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. Пропущено тире перед «пространство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ганкелевых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матриц».</w:t>
      </w:r>
    </w:p>
    <w:p w:rsidR="00296A09" w:rsidRDefault="00210E69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70C0"/>
          <w:sz w:val="20"/>
          <w:szCs w:val="20"/>
        </w:rPr>
      </w:pPr>
      <w:r w:rsidRPr="00377CF9">
        <w:rPr>
          <w:rStyle w:val="a5"/>
          <w:rFonts w:ascii="Arial" w:hAnsi="Arial" w:cs="Arial"/>
          <w:color w:val="0070C0"/>
          <w:sz w:val="20"/>
          <w:szCs w:val="20"/>
        </w:rPr>
        <w:t>И</w:t>
      </w:r>
      <w:r w:rsidR="00EC043A" w:rsidRPr="00377CF9">
        <w:rPr>
          <w:rStyle w:val="a5"/>
          <w:rFonts w:ascii="Arial" w:hAnsi="Arial" w:cs="Arial"/>
          <w:color w:val="0070C0"/>
          <w:sz w:val="20"/>
          <w:szCs w:val="20"/>
        </w:rPr>
        <w:t>справлено</w:t>
      </w:r>
      <w:r>
        <w:rPr>
          <w:rStyle w:val="a5"/>
          <w:rFonts w:ascii="Arial" w:hAnsi="Arial" w:cs="Arial"/>
          <w:color w:val="0070C0"/>
          <w:sz w:val="20"/>
          <w:szCs w:val="20"/>
        </w:rPr>
        <w:t>.</w:t>
      </w:r>
      <w:r w:rsidR="00385D17" w:rsidRPr="00385D17">
        <w:rPr>
          <w:rStyle w:val="a5"/>
          <w:rFonts w:ascii="Arial" w:hAnsi="Arial" w:cs="Arial"/>
          <w:color w:val="0070C0"/>
          <w:sz w:val="20"/>
          <w:szCs w:val="20"/>
        </w:rPr>
        <w:t xml:space="preserve"> 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2, второй абзац подзаголовка «Группировка», вторая фраза. </w:t>
      </w:r>
      <w:r>
        <w:rPr>
          <w:rStyle w:val="a5"/>
          <w:rFonts w:ascii="Arial" w:hAnsi="Arial" w:cs="Arial"/>
          <w:color w:val="000000"/>
          <w:sz w:val="20"/>
          <w:szCs w:val="20"/>
        </w:rPr>
        <w:t>Плохо построенная фраза: «</w:t>
      </w:r>
      <w:r>
        <w:rPr>
          <w:rStyle w:val="a4"/>
          <w:rFonts w:ascii="Arial" w:hAnsi="Arial" w:cs="Arial"/>
          <w:color w:val="000000"/>
          <w:sz w:val="20"/>
          <w:szCs w:val="20"/>
        </w:rPr>
        <w:t>Для каждого подмножества …. вычисляются…, и X =…</w:t>
      </w:r>
      <w:r>
        <w:rPr>
          <w:rStyle w:val="a5"/>
          <w:rFonts w:ascii="Arial" w:hAnsi="Arial" w:cs="Arial"/>
          <w:color w:val="000000"/>
          <w:sz w:val="20"/>
          <w:szCs w:val="20"/>
        </w:rPr>
        <w:t>».     </w:t>
      </w:r>
    </w:p>
    <w:p w:rsidR="00EC043A" w:rsidRPr="00377CF9" w:rsidRDefault="00EC043A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377CF9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Pr="003D2529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2, в Определении 2.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 Неграмотная фраза: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«любое разложение… можно разбить…</w:t>
      </w:r>
      <w:proofErr w:type="gramStart"/>
      <w:r>
        <w:rPr>
          <w:rStyle w:val="a4"/>
          <w:rFonts w:ascii="Arial" w:hAnsi="Arial" w:cs="Arial"/>
          <w:color w:val="000000"/>
          <w:sz w:val="20"/>
          <w:szCs w:val="20"/>
        </w:rPr>
        <w:t>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Разбивается не разложение, а матрица X.</w:t>
      </w:r>
      <w:r w:rsidR="003D2529" w:rsidRPr="003D2529">
        <w:rPr>
          <w:rStyle w:val="a5"/>
          <w:rFonts w:ascii="Arial" w:hAnsi="Arial" w:cs="Arial"/>
          <w:color w:val="000000"/>
          <w:sz w:val="20"/>
          <w:szCs w:val="20"/>
        </w:rPr>
        <w:t xml:space="preserve"> </w:t>
      </w:r>
    </w:p>
    <w:p w:rsidR="00EC043A" w:rsidRPr="00377CF9" w:rsidRDefault="008138FE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>
        <w:rPr>
          <w:rStyle w:val="a5"/>
          <w:rFonts w:ascii="Arial" w:hAnsi="Arial" w:cs="Arial"/>
          <w:color w:val="0070C0"/>
          <w:sz w:val="20"/>
          <w:szCs w:val="20"/>
        </w:rPr>
        <w:t xml:space="preserve">Исправлено. </w:t>
      </w:r>
      <w:r w:rsidR="00663C9B">
        <w:rPr>
          <w:rStyle w:val="a5"/>
          <w:rFonts w:ascii="Arial" w:hAnsi="Arial" w:cs="Arial"/>
          <w:color w:val="0070C0"/>
          <w:sz w:val="20"/>
          <w:szCs w:val="20"/>
        </w:rPr>
        <w:t>Речь идет о разбиении множества элементарных матриц разложения на две части.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2, после Утверждения 1.  </w:t>
      </w:r>
      <w:r>
        <w:rPr>
          <w:rStyle w:val="a5"/>
          <w:rFonts w:ascii="Arial" w:hAnsi="Arial" w:cs="Arial"/>
          <w:color w:val="000000"/>
          <w:sz w:val="20"/>
          <w:szCs w:val="20"/>
        </w:rPr>
        <w:t>Здесь была бы уместна ссылка на статью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K</w:t>
      </w:r>
      <w:r>
        <w:rPr>
          <w:rStyle w:val="a5"/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proofErr w:type="gramStart"/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Usevich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  в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Statisticsanditsinterface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,  3 (3),  где найдены необходимые и достаточные условия слабой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B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asic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SSA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разделимости.</w:t>
      </w:r>
    </w:p>
    <w:p w:rsidR="00AC74E9" w:rsidRPr="00617E8F" w:rsidRDefault="00296A0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>
        <w:rPr>
          <w:rStyle w:val="a5"/>
          <w:rFonts w:ascii="Arial" w:hAnsi="Arial" w:cs="Arial"/>
          <w:color w:val="0070C0"/>
          <w:sz w:val="20"/>
          <w:szCs w:val="20"/>
        </w:rPr>
        <w:t>Ссылку добавили</w:t>
      </w:r>
      <w:r w:rsidR="00AC74E9" w:rsidRPr="00617E8F">
        <w:rPr>
          <w:rStyle w:val="a5"/>
          <w:rFonts w:ascii="Arial" w:hAnsi="Arial" w:cs="Arial"/>
          <w:color w:val="0070C0"/>
          <w:sz w:val="20"/>
          <w:szCs w:val="20"/>
        </w:rPr>
        <w:t>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4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3, после Утверждения 2. </w:t>
      </w:r>
      <w:r>
        <w:rPr>
          <w:rStyle w:val="a5"/>
          <w:rFonts w:ascii="Arial" w:hAnsi="Arial" w:cs="Arial"/>
          <w:color w:val="000000"/>
          <w:sz w:val="20"/>
          <w:szCs w:val="20"/>
        </w:rPr>
        <w:t>Неграмотная фраза: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«… определения… являются … свойствами».</w:t>
      </w:r>
    </w:p>
    <w:p w:rsidR="00AC74E9" w:rsidRPr="00617E8F" w:rsidRDefault="00AC74E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i/>
          <w:color w:val="0070C0"/>
          <w:sz w:val="20"/>
          <w:szCs w:val="20"/>
        </w:rPr>
      </w:pPr>
      <w:r w:rsidRPr="00617E8F">
        <w:rPr>
          <w:rStyle w:val="a4"/>
          <w:rFonts w:ascii="Arial" w:hAnsi="Arial" w:cs="Arial"/>
          <w:b/>
          <w:i w:val="0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3. </w:t>
      </w:r>
      <w:r>
        <w:rPr>
          <w:rStyle w:val="a5"/>
          <w:rFonts w:ascii="Arial" w:hAnsi="Arial" w:cs="Arial"/>
          <w:color w:val="000000"/>
          <w:sz w:val="20"/>
          <w:szCs w:val="20"/>
        </w:rPr>
        <w:t>Название (</w:t>
      </w:r>
      <w:r>
        <w:rPr>
          <w:rFonts w:ascii="Arial" w:hAnsi="Arial" w:cs="Arial"/>
          <w:color w:val="000000"/>
          <w:sz w:val="20"/>
          <w:szCs w:val="20"/>
        </w:rPr>
        <w:t>Алгоритм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  <w:lang w:val="en-US"/>
        </w:rPr>
        <w:t>SSA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  <w:lang w:val="en-US"/>
        </w:rPr>
        <w:t>AMUSE</w:t>
      </w:r>
      <w:r>
        <w:rPr>
          <w:rStyle w:val="a5"/>
          <w:rFonts w:ascii="Arial" w:hAnsi="Arial" w:cs="Arial"/>
          <w:color w:val="000000"/>
          <w:sz w:val="20"/>
          <w:szCs w:val="20"/>
        </w:rPr>
        <w:t>) раздела не очень удачное. Алгоритм (стр. 5)  представляет собой специфическое разложение произвольной матрицы Y в сумму элементарных матриц и сам по себе не связан с задачами, решаемыми методом SSA, существенной частью которого является этап группировки. Возможно, название SVD-AMUSE было бы более адекватным.  Может быть, следует разделить описание самого алгоритма и его применения к решаемой задаче сильной разделимости.  В частности, возможное «происхождение» матрицы Y (как результата группировки элементарных матриц 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SVD</w:t>
      </w:r>
      <w:r>
        <w:rPr>
          <w:rStyle w:val="a5"/>
          <w:rFonts w:ascii="Arial" w:hAnsi="Arial" w:cs="Arial"/>
          <w:color w:val="000000"/>
          <w:sz w:val="20"/>
          <w:szCs w:val="20"/>
        </w:rPr>
        <w:t>-разложения матрицы  X)  относится именно к применениям и может обсуждаться после самого алгоритма стр. 5.</w:t>
      </w:r>
    </w:p>
    <w:p w:rsidR="00AC74E9" w:rsidRPr="00120589" w:rsidRDefault="00AC74E9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70C0"/>
          <w:sz w:val="20"/>
          <w:szCs w:val="20"/>
        </w:rPr>
      </w:pPr>
      <w:r w:rsidRPr="00617E8F">
        <w:rPr>
          <w:rStyle w:val="a5"/>
          <w:rFonts w:ascii="Arial" w:hAnsi="Arial" w:cs="Arial"/>
          <w:color w:val="0070C0"/>
          <w:sz w:val="20"/>
          <w:szCs w:val="20"/>
        </w:rPr>
        <w:lastRenderedPageBreak/>
        <w:t xml:space="preserve">Название было выбрано по аналогии с уже существующими названиями вложенных вариантов метода </w:t>
      </w:r>
      <w:r w:rsidRPr="00617E8F">
        <w:rPr>
          <w:rStyle w:val="a5"/>
          <w:rFonts w:ascii="Arial" w:hAnsi="Arial" w:cs="Arial"/>
          <w:color w:val="0070C0"/>
          <w:sz w:val="20"/>
          <w:szCs w:val="20"/>
          <w:lang w:val="en-US"/>
        </w:rPr>
        <w:t>SSA</w:t>
      </w:r>
      <w:r w:rsidRPr="00617E8F">
        <w:rPr>
          <w:rStyle w:val="a5"/>
          <w:rFonts w:ascii="Arial" w:hAnsi="Arial" w:cs="Arial"/>
          <w:color w:val="0070C0"/>
          <w:sz w:val="20"/>
          <w:szCs w:val="20"/>
        </w:rPr>
        <w:t xml:space="preserve"> – </w:t>
      </w:r>
      <w:r w:rsidR="008138FE">
        <w:rPr>
          <w:rStyle w:val="a5"/>
          <w:rFonts w:ascii="Arial" w:hAnsi="Arial" w:cs="Arial"/>
          <w:color w:val="0070C0"/>
          <w:sz w:val="20"/>
          <w:szCs w:val="20"/>
          <w:lang w:val="en-US"/>
        </w:rPr>
        <w:t>Iterative</w:t>
      </w:r>
      <w:r w:rsidR="008138FE">
        <w:rPr>
          <w:rStyle w:val="a5"/>
          <w:rFonts w:ascii="Arial" w:hAnsi="Arial" w:cs="Arial"/>
          <w:color w:val="0070C0"/>
          <w:sz w:val="20"/>
          <w:szCs w:val="20"/>
        </w:rPr>
        <w:t xml:space="preserve"> </w:t>
      </w:r>
      <w:r w:rsidRPr="00617E8F">
        <w:rPr>
          <w:rStyle w:val="a5"/>
          <w:rFonts w:ascii="Arial" w:hAnsi="Arial" w:cs="Arial"/>
          <w:color w:val="0070C0"/>
          <w:sz w:val="20"/>
          <w:szCs w:val="20"/>
          <w:lang w:val="en-US"/>
        </w:rPr>
        <w:t>O</w:t>
      </w:r>
      <w:r w:rsidR="008138FE">
        <w:rPr>
          <w:rStyle w:val="a5"/>
          <w:rFonts w:ascii="Arial" w:hAnsi="Arial" w:cs="Arial"/>
          <w:color w:val="0070C0"/>
          <w:sz w:val="20"/>
          <w:szCs w:val="20"/>
        </w:rPr>
        <w:t>-</w:t>
      </w:r>
      <w:r w:rsidRPr="00617E8F">
        <w:rPr>
          <w:rStyle w:val="a5"/>
          <w:rFonts w:ascii="Arial" w:hAnsi="Arial" w:cs="Arial"/>
          <w:color w:val="0070C0"/>
          <w:sz w:val="20"/>
          <w:szCs w:val="20"/>
          <w:lang w:val="en-US"/>
        </w:rPr>
        <w:t>SSA</w:t>
      </w:r>
      <w:r w:rsidRPr="00617E8F">
        <w:rPr>
          <w:rStyle w:val="a5"/>
          <w:rFonts w:ascii="Arial" w:hAnsi="Arial" w:cs="Arial"/>
          <w:color w:val="0070C0"/>
          <w:sz w:val="20"/>
          <w:szCs w:val="20"/>
        </w:rPr>
        <w:t xml:space="preserve"> и </w:t>
      </w:r>
      <w:proofErr w:type="spellStart"/>
      <w:r w:rsidRPr="00617E8F">
        <w:rPr>
          <w:rStyle w:val="a5"/>
          <w:rFonts w:ascii="Arial" w:hAnsi="Arial" w:cs="Arial"/>
          <w:color w:val="0070C0"/>
          <w:sz w:val="20"/>
          <w:szCs w:val="20"/>
          <w:lang w:val="en-US"/>
        </w:rPr>
        <w:t>DerivSSA</w:t>
      </w:r>
      <w:proofErr w:type="spellEnd"/>
      <w:r w:rsidRPr="00617E8F">
        <w:rPr>
          <w:rStyle w:val="a5"/>
          <w:rFonts w:ascii="Arial" w:hAnsi="Arial" w:cs="Arial"/>
          <w:color w:val="0070C0"/>
          <w:sz w:val="20"/>
          <w:szCs w:val="20"/>
        </w:rPr>
        <w:t xml:space="preserve">, где название </w:t>
      </w:r>
      <w:r w:rsidRPr="00617E8F">
        <w:rPr>
          <w:rStyle w:val="a5"/>
          <w:rFonts w:ascii="Arial" w:hAnsi="Arial" w:cs="Arial"/>
          <w:color w:val="0070C0"/>
          <w:sz w:val="20"/>
          <w:szCs w:val="20"/>
          <w:lang w:val="en-US"/>
        </w:rPr>
        <w:t>SSA</w:t>
      </w:r>
      <w:r w:rsidRPr="00617E8F">
        <w:rPr>
          <w:rStyle w:val="a5"/>
          <w:rFonts w:ascii="Arial" w:hAnsi="Arial" w:cs="Arial"/>
          <w:color w:val="0070C0"/>
          <w:sz w:val="20"/>
          <w:szCs w:val="20"/>
        </w:rPr>
        <w:t xml:space="preserve"> присутствует.</w:t>
      </w:r>
    </w:p>
    <w:p w:rsidR="00120589" w:rsidRPr="003D2529" w:rsidRDefault="00BC2E4E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B050"/>
          <w:sz w:val="20"/>
          <w:szCs w:val="20"/>
          <w:u w:val="single"/>
        </w:rPr>
      </w:pPr>
      <w:r>
        <w:rPr>
          <w:rStyle w:val="a5"/>
          <w:rFonts w:ascii="Arial" w:hAnsi="Arial" w:cs="Arial"/>
          <w:color w:val="0070C0"/>
          <w:sz w:val="20"/>
          <w:szCs w:val="20"/>
        </w:rPr>
        <w:t>В алгоритм добавили шаг</w:t>
      </w:r>
      <w:r w:rsidR="008138FE">
        <w:rPr>
          <w:rStyle w:val="a5"/>
          <w:rFonts w:ascii="Arial" w:hAnsi="Arial" w:cs="Arial"/>
          <w:color w:val="0070C0"/>
          <w:sz w:val="20"/>
          <w:szCs w:val="20"/>
        </w:rPr>
        <w:t>и</w:t>
      </w:r>
      <w:r>
        <w:rPr>
          <w:rStyle w:val="a5"/>
          <w:rFonts w:ascii="Arial" w:hAnsi="Arial" w:cs="Arial"/>
          <w:color w:val="0070C0"/>
          <w:sz w:val="20"/>
          <w:szCs w:val="20"/>
        </w:rPr>
        <w:t xml:space="preserve"> </w:t>
      </w:r>
      <w:r w:rsidR="008138FE">
        <w:rPr>
          <w:rStyle w:val="a5"/>
          <w:rFonts w:ascii="Arial" w:hAnsi="Arial" w:cs="Arial"/>
          <w:color w:val="0070C0"/>
          <w:sz w:val="20"/>
          <w:szCs w:val="20"/>
        </w:rPr>
        <w:t>группировки и в</w:t>
      </w:r>
      <w:r>
        <w:rPr>
          <w:rStyle w:val="a5"/>
          <w:rFonts w:ascii="Arial" w:hAnsi="Arial" w:cs="Arial"/>
          <w:color w:val="0070C0"/>
          <w:sz w:val="20"/>
          <w:szCs w:val="20"/>
        </w:rPr>
        <w:t>осстановления.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стр.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3.,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3-й абзац 2-го раздела («Алгоритм SSA-AMUSE»).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На метод AMUSE нет ссылки. В принципе, поскольку аббревиатура этого метода все время встречается в тексте, можно было бы очень кратко его описать. Иначе непонятно, чем (кроме SVD) он отличается от приведенного дальше алгоритма.</w:t>
      </w:r>
    </w:p>
    <w:p w:rsidR="003D2529" w:rsidRPr="008138FE" w:rsidRDefault="0046404F" w:rsidP="008138FE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color w:val="0070C0"/>
          <w:sz w:val="20"/>
          <w:szCs w:val="20"/>
        </w:rPr>
      </w:pPr>
      <w:r>
        <w:rPr>
          <w:rStyle w:val="a5"/>
          <w:rFonts w:ascii="Arial" w:hAnsi="Arial" w:cs="Arial"/>
          <w:color w:val="0070C0"/>
          <w:sz w:val="20"/>
          <w:szCs w:val="20"/>
        </w:rPr>
        <w:t xml:space="preserve">Ссылку добавили, сюда и во введение. </w:t>
      </w:r>
      <w:r>
        <w:rPr>
          <w:rStyle w:val="a5"/>
          <w:rFonts w:ascii="Arial" w:hAnsi="Arial" w:cs="Arial"/>
          <w:color w:val="0070C0"/>
          <w:sz w:val="20"/>
          <w:szCs w:val="20"/>
          <w:lang w:val="en-US"/>
        </w:rPr>
        <w:t>AMUSE</w:t>
      </w:r>
      <w:r w:rsidR="00B23749" w:rsidRPr="00B23749">
        <w:rPr>
          <w:rStyle w:val="a5"/>
          <w:rFonts w:ascii="Arial" w:hAnsi="Arial" w:cs="Arial"/>
          <w:color w:val="0070C0"/>
          <w:sz w:val="20"/>
          <w:szCs w:val="20"/>
        </w:rPr>
        <w:t xml:space="preserve"> был описан а приложении к статье. К сожалению, пришлось описание убрать, так как статья вышла за пределы разрешенного числа страниц. Особенности состоят в </w:t>
      </w:r>
      <w:r w:rsidR="008138FE">
        <w:rPr>
          <w:rStyle w:val="a5"/>
          <w:rFonts w:ascii="Arial" w:hAnsi="Arial" w:cs="Arial"/>
          <w:color w:val="0070C0"/>
          <w:sz w:val="20"/>
          <w:szCs w:val="20"/>
        </w:rPr>
        <w:t>том, что</w:t>
      </w:r>
      <w:r w:rsidR="00B23749" w:rsidRPr="00B23749">
        <w:rPr>
          <w:rStyle w:val="a5"/>
          <w:rFonts w:ascii="Arial" w:hAnsi="Arial" w:cs="Arial"/>
          <w:color w:val="0070C0"/>
          <w:sz w:val="20"/>
          <w:szCs w:val="20"/>
        </w:rPr>
        <w:t xml:space="preserve"> </w:t>
      </w:r>
      <w:r w:rsidR="008138FE">
        <w:rPr>
          <w:rStyle w:val="a5"/>
          <w:rFonts w:ascii="Arial" w:hAnsi="Arial" w:cs="Arial"/>
          <w:color w:val="0070C0"/>
          <w:sz w:val="20"/>
          <w:szCs w:val="20"/>
        </w:rPr>
        <w:t>исходно в</w:t>
      </w:r>
      <w:r w:rsidR="003D2529" w:rsidRPr="00EA339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3D2529" w:rsidRPr="00EA3394">
        <w:rPr>
          <w:rFonts w:ascii="Arial" w:hAnsi="Arial" w:cs="Arial"/>
          <w:b/>
          <w:color w:val="0070C0"/>
          <w:sz w:val="20"/>
          <w:szCs w:val="20"/>
          <w:lang w:val="en-US"/>
        </w:rPr>
        <w:t>AMUSE</w:t>
      </w:r>
      <w:r w:rsidR="003D2529" w:rsidRPr="00EA3394">
        <w:rPr>
          <w:rFonts w:ascii="Arial" w:hAnsi="Arial" w:cs="Arial"/>
          <w:b/>
          <w:color w:val="0070C0"/>
          <w:sz w:val="20"/>
          <w:szCs w:val="20"/>
        </w:rPr>
        <w:t>: 1) есть центрирование, нормирование</w:t>
      </w:r>
      <w:r w:rsidR="008138FE" w:rsidRPr="008138FE">
        <w:rPr>
          <w:rFonts w:ascii="Arial" w:hAnsi="Arial" w:cs="Arial"/>
          <w:b/>
          <w:color w:val="0070C0"/>
          <w:sz w:val="20"/>
          <w:szCs w:val="20"/>
        </w:rPr>
        <w:t>,</w:t>
      </w:r>
      <w:r w:rsidR="003D2529" w:rsidRPr="00EA3394">
        <w:rPr>
          <w:rFonts w:ascii="Arial" w:hAnsi="Arial" w:cs="Arial"/>
          <w:b/>
          <w:color w:val="0070C0"/>
          <w:sz w:val="20"/>
          <w:szCs w:val="20"/>
        </w:rPr>
        <w:t xml:space="preserve"> 2) </w:t>
      </w:r>
      <w:r w:rsidR="003D2529" w:rsidRPr="00EA3394">
        <w:rPr>
          <w:rFonts w:ascii="Arial" w:hAnsi="Arial" w:cs="Arial"/>
          <w:b/>
          <w:color w:val="0070C0"/>
          <w:sz w:val="20"/>
          <w:szCs w:val="20"/>
          <w:lang w:val="en-US"/>
        </w:rPr>
        <w:t>Q</w:t>
      </w:r>
      <w:r w:rsidR="003D2529" w:rsidRPr="00EA339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8138FE">
        <w:rPr>
          <w:rFonts w:ascii="Arial" w:hAnsi="Arial" w:cs="Arial"/>
          <w:b/>
          <w:color w:val="0070C0"/>
          <w:sz w:val="20"/>
          <w:szCs w:val="20"/>
        </w:rPr>
        <w:t>по-другому находится 3) нет шагов</w:t>
      </w:r>
      <w:r w:rsidR="003D2529" w:rsidRPr="00EA3394">
        <w:rPr>
          <w:rFonts w:ascii="Arial" w:hAnsi="Arial" w:cs="Arial"/>
          <w:b/>
          <w:color w:val="0070C0"/>
          <w:sz w:val="20"/>
          <w:szCs w:val="20"/>
        </w:rPr>
        <w:t xml:space="preserve"> 5</w:t>
      </w:r>
      <w:r w:rsidR="008138FE">
        <w:rPr>
          <w:rFonts w:ascii="Arial" w:hAnsi="Arial" w:cs="Arial"/>
          <w:b/>
          <w:color w:val="0070C0"/>
          <w:sz w:val="20"/>
          <w:szCs w:val="20"/>
        </w:rPr>
        <w:t>-</w:t>
      </w:r>
      <w:r w:rsidR="00EA3394" w:rsidRPr="008138FE">
        <w:rPr>
          <w:rFonts w:ascii="Arial" w:hAnsi="Arial" w:cs="Arial"/>
          <w:b/>
          <w:color w:val="0070C0"/>
          <w:sz w:val="20"/>
          <w:szCs w:val="20"/>
        </w:rPr>
        <w:t>7</w:t>
      </w:r>
      <w:r w:rsidR="008138FE"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4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стр.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3.,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4-й абзац 2-го раздела («Алгоритм SSA-AMUSE»).</w:t>
      </w:r>
      <w:r>
        <w:rPr>
          <w:rStyle w:val="a4"/>
          <w:rFonts w:ascii="Arial" w:hAnsi="Arial" w:cs="Arial"/>
          <w:color w:val="000000"/>
          <w:sz w:val="20"/>
          <w:szCs w:val="20"/>
        </w:rPr>
        <w:t>«Метод AMUSE… не может отделить…».</w:t>
      </w:r>
      <w:r>
        <w:rPr>
          <w:rStyle w:val="a5"/>
          <w:rFonts w:ascii="Arial" w:hAnsi="Arial" w:cs="Arial"/>
          <w:color w:val="000000"/>
          <w:sz w:val="20"/>
          <w:szCs w:val="20"/>
        </w:rPr>
        <w:t>Наверное, слишком сильное утверждение. Скорее всего, этот метод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b/>
          <w:bCs/>
          <w:color w:val="000000"/>
          <w:sz w:val="20"/>
          <w:szCs w:val="20"/>
        </w:rPr>
        <w:t>«не предназначен для отделения…»</w:t>
      </w:r>
    </w:p>
    <w:p w:rsidR="00675474" w:rsidRPr="00675474" w:rsidRDefault="00675474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i/>
          <w:color w:val="0070C0"/>
          <w:sz w:val="20"/>
          <w:szCs w:val="20"/>
        </w:rPr>
      </w:pPr>
      <w:r w:rsidRPr="00675474">
        <w:rPr>
          <w:rStyle w:val="a4"/>
          <w:rFonts w:ascii="Arial" w:hAnsi="Arial" w:cs="Arial"/>
          <w:b/>
          <w:bCs/>
          <w:i w:val="0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4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3., последняя фраза.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Неграмотная фраза</w:t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 «Обозначим … XI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 ---  сгруппированная матрица... ».</w:t>
      </w:r>
    </w:p>
    <w:p w:rsidR="001C59B7" w:rsidRPr="001C59B7" w:rsidRDefault="001C59B7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i/>
          <w:color w:val="0070C0"/>
          <w:sz w:val="20"/>
          <w:szCs w:val="20"/>
        </w:rPr>
      </w:pPr>
      <w:r w:rsidRPr="001C59B7">
        <w:rPr>
          <w:rStyle w:val="a4"/>
          <w:rFonts w:ascii="Arial" w:hAnsi="Arial" w:cs="Arial"/>
          <w:b/>
          <w:i w:val="0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4. , Лемма 1.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Очень перегруженная формулировка. Следовало бы вынести нужные обозначения перед формулировкой леммы. Кроме того, неявно предполагается, что все сингулярные числа (диагональные элементы матрицы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Lambda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)  ненулевые.</w:t>
      </w:r>
    </w:p>
    <w:p w:rsidR="005101EF" w:rsidRPr="008138FE" w:rsidRDefault="005101EF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8138FE">
        <w:rPr>
          <w:rStyle w:val="a5"/>
          <w:rFonts w:ascii="Arial" w:hAnsi="Arial" w:cs="Arial"/>
          <w:color w:val="0070C0"/>
          <w:sz w:val="20"/>
          <w:szCs w:val="20"/>
        </w:rPr>
        <w:t xml:space="preserve">Собственные числа ненулевые так, как ранг матрицы </w:t>
      </w:r>
      <w:r w:rsidRPr="008138FE">
        <w:rPr>
          <w:rStyle w:val="a5"/>
          <w:rFonts w:ascii="Arial" w:hAnsi="Arial" w:cs="Arial"/>
          <w:color w:val="0070C0"/>
          <w:sz w:val="20"/>
          <w:szCs w:val="20"/>
          <w:lang w:val="en-US"/>
        </w:rPr>
        <w:t>Y</w:t>
      </w:r>
      <w:r w:rsidRPr="008138FE">
        <w:rPr>
          <w:rStyle w:val="a5"/>
          <w:rFonts w:ascii="Arial" w:hAnsi="Arial" w:cs="Arial"/>
          <w:color w:val="0070C0"/>
          <w:sz w:val="20"/>
          <w:szCs w:val="20"/>
        </w:rPr>
        <w:t xml:space="preserve"> равен </w:t>
      </w:r>
      <w:r w:rsidRPr="008138FE">
        <w:rPr>
          <w:rStyle w:val="a5"/>
          <w:rFonts w:ascii="Arial" w:hAnsi="Arial" w:cs="Arial"/>
          <w:color w:val="0070C0"/>
          <w:sz w:val="20"/>
          <w:szCs w:val="20"/>
          <w:lang w:val="en-US"/>
        </w:rPr>
        <w:t>r</w:t>
      </w:r>
      <w:r w:rsidRPr="008138FE">
        <w:rPr>
          <w:rStyle w:val="a5"/>
          <w:rFonts w:ascii="Arial" w:hAnsi="Arial" w:cs="Arial"/>
          <w:color w:val="0070C0"/>
          <w:sz w:val="20"/>
          <w:szCs w:val="20"/>
        </w:rPr>
        <w:t xml:space="preserve">, </w:t>
      </w:r>
      <w:proofErr w:type="spellStart"/>
      <w:r w:rsidRPr="008138FE">
        <w:rPr>
          <w:rStyle w:val="a5"/>
          <w:rFonts w:ascii="Arial" w:hAnsi="Arial" w:cs="Arial"/>
          <w:color w:val="0070C0"/>
          <w:sz w:val="20"/>
          <w:szCs w:val="20"/>
          <w:lang w:val="en-US"/>
        </w:rPr>
        <w:t>Lamdba</w:t>
      </w:r>
      <w:proofErr w:type="spellEnd"/>
      <w:r w:rsidRPr="008138FE">
        <w:rPr>
          <w:rStyle w:val="a5"/>
          <w:rFonts w:ascii="Arial" w:hAnsi="Arial" w:cs="Arial"/>
          <w:color w:val="0070C0"/>
          <w:sz w:val="20"/>
          <w:szCs w:val="20"/>
        </w:rPr>
        <w:t xml:space="preserve"> размерности </w:t>
      </w:r>
      <w:r w:rsidRPr="008138FE">
        <w:rPr>
          <w:rStyle w:val="a5"/>
          <w:rFonts w:ascii="Arial" w:hAnsi="Arial" w:cs="Arial"/>
          <w:color w:val="0070C0"/>
          <w:sz w:val="20"/>
          <w:szCs w:val="20"/>
          <w:lang w:val="en-US"/>
        </w:rPr>
        <w:t>r</w:t>
      </w:r>
      <w:r w:rsidRPr="008138FE">
        <w:rPr>
          <w:rStyle w:val="a5"/>
          <w:rFonts w:ascii="Arial" w:hAnsi="Arial" w:cs="Arial"/>
          <w:color w:val="0070C0"/>
          <w:sz w:val="20"/>
          <w:szCs w:val="20"/>
        </w:rPr>
        <w:t xml:space="preserve"> </w:t>
      </w:r>
      <w:r w:rsidRPr="008138FE">
        <w:rPr>
          <w:rStyle w:val="a5"/>
          <w:rFonts w:ascii="Arial" w:hAnsi="Arial" w:cs="Arial"/>
          <w:color w:val="0070C0"/>
          <w:sz w:val="20"/>
          <w:szCs w:val="20"/>
          <w:lang w:val="en-US"/>
        </w:rPr>
        <w:t>x</w:t>
      </w:r>
      <w:r w:rsidRPr="008138FE">
        <w:rPr>
          <w:rStyle w:val="a5"/>
          <w:rFonts w:ascii="Arial" w:hAnsi="Arial" w:cs="Arial"/>
          <w:color w:val="0070C0"/>
          <w:sz w:val="20"/>
          <w:szCs w:val="20"/>
        </w:rPr>
        <w:t xml:space="preserve"> </w:t>
      </w:r>
      <w:r w:rsidRPr="008138FE">
        <w:rPr>
          <w:rStyle w:val="a5"/>
          <w:rFonts w:ascii="Arial" w:hAnsi="Arial" w:cs="Arial"/>
          <w:color w:val="0070C0"/>
          <w:sz w:val="20"/>
          <w:szCs w:val="20"/>
          <w:lang w:val="en-US"/>
        </w:rPr>
        <w:t>r</w:t>
      </w:r>
      <w:r w:rsidRPr="008138FE">
        <w:rPr>
          <w:rStyle w:val="a5"/>
          <w:rFonts w:ascii="Arial" w:hAnsi="Arial" w:cs="Arial"/>
          <w:color w:val="0070C0"/>
          <w:sz w:val="20"/>
          <w:szCs w:val="20"/>
        </w:rPr>
        <w:t xml:space="preserve">. </w:t>
      </w:r>
      <w:r w:rsidR="003D2529" w:rsidRPr="008138FE">
        <w:rPr>
          <w:rStyle w:val="a5"/>
          <w:rFonts w:ascii="Arial" w:hAnsi="Arial" w:cs="Arial"/>
          <w:color w:val="0070C0"/>
          <w:sz w:val="20"/>
          <w:szCs w:val="20"/>
        </w:rPr>
        <w:t xml:space="preserve">Исправлено. Скорректировано условие на </w:t>
      </w:r>
      <w:r w:rsidR="003D2529" w:rsidRPr="008138FE">
        <w:rPr>
          <w:rStyle w:val="a5"/>
          <w:rFonts w:ascii="Arial" w:hAnsi="Arial" w:cs="Arial"/>
          <w:color w:val="0070C0"/>
          <w:sz w:val="20"/>
          <w:szCs w:val="20"/>
          <w:lang w:val="en-US"/>
        </w:rPr>
        <w:t>tau</w:t>
      </w:r>
      <w:r w:rsidR="003D2529" w:rsidRPr="008138FE">
        <w:rPr>
          <w:rStyle w:val="a5"/>
          <w:rFonts w:ascii="Arial" w:hAnsi="Arial" w:cs="Arial"/>
          <w:color w:val="0070C0"/>
          <w:sz w:val="20"/>
          <w:szCs w:val="20"/>
        </w:rPr>
        <w:t>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4,  Лемма 2</w:t>
      </w:r>
      <w:r>
        <w:rPr>
          <w:rStyle w:val="a5"/>
          <w:rFonts w:ascii="Arial" w:hAnsi="Arial" w:cs="Arial"/>
          <w:color w:val="000000"/>
          <w:sz w:val="20"/>
          <w:szCs w:val="20"/>
        </w:rPr>
        <w:t>.  Судя по всему, суть этой леммы состоит в равенстве С_\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tau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(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</w:t>
      </w:r>
      <w:r>
        <w:rPr>
          <w:rStyle w:val="a5"/>
          <w:rFonts w:ascii="Arial" w:hAnsi="Arial" w:cs="Arial"/>
          <w:color w:val="000000"/>
          <w:sz w:val="20"/>
          <w:szCs w:val="20"/>
        </w:rPr>
        <w:t>)=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D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.  То, что D диагональная матрица, и так ясно.  Так что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диагональность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матрицы С_\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tau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(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</w:t>
      </w:r>
      <w:r>
        <w:rPr>
          <w:rStyle w:val="a5"/>
          <w:rFonts w:ascii="Arial" w:hAnsi="Arial" w:cs="Arial"/>
          <w:color w:val="000000"/>
          <w:sz w:val="20"/>
          <w:szCs w:val="20"/>
        </w:rPr>
        <w:t>) – это следствие леммы.  Кроме того, плохо построенная фраза: нужно догадываться, чьим именно спектральным разложением является WDW^T.</w:t>
      </w:r>
    </w:p>
    <w:p w:rsidR="003D2529" w:rsidRPr="00E21DB4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E21DB4">
        <w:rPr>
          <w:rStyle w:val="a5"/>
          <w:rFonts w:ascii="Arial" w:hAnsi="Arial" w:cs="Arial"/>
          <w:color w:val="0070C0"/>
          <w:sz w:val="20"/>
          <w:szCs w:val="20"/>
        </w:rPr>
        <w:t xml:space="preserve">Исправлено. 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5. Теорема 1. </w:t>
      </w:r>
      <w:r>
        <w:rPr>
          <w:rStyle w:val="a5"/>
          <w:rFonts w:ascii="Arial" w:hAnsi="Arial" w:cs="Arial"/>
          <w:color w:val="000000"/>
          <w:sz w:val="20"/>
          <w:szCs w:val="20"/>
        </w:rPr>
        <w:t>Снова перегруженная формулировка. Кроме того, словесные неточности: «… W из … разложения…»,  U – не сингулярные векторы, а матрица.</w:t>
      </w:r>
    </w:p>
    <w:p w:rsidR="001C43D0" w:rsidRPr="00487250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487250">
        <w:rPr>
          <w:rStyle w:val="a5"/>
          <w:rFonts w:ascii="Arial" w:hAnsi="Arial" w:cs="Arial"/>
          <w:color w:val="0070C0"/>
          <w:sz w:val="20"/>
          <w:szCs w:val="20"/>
        </w:rPr>
        <w:t>Исправлено.</w:t>
      </w:r>
    </w:p>
    <w:p w:rsidR="003D2529" w:rsidRDefault="00EC043A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5, Алгоритм.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По форме </w:t>
      </w:r>
      <w:proofErr w:type="gramStart"/>
      <w:r>
        <w:rPr>
          <w:rStyle w:val="a5"/>
          <w:rFonts w:ascii="Arial" w:hAnsi="Arial" w:cs="Arial"/>
          <w:color w:val="000000"/>
          <w:sz w:val="20"/>
          <w:szCs w:val="20"/>
        </w:rPr>
        <w:t>--  то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что написано, не является алгоритмом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C043A" w:rsidRPr="00487250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487250">
        <w:rPr>
          <w:rFonts w:ascii="Arial" w:hAnsi="Arial" w:cs="Arial"/>
          <w:b/>
          <w:color w:val="0070C0"/>
          <w:sz w:val="20"/>
          <w:szCs w:val="20"/>
        </w:rPr>
        <w:lastRenderedPageBreak/>
        <w:t>Исправлено.</w:t>
      </w:r>
      <w:r w:rsidR="00EC043A" w:rsidRPr="00487250">
        <w:rPr>
          <w:rFonts w:ascii="Arial" w:hAnsi="Arial" w:cs="Arial"/>
          <w:color w:val="0070C0"/>
          <w:sz w:val="20"/>
          <w:szCs w:val="20"/>
        </w:rPr>
        <w:t xml:space="preserve">  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5, Алгоритм. Нужны ограничения на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tau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 в зависимости от размера матрицы Y.</w:t>
      </w:r>
    </w:p>
    <w:p w:rsidR="008C47C0" w:rsidRPr="008138FE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color w:val="0070C0"/>
          <w:sz w:val="20"/>
          <w:szCs w:val="20"/>
        </w:rPr>
      </w:pPr>
      <w:r w:rsidRPr="008138FE">
        <w:rPr>
          <w:rFonts w:ascii="Arial" w:hAnsi="Arial" w:cs="Arial"/>
          <w:b/>
          <w:color w:val="0070C0"/>
          <w:sz w:val="20"/>
          <w:szCs w:val="20"/>
        </w:rPr>
        <w:t>Исправлено</w:t>
      </w:r>
    </w:p>
    <w:p w:rsidR="00EC043A" w:rsidRPr="003D2529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5. Алгоритм.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В формуле (3) суммирование  до \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tau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, в следующей строчке – до d.</w:t>
      </w:r>
    </w:p>
    <w:p w:rsidR="008C47C0" w:rsidRPr="004130BB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4130BB">
        <w:rPr>
          <w:rStyle w:val="a5"/>
          <w:rFonts w:ascii="Arial" w:hAnsi="Arial" w:cs="Arial"/>
          <w:color w:val="0070C0"/>
          <w:sz w:val="20"/>
          <w:szCs w:val="20"/>
        </w:rPr>
        <w:t>И</w:t>
      </w:r>
      <w:r w:rsidR="008C47C0" w:rsidRPr="004130BB">
        <w:rPr>
          <w:rStyle w:val="a5"/>
          <w:rFonts w:ascii="Arial" w:hAnsi="Arial" w:cs="Arial"/>
          <w:color w:val="0070C0"/>
          <w:sz w:val="20"/>
          <w:szCs w:val="20"/>
        </w:rPr>
        <w:t>справлено.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5, абзац после заголовка «Разделимость».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Не сразу понятно, о чем речь.  На самом </w:t>
      </w:r>
      <w:proofErr w:type="gramStart"/>
      <w:r>
        <w:rPr>
          <w:rStyle w:val="a5"/>
          <w:rFonts w:ascii="Arial" w:hAnsi="Arial" w:cs="Arial"/>
          <w:color w:val="000000"/>
          <w:sz w:val="20"/>
          <w:szCs w:val="20"/>
        </w:rPr>
        <w:t>деле,  судя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по всему, предполагается,  что (произвольная!) матрица Y из Алгоритма (в котором ее происхождение не существенно)  является  исходной  матрицей X (с соответствующими условиями на последнюю).  Это предположение далее используется и слова «для удобства изложения» лишние.  Кроме того,  упоминаются какие-то алгоритмы  (во множественном числе), но дальше никаких алгоритмов не приводится. </w:t>
      </w:r>
    </w:p>
    <w:p w:rsidR="00BE3F93" w:rsidRPr="00532204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532204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5, после заголовка «Вспомогательные утверждения».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 «Будем рассматривать ряды конечного ранга»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наверное, имеется в виду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ряд</w:t>
      </w:r>
      <w:r>
        <w:rPr>
          <w:rStyle w:val="a4"/>
          <w:rFonts w:ascii="Arial" w:hAnsi="Arial" w:cs="Arial"/>
          <w:b/>
          <w:bCs/>
          <w:color w:val="000000"/>
          <w:sz w:val="20"/>
          <w:szCs w:val="20"/>
        </w:rPr>
        <w:t>X_</w:t>
      </w:r>
      <w:proofErr w:type="gramStart"/>
      <w:r>
        <w:rPr>
          <w:rStyle w:val="a4"/>
          <w:rFonts w:ascii="Arial" w:hAnsi="Arial" w:cs="Arial"/>
          <w:b/>
          <w:bCs/>
          <w:color w:val="000000"/>
          <w:sz w:val="20"/>
          <w:szCs w:val="20"/>
        </w:rPr>
        <w:t>N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?.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Скорее всего, ЛРФ должна иметь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b/>
          <w:bCs/>
          <w:color w:val="000000"/>
          <w:sz w:val="20"/>
          <w:szCs w:val="20"/>
        </w:rPr>
        <w:t>порядок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d.</w:t>
      </w:r>
    </w:p>
    <w:p w:rsidR="003D2529" w:rsidRPr="00532204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532204">
        <w:rPr>
          <w:rStyle w:val="a5"/>
          <w:rFonts w:ascii="Arial" w:hAnsi="Arial" w:cs="Arial"/>
          <w:color w:val="0070C0"/>
          <w:sz w:val="20"/>
          <w:szCs w:val="20"/>
        </w:rPr>
        <w:t>Исправлено.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6, лемма 3, формулировка.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«Если ряд управляется ЛРФ ранга d…»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Ряд X_N? ЛРФ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b/>
          <w:bCs/>
          <w:color w:val="000000"/>
          <w:sz w:val="20"/>
          <w:szCs w:val="20"/>
        </w:rPr>
        <w:t>порядка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d?</w:t>
      </w:r>
    </w:p>
    <w:p w:rsidR="003D2529" w:rsidRPr="00532204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532204">
        <w:rPr>
          <w:rStyle w:val="a5"/>
          <w:rFonts w:ascii="Arial" w:hAnsi="Arial" w:cs="Arial"/>
          <w:color w:val="0070C0"/>
          <w:sz w:val="20"/>
          <w:szCs w:val="20"/>
        </w:rPr>
        <w:t>Исправлено.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4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6, лемма 3, второй абзац доказательства, 3-я строчка.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«Соответствующие ему векторы….  </w:t>
      </w:r>
      <w:r>
        <w:rPr>
          <w:rStyle w:val="a5"/>
          <w:rFonts w:ascii="Arial" w:hAnsi="Arial" w:cs="Arial"/>
          <w:i/>
          <w:iCs/>
          <w:color w:val="000000"/>
          <w:sz w:val="20"/>
          <w:szCs w:val="20"/>
        </w:rPr>
        <w:t>линейно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независимы…»</w:t>
      </w:r>
    </w:p>
    <w:p w:rsidR="00872B23" w:rsidRPr="00872B23" w:rsidRDefault="00872B23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i/>
          <w:color w:val="0070C0"/>
          <w:sz w:val="20"/>
          <w:szCs w:val="20"/>
        </w:rPr>
      </w:pPr>
      <w:r w:rsidRPr="00872B23">
        <w:rPr>
          <w:rStyle w:val="a4"/>
          <w:rFonts w:ascii="Arial" w:hAnsi="Arial" w:cs="Arial"/>
          <w:b/>
          <w:i w:val="0"/>
          <w:color w:val="0070C0"/>
          <w:sz w:val="20"/>
          <w:szCs w:val="20"/>
        </w:rPr>
        <w:t>исправлено</w:t>
      </w:r>
    </w:p>
    <w:p w:rsidR="00BE3F93" w:rsidRDefault="00EC043A" w:rsidP="00BE3F93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стр. 6, лемма 3, второй абзац доказательства, 4-я и 5-я строчки.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Непонятно. Исходная ЛРФ имеет порядок d, в то время как вектора, которые нужно «продолжать» (что это означает?) имеют другую размерность.  Дальше тоже неясно – по какой «однозначности» имеет место совпадение с векторами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V_</w:t>
      </w:r>
      <w:proofErr w:type="gramStart"/>
      <w:r>
        <w:rPr>
          <w:rStyle w:val="a5"/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  и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причем здесь зависимость векторов?</w:t>
      </w:r>
    </w:p>
    <w:p w:rsidR="003D2529" w:rsidRPr="00D155B3" w:rsidRDefault="003D2529" w:rsidP="00BE3F93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bCs/>
          <w:color w:val="0070C0"/>
          <w:sz w:val="20"/>
          <w:szCs w:val="20"/>
        </w:rPr>
      </w:pPr>
      <w:r w:rsidRPr="00D155B3">
        <w:rPr>
          <w:rFonts w:ascii="Arial" w:hAnsi="Arial" w:cs="Arial"/>
          <w:b/>
          <w:bCs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6, Лемма 4, формулировка.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1. Наверное, S=QW? А обозначение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S_i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  столбцов этой  матрицы нигде дальше не используется.   2. То, что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имеет ранг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d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– это предположение как-то выражается в исходных терминах матрицы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Y</w:t>
      </w:r>
      <w:r>
        <w:rPr>
          <w:rStyle w:val="a5"/>
          <w:rFonts w:ascii="Arial" w:hAnsi="Arial" w:cs="Arial"/>
          <w:color w:val="000000"/>
          <w:sz w:val="20"/>
          <w:szCs w:val="20"/>
        </w:rPr>
        <w:t>?  3. То, что матрица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C</w:t>
      </w:r>
      <w:r>
        <w:rPr>
          <w:rStyle w:val="a5"/>
          <w:rFonts w:ascii="Arial" w:hAnsi="Arial" w:cs="Arial"/>
          <w:color w:val="000000"/>
          <w:sz w:val="20"/>
          <w:szCs w:val="20"/>
        </w:rPr>
        <w:t>_\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tau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(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) является диагональной, вроде уже доказано в лемме 2?  То есть это не условие?  4. То, что W – ортогональная матрица – это уже по определению? Кстати, «матрица W ортогональна…» -- </w:t>
      </w:r>
      <w:proofErr w:type="gramStart"/>
      <w:r>
        <w:rPr>
          <w:rStyle w:val="a5"/>
          <w:rFonts w:ascii="Arial" w:hAnsi="Arial" w:cs="Arial"/>
          <w:color w:val="000000"/>
          <w:sz w:val="20"/>
          <w:szCs w:val="20"/>
        </w:rPr>
        <w:t>неграмотно,  ортогональна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– чему?  5. T=SW^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T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. Раньше уже было введено </w:t>
      </w:r>
      <w:r>
        <w:rPr>
          <w:rStyle w:val="a5"/>
          <w:rFonts w:ascii="Arial" w:hAnsi="Arial" w:cs="Arial"/>
          <w:color w:val="000000"/>
          <w:sz w:val="20"/>
          <w:szCs w:val="20"/>
        </w:rPr>
        <w:lastRenderedPageBreak/>
        <w:t>обозначение матрицы  T.  Это то же самое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T</w:t>
      </w:r>
      <w:r>
        <w:rPr>
          <w:rStyle w:val="a5"/>
          <w:rFonts w:ascii="Arial" w:hAnsi="Arial" w:cs="Arial"/>
          <w:color w:val="000000"/>
          <w:sz w:val="20"/>
          <w:szCs w:val="20"/>
        </w:rPr>
        <w:t>? Но раньше оно определялось как-то по-другому.  7. Первое утверждение леммы. Вроде – это уже доказано в лемме 2?</w:t>
      </w:r>
    </w:p>
    <w:p w:rsidR="00CC52B8" w:rsidRPr="00D155B3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color w:val="0070C0"/>
          <w:sz w:val="20"/>
          <w:szCs w:val="20"/>
        </w:rPr>
      </w:pPr>
      <w:r w:rsidRPr="00D155B3">
        <w:rPr>
          <w:rFonts w:ascii="Arial" w:hAnsi="Arial" w:cs="Arial"/>
          <w:b/>
          <w:color w:val="0070C0"/>
          <w:sz w:val="20"/>
          <w:szCs w:val="20"/>
        </w:rPr>
        <w:t>Исправлено.</w:t>
      </w:r>
      <w:r w:rsidR="0026487B" w:rsidRPr="00D155B3">
        <w:rPr>
          <w:rFonts w:ascii="Arial" w:hAnsi="Arial" w:cs="Arial"/>
          <w:b/>
          <w:color w:val="0070C0"/>
          <w:sz w:val="20"/>
          <w:szCs w:val="20"/>
        </w:rPr>
        <w:t xml:space="preserve">  </w:t>
      </w:r>
      <w:r w:rsidR="00CC52B8" w:rsidRPr="00D155B3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D155B3" w:rsidRPr="00D155B3">
        <w:rPr>
          <w:rFonts w:ascii="Arial" w:hAnsi="Arial" w:cs="Arial"/>
          <w:b/>
          <w:color w:val="0070C0"/>
          <w:sz w:val="20"/>
          <w:szCs w:val="20"/>
        </w:rPr>
        <w:t>Были неудачные обозначения.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6, лемма 4, доказательство. </w:t>
      </w:r>
      <w:r>
        <w:rPr>
          <w:rStyle w:val="a5"/>
          <w:rFonts w:ascii="Arial" w:hAnsi="Arial" w:cs="Arial"/>
          <w:color w:val="000000"/>
          <w:sz w:val="20"/>
          <w:szCs w:val="20"/>
        </w:rPr>
        <w:t>Про первый пункт см. выше.  Вторая фраза (про столбцы  матрицы W) --  этот факт очевиден? Или уже доказан?</w:t>
      </w:r>
    </w:p>
    <w:p w:rsidR="000F3038" w:rsidRPr="00B52602" w:rsidRDefault="00B52602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B52602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26487B" w:rsidRDefault="00EC043A" w:rsidP="0026487B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Стр.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7.,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 доказательство Теоремы 2, необходимость. 1.</w:t>
      </w:r>
      <w:r>
        <w:rPr>
          <w:rStyle w:val="a5"/>
          <w:rFonts w:ascii="Arial" w:hAnsi="Arial" w:cs="Arial"/>
          <w:color w:val="000000"/>
          <w:sz w:val="20"/>
          <w:szCs w:val="20"/>
        </w:rPr>
        <w:t> Матрица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определена однозначно,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S</w:t>
      </w:r>
      <w:r>
        <w:rPr>
          <w:rStyle w:val="a5"/>
          <w:rFonts w:ascii="Arial" w:hAnsi="Arial" w:cs="Arial"/>
          <w:color w:val="000000"/>
          <w:sz w:val="20"/>
          <w:szCs w:val="20"/>
        </w:rPr>
        <w:t>=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Q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W. В то же время базис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S_i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  не обязательно определяется однозначно. Почему же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S_i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(даже после какого-то переупорядочивания) являются столбцами  матрицы S? Примерно такой же вопрос и в достаточности.</w:t>
      </w:r>
      <w:r>
        <w:rPr>
          <w:rFonts w:ascii="Arial" w:hAnsi="Arial" w:cs="Arial"/>
          <w:color w:val="000000"/>
          <w:sz w:val="20"/>
          <w:szCs w:val="20"/>
        </w:rPr>
        <w:t> 2.  Последние 2 строчки «необходимости».</w:t>
      </w:r>
      <w:r>
        <w:rPr>
          <w:rStyle w:val="a4"/>
          <w:rFonts w:ascii="Arial" w:hAnsi="Arial" w:cs="Arial"/>
          <w:color w:val="000000"/>
          <w:sz w:val="20"/>
          <w:szCs w:val="20"/>
        </w:rPr>
        <w:t> «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Домножим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 xml:space="preserve"> справа</w:t>
      </w:r>
      <w:proofErr w:type="gramStart"/>
      <w:r>
        <w:rPr>
          <w:rStyle w:val="a4"/>
          <w:rFonts w:ascii="Arial" w:hAnsi="Arial" w:cs="Arial"/>
          <w:color w:val="000000"/>
          <w:sz w:val="20"/>
          <w:szCs w:val="20"/>
        </w:rPr>
        <w:t>… »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 что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именно?</w:t>
      </w:r>
    </w:p>
    <w:p w:rsidR="003D2529" w:rsidRPr="00A43699" w:rsidRDefault="003D2529" w:rsidP="0026487B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bCs/>
          <w:color w:val="0070C0"/>
          <w:sz w:val="20"/>
          <w:szCs w:val="20"/>
        </w:rPr>
      </w:pPr>
      <w:r w:rsidRPr="00A43699">
        <w:rPr>
          <w:rStyle w:val="a5"/>
          <w:rFonts w:ascii="Arial" w:hAnsi="Arial" w:cs="Arial"/>
          <w:color w:val="0070C0"/>
          <w:sz w:val="20"/>
          <w:szCs w:val="20"/>
        </w:rPr>
        <w:t>Исправлено.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Стр.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7.,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 формулировка Теоремы 3.1.</w:t>
      </w:r>
      <w:r>
        <w:rPr>
          <w:rStyle w:val="a4"/>
          <w:rFonts w:ascii="Arial" w:hAnsi="Arial" w:cs="Arial"/>
          <w:color w:val="000000"/>
          <w:sz w:val="20"/>
          <w:szCs w:val="20"/>
        </w:rPr>
        <w:t>«… некоторый базис для  первого ряда…»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базис для ряда?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2. Q^(1) – это матрица, а не «базис» 3. 2-я строчка снизу.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Сингулярные разложения – чего?</w:t>
      </w:r>
      <w:r>
        <w:rPr>
          <w:rFonts w:ascii="Arial" w:hAnsi="Arial" w:cs="Arial"/>
          <w:color w:val="000000"/>
          <w:sz w:val="20"/>
          <w:szCs w:val="20"/>
        </w:rPr>
        <w:t>  4.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Из формулировки не ясно, являются ли условия существования «базисов для рядов, таких, что…»  ограничительными условиями теоремы (то есть таких объектов может и не существовать) или  это просто обозначения. Если это обозначения, то (снова) лучше их вынести из формулировки. Если это условия, то хорошо бы иметь комментарий, насколько они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ограничительны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.  5. Конечно, «</w:t>
      </w:r>
      <w:r>
        <w:rPr>
          <w:rStyle w:val="a4"/>
          <w:rFonts w:ascii="Arial" w:hAnsi="Arial" w:cs="Arial"/>
          <w:b/>
          <w:bCs/>
          <w:color w:val="000000"/>
          <w:sz w:val="20"/>
          <w:szCs w:val="20"/>
        </w:rPr>
        <w:t>множества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собственных чисел» не пересекаются.</w:t>
      </w:r>
    </w:p>
    <w:p w:rsidR="00D90D97" w:rsidRPr="008138FE" w:rsidRDefault="00997E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997E29">
        <w:rPr>
          <w:rStyle w:val="a5"/>
          <w:rFonts w:ascii="Arial" w:hAnsi="Arial" w:cs="Arial"/>
          <w:color w:val="0070C0"/>
          <w:sz w:val="20"/>
          <w:szCs w:val="20"/>
        </w:rPr>
        <w:t>Исправлено. (</w:t>
      </w:r>
      <w:r w:rsidR="00D90D97" w:rsidRPr="00997E29">
        <w:rPr>
          <w:rStyle w:val="a5"/>
          <w:rFonts w:ascii="Arial" w:hAnsi="Arial" w:cs="Arial"/>
          <w:color w:val="0070C0"/>
          <w:sz w:val="20"/>
          <w:szCs w:val="20"/>
        </w:rPr>
        <w:t>4. Они существуют по лемме 1</w:t>
      </w:r>
      <w:proofErr w:type="gramStart"/>
      <w:r w:rsidR="003D2529" w:rsidRPr="00997E29">
        <w:rPr>
          <w:rStyle w:val="a5"/>
          <w:rFonts w:ascii="Arial" w:hAnsi="Arial" w:cs="Arial"/>
          <w:color w:val="0070C0"/>
          <w:sz w:val="20"/>
          <w:szCs w:val="20"/>
        </w:rPr>
        <w:t xml:space="preserve">. </w:t>
      </w:r>
      <w:r w:rsidRPr="008138FE">
        <w:rPr>
          <w:rStyle w:val="a5"/>
          <w:rFonts w:ascii="Arial" w:hAnsi="Arial" w:cs="Arial"/>
          <w:color w:val="0070C0"/>
          <w:sz w:val="20"/>
          <w:szCs w:val="20"/>
        </w:rPr>
        <w:t>)</w:t>
      </w:r>
      <w:proofErr w:type="gramEnd"/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стр.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8.,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формулировка Утверждения 3.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 1. Для лучшего понимания утверждения, возможно, следует ввести обозначения конечных рядов  ---  «отрезков длины N», а также  «удлиненных на \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tau</w:t>
      </w:r>
      <w:r>
        <w:rPr>
          <w:rStyle w:val="a5"/>
          <w:rFonts w:ascii="Arial" w:hAnsi="Arial" w:cs="Arial"/>
          <w:color w:val="000000"/>
          <w:sz w:val="20"/>
          <w:szCs w:val="20"/>
        </w:rPr>
        <w:t>» и «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неудлиненных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». 2. Наверное, должны быть какие-то условия на порядок ЛРФ, N и \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tau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.</w:t>
      </w:r>
    </w:p>
    <w:p w:rsidR="008138FE" w:rsidRDefault="003D2529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70C0"/>
          <w:sz w:val="20"/>
          <w:szCs w:val="20"/>
        </w:rPr>
      </w:pPr>
      <w:r w:rsidRPr="004968A5">
        <w:rPr>
          <w:rStyle w:val="a5"/>
          <w:rFonts w:ascii="Arial" w:hAnsi="Arial" w:cs="Arial"/>
          <w:color w:val="0070C0"/>
          <w:sz w:val="20"/>
          <w:szCs w:val="20"/>
        </w:rPr>
        <w:t>Исправлено.</w:t>
      </w:r>
      <w:r w:rsidR="00353B9C" w:rsidRPr="004968A5">
        <w:rPr>
          <w:rStyle w:val="a5"/>
          <w:rFonts w:ascii="Arial" w:hAnsi="Arial" w:cs="Arial"/>
          <w:color w:val="0070C0"/>
          <w:sz w:val="20"/>
          <w:szCs w:val="20"/>
        </w:rPr>
        <w:t xml:space="preserve"> 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8, раздел 3.3.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Заголовок – возможно, лучше «Примеры слабой и сильной </w:t>
      </w:r>
      <w:proofErr w:type="gramStart"/>
      <w:r>
        <w:rPr>
          <w:rStyle w:val="a5"/>
          <w:rFonts w:ascii="Arial" w:hAnsi="Arial" w:cs="Arial"/>
          <w:color w:val="000000"/>
          <w:sz w:val="20"/>
          <w:szCs w:val="20"/>
        </w:rPr>
        <w:t>разделимости»  (</w:t>
      </w:r>
      <w:proofErr w:type="gramEnd"/>
      <w:r>
        <w:rPr>
          <w:rStyle w:val="a5"/>
          <w:rFonts w:ascii="Arial" w:hAnsi="Arial" w:cs="Arial"/>
          <w:color w:val="000000"/>
          <w:sz w:val="20"/>
          <w:szCs w:val="20"/>
        </w:rPr>
        <w:t>без «на»).</w:t>
      </w:r>
    </w:p>
    <w:p w:rsidR="00383EB9" w:rsidRPr="00383EB9" w:rsidRDefault="00383EB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383EB9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Pr="003D2529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8, раздел 3.3. Пример 1.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 «Если K нечетно, то пространства не ортогональны».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Следовало бы упомянуть, о каких пространствах идет речь.</w:t>
      </w:r>
    </w:p>
    <w:p w:rsidR="00D90D97" w:rsidRPr="004968A5" w:rsidRDefault="003D2529" w:rsidP="004968A5">
      <w:pPr>
        <w:pStyle w:val="a3"/>
        <w:shd w:val="clear" w:color="auto" w:fill="FFFFFF"/>
        <w:tabs>
          <w:tab w:val="center" w:pos="5217"/>
        </w:tabs>
        <w:spacing w:line="273" w:lineRule="atLeast"/>
        <w:ind w:left="1080"/>
        <w:rPr>
          <w:rFonts w:ascii="Arial" w:hAnsi="Arial" w:cs="Arial"/>
          <w:b/>
          <w:color w:val="0070C0"/>
          <w:sz w:val="20"/>
          <w:szCs w:val="20"/>
        </w:rPr>
      </w:pPr>
      <w:r w:rsidRPr="004968A5">
        <w:rPr>
          <w:rFonts w:ascii="Arial" w:hAnsi="Arial" w:cs="Arial"/>
          <w:b/>
          <w:color w:val="0070C0"/>
          <w:sz w:val="20"/>
          <w:szCs w:val="20"/>
        </w:rPr>
        <w:t>Исправлено.</w:t>
      </w:r>
      <w:r w:rsidR="004968A5" w:rsidRPr="004968A5">
        <w:rPr>
          <w:rFonts w:ascii="Arial" w:hAnsi="Arial" w:cs="Arial"/>
          <w:b/>
          <w:color w:val="0070C0"/>
          <w:sz w:val="20"/>
          <w:szCs w:val="20"/>
        </w:rPr>
        <w:tab/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D90D97">
        <w:rPr>
          <w:color w:val="000000"/>
          <w:sz w:val="14"/>
          <w:szCs w:val="14"/>
          <w:lang w:val="en-US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</w:t>
      </w:r>
      <w:r w:rsidRPr="003D2529">
        <w:rPr>
          <w:rFonts w:ascii="Arial" w:hAnsi="Arial" w:cs="Arial"/>
          <w:color w:val="000000"/>
          <w:sz w:val="20"/>
          <w:szCs w:val="20"/>
        </w:rPr>
        <w:t xml:space="preserve">. 8, </w:t>
      </w:r>
      <w:r>
        <w:rPr>
          <w:rFonts w:ascii="Arial" w:hAnsi="Arial" w:cs="Arial"/>
          <w:color w:val="000000"/>
          <w:sz w:val="20"/>
          <w:szCs w:val="20"/>
        </w:rPr>
        <w:t>раздел</w:t>
      </w:r>
      <w:r w:rsidRPr="003D2529">
        <w:rPr>
          <w:rFonts w:ascii="Arial" w:hAnsi="Arial" w:cs="Arial"/>
          <w:color w:val="000000"/>
          <w:sz w:val="20"/>
          <w:szCs w:val="20"/>
        </w:rPr>
        <w:t xml:space="preserve"> 3.3. </w:t>
      </w:r>
      <w:r>
        <w:rPr>
          <w:rFonts w:ascii="Arial" w:hAnsi="Arial" w:cs="Arial"/>
          <w:color w:val="000000"/>
          <w:sz w:val="20"/>
          <w:szCs w:val="20"/>
        </w:rPr>
        <w:t>Пример 2.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 xml:space="preserve">«Слабая разделимость следует из слабой разделимости в 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Basic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 xml:space="preserve"> SSA».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 xml:space="preserve">Не очень понятное утверждение, так как обычная слабая разделимость основана на свойствах обоих параметров L,K , в то время как здесь условия налагаются только на K. М.б., пропущено условие слабой  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Basic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SSA  разделимости?</w:t>
      </w:r>
    </w:p>
    <w:p w:rsidR="003D2529" w:rsidRPr="00AF659B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AF659B">
        <w:rPr>
          <w:rStyle w:val="a5"/>
          <w:rFonts w:ascii="Arial" w:hAnsi="Arial" w:cs="Arial"/>
          <w:color w:val="0070C0"/>
          <w:sz w:val="20"/>
          <w:szCs w:val="20"/>
        </w:rPr>
        <w:lastRenderedPageBreak/>
        <w:t>Исправлено.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8, раздел 3.3. Пример 2.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«… Найденные на шаге 3 базисы…»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Ничего подобного на этом шаге алгоритма не делается.</w:t>
      </w:r>
    </w:p>
    <w:p w:rsidR="003D2529" w:rsidRPr="00E845F8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E845F8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8, раздел 3.3. Пример 2.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«… компоненты будут упорядочены…»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Какие компоненты? Компоненты чего?</w:t>
      </w:r>
    </w:p>
    <w:p w:rsidR="00D90D97" w:rsidRPr="00E845F8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E845F8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9, раздел 3.4, 4-й абзац, 2-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фраза.</w:t>
      </w:r>
      <w:r>
        <w:rPr>
          <w:rStyle w:val="a4"/>
          <w:rFonts w:ascii="Arial" w:hAnsi="Arial" w:cs="Arial"/>
          <w:color w:val="000000"/>
          <w:sz w:val="20"/>
          <w:szCs w:val="20"/>
        </w:rPr>
        <w:t>«</w:t>
      </w:r>
      <w:proofErr w:type="gramEnd"/>
      <w:r>
        <w:rPr>
          <w:rStyle w:val="a4"/>
          <w:rFonts w:ascii="Arial" w:hAnsi="Arial" w:cs="Arial"/>
          <w:color w:val="000000"/>
          <w:sz w:val="20"/>
          <w:szCs w:val="20"/>
        </w:rPr>
        <w:t>Условием сильной разделимости… является несовпадение собственных чисел матриц…».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Дизъюнктность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 xml:space="preserve"> множеств собственных чисел?</w:t>
      </w:r>
    </w:p>
    <w:p w:rsidR="009309E5" w:rsidRPr="009309E5" w:rsidRDefault="009309E5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9309E5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9,  раздел 3.4, 4-й абзац, 3-я фраза.</w:t>
      </w:r>
      <w:r>
        <w:rPr>
          <w:rStyle w:val="a5"/>
          <w:rFonts w:ascii="Arial" w:hAnsi="Arial" w:cs="Arial"/>
          <w:color w:val="000000"/>
          <w:sz w:val="20"/>
          <w:szCs w:val="20"/>
        </w:rPr>
        <w:t> Определение «</w:t>
      </w:r>
      <w:r>
        <w:rPr>
          <w:rStyle w:val="a4"/>
          <w:rFonts w:ascii="Arial" w:hAnsi="Arial" w:cs="Arial"/>
          <w:b/>
          <w:bCs/>
          <w:color w:val="000000"/>
          <w:sz w:val="20"/>
          <w:szCs w:val="20"/>
        </w:rPr>
        <w:t>условия асимптотической сильной разделимости</w:t>
      </w:r>
      <w:r>
        <w:rPr>
          <w:rStyle w:val="a5"/>
          <w:rFonts w:ascii="Arial" w:hAnsi="Arial" w:cs="Arial"/>
          <w:color w:val="000000"/>
          <w:sz w:val="20"/>
          <w:szCs w:val="20"/>
        </w:rPr>
        <w:t>» (оно дальше не используется) не очень естественно – что происходит, если пределов нет? Наверное, лучше использовать понятие расстояния между множествами собственных чисел и требовать, чтобы нижний предел этих расстояний был положителен.</w:t>
      </w:r>
    </w:p>
    <w:p w:rsidR="003D2529" w:rsidRPr="00E70DAA" w:rsidRDefault="0024280E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>
        <w:rPr>
          <w:rStyle w:val="a5"/>
          <w:rFonts w:ascii="Arial" w:hAnsi="Arial" w:cs="Arial"/>
          <w:color w:val="0070C0"/>
          <w:sz w:val="20"/>
          <w:szCs w:val="20"/>
        </w:rPr>
        <w:t>Согласны, но не стали усложнять оп</w:t>
      </w:r>
      <w:bookmarkStart w:id="0" w:name="_GoBack"/>
      <w:bookmarkEnd w:id="0"/>
      <w:r>
        <w:rPr>
          <w:rStyle w:val="a5"/>
          <w:rFonts w:ascii="Arial" w:hAnsi="Arial" w:cs="Arial"/>
          <w:color w:val="0070C0"/>
          <w:sz w:val="20"/>
          <w:szCs w:val="20"/>
        </w:rPr>
        <w:t xml:space="preserve">ределение, так как в рассматриваемых примерах пределы существуют. 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стр.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9,  раздел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3.4, последний абзац.</w:t>
      </w:r>
      <w:r>
        <w:rPr>
          <w:rStyle w:val="a5"/>
          <w:rFonts w:ascii="Arial" w:hAnsi="Arial" w:cs="Arial"/>
          <w:color w:val="000000"/>
          <w:sz w:val="20"/>
          <w:szCs w:val="20"/>
        </w:rPr>
        <w:t>1.  Поскольку в этом разделе никаких сравнений с другими методами не происходит, слово «преимущество» выглядит не очень уместно. 2.  Утверждение об асимптотической разделимости гармоник было бы естественно проиллюстрировать численным примером.</w:t>
      </w:r>
    </w:p>
    <w:p w:rsidR="003D2529" w:rsidRPr="00E70DAA" w:rsidRDefault="00E70DAA" w:rsidP="003D2529">
      <w:pPr>
        <w:pStyle w:val="a3"/>
        <w:numPr>
          <w:ilvl w:val="0"/>
          <w:numId w:val="1"/>
        </w:numPr>
        <w:shd w:val="clear" w:color="auto" w:fill="FFFFFF"/>
        <w:spacing w:line="273" w:lineRule="atLeast"/>
        <w:rPr>
          <w:rFonts w:ascii="Arial" w:hAnsi="Arial" w:cs="Arial"/>
          <w:color w:val="0070C0"/>
          <w:sz w:val="20"/>
          <w:szCs w:val="20"/>
        </w:rPr>
      </w:pPr>
      <w:r w:rsidRPr="00E70DAA">
        <w:rPr>
          <w:rStyle w:val="a5"/>
          <w:rFonts w:ascii="Arial" w:hAnsi="Arial" w:cs="Arial"/>
          <w:color w:val="0070C0"/>
          <w:sz w:val="20"/>
          <w:szCs w:val="20"/>
        </w:rPr>
        <w:t xml:space="preserve">Рассматривается преимущество по сравнению с методом </w:t>
      </w:r>
      <w:proofErr w:type="spellStart"/>
      <w:r w:rsidRPr="00E70DAA">
        <w:rPr>
          <w:rStyle w:val="a5"/>
          <w:rFonts w:ascii="Arial" w:hAnsi="Arial" w:cs="Arial"/>
          <w:color w:val="0070C0"/>
          <w:sz w:val="20"/>
          <w:szCs w:val="20"/>
          <w:lang w:val="en-US"/>
        </w:rPr>
        <w:t>DerivSSA</w:t>
      </w:r>
      <w:proofErr w:type="spellEnd"/>
      <w:r w:rsidRPr="00E70DAA">
        <w:rPr>
          <w:rStyle w:val="a5"/>
          <w:rFonts w:ascii="Arial" w:hAnsi="Arial" w:cs="Arial"/>
          <w:color w:val="0070C0"/>
          <w:sz w:val="20"/>
          <w:szCs w:val="20"/>
        </w:rPr>
        <w:t>.</w:t>
      </w:r>
      <w:r w:rsidR="003D2529" w:rsidRPr="00E70DAA">
        <w:rPr>
          <w:rStyle w:val="a5"/>
          <w:rFonts w:ascii="Arial" w:hAnsi="Arial" w:cs="Arial"/>
          <w:color w:val="0070C0"/>
          <w:sz w:val="20"/>
          <w:szCs w:val="20"/>
        </w:rPr>
        <w:t xml:space="preserve"> 2. </w:t>
      </w:r>
      <w:r w:rsidRPr="00E70DAA">
        <w:rPr>
          <w:rStyle w:val="a5"/>
          <w:rFonts w:ascii="Arial" w:hAnsi="Arial" w:cs="Arial"/>
          <w:color w:val="0070C0"/>
          <w:sz w:val="20"/>
          <w:szCs w:val="20"/>
        </w:rPr>
        <w:t>К сожалению, не хватает числа страниц.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9, раздел 4, второй абзац, 2-я фраза.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 xml:space="preserve">«… разделение гармоник в </w:t>
      </w:r>
      <w:proofErr w:type="spellStart"/>
      <w:proofErr w:type="gramStart"/>
      <w:r>
        <w:rPr>
          <w:rStyle w:val="a4"/>
          <w:rFonts w:ascii="Arial" w:hAnsi="Arial" w:cs="Arial"/>
          <w:color w:val="000000"/>
          <w:sz w:val="20"/>
          <w:szCs w:val="20"/>
        </w:rPr>
        <w:t>DerivSSA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»</w:t>
      </w:r>
      <w:r>
        <w:rPr>
          <w:rFonts w:ascii="Arial" w:hAnsi="Arial" w:cs="Arial"/>
          <w:color w:val="000000"/>
          <w:sz w:val="20"/>
          <w:szCs w:val="20"/>
        </w:rPr>
        <w:t>  --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наверное, приближенное или асимптотическое  разделение?</w:t>
      </w:r>
    </w:p>
    <w:p w:rsidR="00565C6A" w:rsidRPr="00565C6A" w:rsidRDefault="00565C6A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color w:val="0070C0"/>
          <w:sz w:val="20"/>
          <w:szCs w:val="20"/>
        </w:rPr>
      </w:pPr>
      <w:r w:rsidRPr="00565C6A">
        <w:rPr>
          <w:rStyle w:val="a5"/>
          <w:rFonts w:ascii="Arial" w:hAnsi="Arial" w:cs="Arial"/>
          <w:color w:val="0070C0"/>
          <w:sz w:val="20"/>
          <w:szCs w:val="20"/>
        </w:rPr>
        <w:t>исправлено</w:t>
      </w:r>
    </w:p>
    <w:p w:rsidR="00EC043A" w:rsidRDefault="00EC043A" w:rsidP="00EC043A">
      <w:pPr>
        <w:pStyle w:val="a3"/>
        <w:shd w:val="clear" w:color="auto" w:fill="FFFFFF"/>
        <w:spacing w:line="273" w:lineRule="atLeast"/>
        <w:ind w:left="1080"/>
        <w:rPr>
          <w:rStyle w:val="a5"/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стр. 9, раздел 4, численный пример.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</w:rPr>
        <w:t>Не описаны параметры разложения – N и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lang w:val="en-US"/>
        </w:rPr>
        <w:t>L</w:t>
      </w:r>
      <w:r>
        <w:rPr>
          <w:rStyle w:val="a5"/>
          <w:rFonts w:ascii="Arial" w:hAnsi="Arial" w:cs="Arial"/>
          <w:color w:val="000000"/>
          <w:sz w:val="20"/>
          <w:szCs w:val="20"/>
        </w:rPr>
        <w:t>. Наверное, \tau=1. А как изменится результат при других \</w:t>
      </w:r>
      <w:proofErr w:type="spellStart"/>
      <w:r>
        <w:rPr>
          <w:rStyle w:val="a5"/>
          <w:rFonts w:ascii="Arial" w:hAnsi="Arial" w:cs="Arial"/>
          <w:color w:val="000000"/>
          <w:sz w:val="20"/>
          <w:szCs w:val="20"/>
        </w:rPr>
        <w:t>tau</w:t>
      </w:r>
      <w:proofErr w:type="spellEnd"/>
      <w:r>
        <w:rPr>
          <w:rStyle w:val="a5"/>
          <w:rFonts w:ascii="Arial" w:hAnsi="Arial" w:cs="Arial"/>
          <w:color w:val="000000"/>
          <w:sz w:val="20"/>
          <w:szCs w:val="20"/>
        </w:rPr>
        <w:t>?</w:t>
      </w:r>
    </w:p>
    <w:p w:rsidR="00322EC9" w:rsidRPr="00E70DAA" w:rsidRDefault="003D2529" w:rsidP="00EC043A">
      <w:pPr>
        <w:pStyle w:val="a3"/>
        <w:shd w:val="clear" w:color="auto" w:fill="FFFFFF"/>
        <w:spacing w:line="273" w:lineRule="atLeast"/>
        <w:ind w:left="1080"/>
        <w:rPr>
          <w:rFonts w:ascii="Arial" w:hAnsi="Arial" w:cs="Arial"/>
          <w:b/>
          <w:color w:val="0070C0"/>
          <w:sz w:val="20"/>
          <w:szCs w:val="20"/>
        </w:rPr>
      </w:pPr>
      <w:r w:rsidRPr="00E70DAA">
        <w:rPr>
          <w:rFonts w:ascii="Arial" w:hAnsi="Arial" w:cs="Arial"/>
          <w:b/>
          <w:color w:val="0070C0"/>
          <w:sz w:val="20"/>
          <w:szCs w:val="20"/>
        </w:rPr>
        <w:t>Исправлено.</w:t>
      </w:r>
    </w:p>
    <w:p w:rsidR="00471DCA" w:rsidRPr="008245E6" w:rsidRDefault="00471DCA">
      <w:pPr>
        <w:rPr>
          <w:lang w:val="en-US"/>
        </w:rPr>
      </w:pPr>
    </w:p>
    <w:sectPr w:rsidR="00471DCA" w:rsidRPr="008245E6" w:rsidSect="00EA6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altName w:val="Courier New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D3903"/>
    <w:multiLevelType w:val="hybridMultilevel"/>
    <w:tmpl w:val="352A02F2"/>
    <w:lvl w:ilvl="0" w:tplc="4DB81FE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3A"/>
    <w:rsid w:val="000F3038"/>
    <w:rsid w:val="00120589"/>
    <w:rsid w:val="001C43D0"/>
    <w:rsid w:val="001C59B7"/>
    <w:rsid w:val="00210E69"/>
    <w:rsid w:val="0024280E"/>
    <w:rsid w:val="0026487B"/>
    <w:rsid w:val="00296A09"/>
    <w:rsid w:val="00322EC9"/>
    <w:rsid w:val="00353B9C"/>
    <w:rsid w:val="00377CF9"/>
    <w:rsid w:val="00383EB9"/>
    <w:rsid w:val="00385D17"/>
    <w:rsid w:val="0039232A"/>
    <w:rsid w:val="003D2529"/>
    <w:rsid w:val="004130BB"/>
    <w:rsid w:val="0046404F"/>
    <w:rsid w:val="00471DCA"/>
    <w:rsid w:val="00487250"/>
    <w:rsid w:val="004968A5"/>
    <w:rsid w:val="005101EF"/>
    <w:rsid w:val="00532204"/>
    <w:rsid w:val="00565C6A"/>
    <w:rsid w:val="00617E8F"/>
    <w:rsid w:val="00663C9B"/>
    <w:rsid w:val="00675474"/>
    <w:rsid w:val="006C58C1"/>
    <w:rsid w:val="008138FE"/>
    <w:rsid w:val="008245E6"/>
    <w:rsid w:val="0084281A"/>
    <w:rsid w:val="00872B23"/>
    <w:rsid w:val="008C47C0"/>
    <w:rsid w:val="009309E5"/>
    <w:rsid w:val="00962F67"/>
    <w:rsid w:val="00997E29"/>
    <w:rsid w:val="00A43699"/>
    <w:rsid w:val="00AC74E9"/>
    <w:rsid w:val="00AF659B"/>
    <w:rsid w:val="00B23749"/>
    <w:rsid w:val="00B52602"/>
    <w:rsid w:val="00B76966"/>
    <w:rsid w:val="00BC2E4E"/>
    <w:rsid w:val="00BE3F93"/>
    <w:rsid w:val="00CC52B8"/>
    <w:rsid w:val="00D155B3"/>
    <w:rsid w:val="00D90D97"/>
    <w:rsid w:val="00E21DB4"/>
    <w:rsid w:val="00E70DAA"/>
    <w:rsid w:val="00E845F8"/>
    <w:rsid w:val="00EA3394"/>
    <w:rsid w:val="00EA6760"/>
    <w:rsid w:val="00EC0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7A1676-646F-4395-8A88-4382BC0C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C043A"/>
    <w:rPr>
      <w:i/>
      <w:iCs/>
    </w:rPr>
  </w:style>
  <w:style w:type="character" w:customStyle="1" w:styleId="apple-converted-space">
    <w:name w:val="apple-converted-space"/>
    <w:basedOn w:val="a0"/>
    <w:rsid w:val="00EC043A"/>
  </w:style>
  <w:style w:type="character" w:styleId="a5">
    <w:name w:val="Strong"/>
    <w:basedOn w:val="a0"/>
    <w:uiPriority w:val="22"/>
    <w:qFormat/>
    <w:rsid w:val="00EC0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B9C8F-7A4E-4ADE-9CDC-C856B63A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Golyandina</dc:creator>
  <cp:keywords/>
  <dc:description/>
  <cp:lastModifiedBy>Nina Golyandina</cp:lastModifiedBy>
  <cp:revision>5</cp:revision>
  <dcterms:created xsi:type="dcterms:W3CDTF">2015-09-12T14:26:00Z</dcterms:created>
  <dcterms:modified xsi:type="dcterms:W3CDTF">2015-09-20T11:08:00Z</dcterms:modified>
</cp:coreProperties>
</file>