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7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8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лабораторная-работа-6"/>
    <w:p>
      <w:pPr>
        <w:pStyle w:val="Heading1"/>
      </w:pPr>
      <w:r>
        <w:t xml:space="preserve">Лабораторная работа №6</w:t>
      </w:r>
    </w:p>
    <w:bookmarkStart w:id="23" w:name="по-дисциплине-операционнные-системы"/>
    <w:p>
      <w:pPr>
        <w:pStyle w:val="Heading2"/>
      </w:pPr>
      <w:r>
        <w:t xml:space="preserve">По дисциплине Операционнные системы</w:t>
      </w:r>
    </w:p>
    <w:bookmarkStart w:id="20" w:name="Xb5c56173d1ae92344debe6ec78a3adb5cb0f4c5"/>
    <w:p>
      <w:pPr>
        <w:pStyle w:val="Heading3"/>
      </w:pPr>
      <w:r>
        <w:t xml:space="preserve">Выполнил Гамаюнов Н.Е., студент ФФМиЕН РУДН, НПМбд-01-20, 1032201717</w:t>
      </w:r>
    </w:p>
    <w:bookmarkEnd w:id="20"/>
    <w:bookmarkStart w:id="21" w:name="преподаватель-кулябов-дмитрий-сергеевич"/>
    <w:p>
      <w:pPr>
        <w:pStyle w:val="Heading3"/>
      </w:pPr>
      <w:r>
        <w:t xml:space="preserve">Преподаватель Кулябов Дмитрий Сергеевич</w:t>
      </w:r>
    </w:p>
    <w:bookmarkEnd w:id="21"/>
    <w:bookmarkStart w:id="22" w:name="москва-2021-г."/>
    <w:p>
      <w:pPr>
        <w:pStyle w:val="Heading3"/>
      </w:pPr>
      <w:r>
        <w:t xml:space="preserve">Москва, 2021 г.</w:t>
      </w:r>
    </w:p>
    <w:bookmarkEnd w:id="22"/>
    <w:bookmarkEnd w:id="23"/>
    <w:bookmarkEnd w:id="24"/>
    <w:bookmarkStart w:id="25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5"/>
    <w:bookmarkStart w:id="26" w:name="задания"/>
    <w:p>
      <w:pPr>
        <w:pStyle w:val="Heading1"/>
      </w:pPr>
      <w:r>
        <w:t xml:space="preserve">Задания</w:t>
      </w:r>
    </w:p>
    <w:p>
      <w:pPr>
        <w:pStyle w:val="FirstParagraph"/>
      </w:pPr>
      <w:r>
        <w:t xml:space="preserve">Ознакомиться с файловой системой Linux, приобрести практические навыки по применению команд для работы с ней.</w:t>
      </w:r>
    </w:p>
    <w:bookmarkEnd w:id="26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 Повторил все примеры из методического введения к лабораторной работе:</w:t>
      </w:r>
      <w:r>
        <w:t xml:space="preserve"> </w:t>
      </w:r>
      <w:r>
        <w:t xml:space="preserve">1. Скопировал файл ~/abc1 в файл april и в файл may</w:t>
      </w:r>
      <w:r>
        <w:t xml:space="preserve"> </w:t>
      </w:r>
      <w:r>
        <w:rPr>
          <w:iCs/>
          <w:i/>
        </w:rPr>
        <w:t xml:space="preserve">(рисунок 1)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![p1](image/p1.png)</w:t>
      </w:r>
      <w:r>
        <w:br/>
      </w:r>
      <w:r>
        <w:br/>
      </w:r>
      <w:r>
        <w:rPr>
          <w:rStyle w:val="VerbatimChar"/>
        </w:rPr>
        <w:t xml:space="preserve"> Рисунок 1</w:t>
      </w:r>
    </w:p>
    <w:p>
      <w:pPr>
        <w:numPr>
          <w:ilvl w:val="0"/>
          <w:numId w:val="1001"/>
        </w:numPr>
      </w:pPr>
      <w:r>
        <w:t xml:space="preserve">Скопировал файлы april и may в каталог monthly</w:t>
      </w:r>
      <w:r>
        <w:t xml:space="preserve"> </w:t>
      </w:r>
      <w:r>
        <w:rPr>
          <w:iCs/>
          <w:i/>
        </w:rPr>
        <w:t xml:space="preserve">(рисунок 2)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81512" cy="130628"/>
            <wp:effectExtent b="0" l="0" r="0" t="0"/>
            <wp:docPr descr="p2" title="" id="1" name="Picture"/>
            <a:graphic>
              <a:graphicData uri="http://schemas.openxmlformats.org/drawingml/2006/picture">
                <pic:pic>
                  <pic:nvPicPr>
                    <pic:cNvPr descr="image/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12" cy="13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</w:t>
      </w:r>
    </w:p>
    <w:p>
      <w:pPr>
        <w:numPr>
          <w:ilvl w:val="0"/>
          <w:numId w:val="1000"/>
        </w:numPr>
      </w:pPr>
      <w:r>
        <w:t xml:space="preserve">Рисунок 2</w:t>
      </w:r>
    </w:p>
    <w:p>
      <w:pPr>
        <w:numPr>
          <w:ilvl w:val="0"/>
          <w:numId w:val="1001"/>
        </w:numPr>
      </w:pPr>
      <w:r>
        <w:t xml:space="preserve">Скопировал файл monthly/may в файл с именем june</w:t>
      </w:r>
      <w:r>
        <w:t xml:space="preserve"> </w:t>
      </w:r>
      <w:r>
        <w:rPr>
          <w:iCs/>
          <w:i/>
        </w:rPr>
        <w:t xml:space="preserve">(рисунок 3)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265714" cy="122944"/>
            <wp:effectExtent b="0" l="0" r="0" t="0"/>
            <wp:docPr descr="p3" title="" id="1" name="Picture"/>
            <a:graphic>
              <a:graphicData uri="http://schemas.openxmlformats.org/drawingml/2006/picture">
                <pic:pic>
                  <pic:nvPicPr>
                    <pic:cNvPr descr="image/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14" cy="12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</w:t>
      </w:r>
    </w:p>
    <w:p>
      <w:pPr>
        <w:numPr>
          <w:ilvl w:val="0"/>
          <w:numId w:val="1000"/>
        </w:numPr>
      </w:pPr>
      <w:r>
        <w:t xml:space="preserve">Рисунок 3</w:t>
      </w:r>
    </w:p>
    <w:p>
      <w:pPr>
        <w:numPr>
          <w:ilvl w:val="0"/>
          <w:numId w:val="1001"/>
        </w:numPr>
      </w:pPr>
      <w:r>
        <w:t xml:space="preserve">Скопировал каталог monthly в каталог monthly.00</w:t>
      </w:r>
      <w:r>
        <w:t xml:space="preserve"> </w:t>
      </w:r>
      <w:r>
        <w:rPr>
          <w:iCs/>
          <w:i/>
        </w:rPr>
        <w:t xml:space="preserve">(рисунок 4)</w:t>
      </w:r>
      <w:r>
        <w:t xml:space="preserve">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![p4](image/p4.png)</w:t>
      </w:r>
      <w:r>
        <w:br/>
      </w:r>
      <w:r>
        <w:br/>
      </w:r>
      <w:r>
        <w:rPr>
          <w:rStyle w:val="VerbatimChar"/>
        </w:rPr>
        <w:t xml:space="preserve">Рисунок 4</w:t>
      </w:r>
    </w:p>
    <w:p>
      <w:pPr>
        <w:numPr>
          <w:ilvl w:val="0"/>
          <w:numId w:val="1001"/>
        </w:numPr>
      </w:pPr>
      <w:r>
        <w:t xml:space="preserve">Скопировал каталог monthly.00 в каталог /tmp</w:t>
      </w:r>
      <w:r>
        <w:t xml:space="preserve"> </w:t>
      </w:r>
      <w:r>
        <w:rPr>
          <w:iCs/>
          <w:i/>
        </w:rPr>
        <w:t xml:space="preserve">(рисунок 5)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20040" cy="107576"/>
            <wp:effectExtent b="0" l="0" r="0" t="0"/>
            <wp:docPr descr="p5" title="" id="1" name="Picture"/>
            <a:graphic>
              <a:graphicData uri="http://schemas.openxmlformats.org/drawingml/2006/picture">
                <pic:pic>
                  <pic:nvPicPr>
                    <pic:cNvPr descr="image/p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40" cy="10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p5</w:t>
      </w:r>
    </w:p>
    <w:p>
      <w:pPr>
        <w:numPr>
          <w:ilvl w:val="0"/>
          <w:numId w:val="1000"/>
        </w:numPr>
      </w:pPr>
      <w:r>
        <w:t xml:space="preserve">Рисунок 5</w:t>
      </w:r>
    </w:p>
    <w:p>
      <w:pPr>
        <w:numPr>
          <w:ilvl w:val="0"/>
          <w:numId w:val="1001"/>
        </w:numPr>
      </w:pPr>
      <w:r>
        <w:t xml:space="preserve">Изменил название файла april на july в домашнем каталоге</w:t>
      </w:r>
      <w:r>
        <w:t xml:space="preserve"> </w:t>
      </w:r>
      <w:r>
        <w:rPr>
          <w:iCs/>
          <w:i/>
        </w:rPr>
        <w:t xml:space="preserve">(рисунок 6)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548947" cy="461042"/>
            <wp:effectExtent b="0" l="0" r="0" t="0"/>
            <wp:docPr descr="p6" title="" id="1" name="Picture"/>
            <a:graphic>
              <a:graphicData uri="http://schemas.openxmlformats.org/drawingml/2006/picture">
                <pic:pic>
                  <pic:nvPicPr>
                    <pic:cNvPr descr="image/p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p6</w:t>
      </w:r>
    </w:p>
    <w:p>
      <w:pPr>
        <w:numPr>
          <w:ilvl w:val="0"/>
          <w:numId w:val="1000"/>
        </w:numPr>
      </w:pPr>
      <w:r>
        <w:t xml:space="preserve">Рисунок 6</w:t>
      </w:r>
    </w:p>
    <w:p>
      <w:pPr>
        <w:numPr>
          <w:ilvl w:val="0"/>
          <w:numId w:val="1001"/>
        </w:numPr>
      </w:pPr>
      <w:r>
        <w:t xml:space="preserve">Переместил файл july в каталог monthly.00</w:t>
      </w:r>
      <w:r>
        <w:t xml:space="preserve"> </w:t>
      </w:r>
      <w:r>
        <w:rPr>
          <w:iCs/>
          <w:i/>
        </w:rPr>
        <w:t xml:space="preserve">(рисунки 7 и 8)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73936" cy="122944"/>
            <wp:effectExtent b="0" l="0" r="0" t="0"/>
            <wp:docPr descr="p7" title="" id="1" name="Picture"/>
            <a:graphic>
              <a:graphicData uri="http://schemas.openxmlformats.org/drawingml/2006/picture">
                <pic:pic>
                  <pic:nvPicPr>
                    <pic:cNvPr descr="image/p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6" cy="12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p7</w:t>
      </w:r>
    </w:p>
    <w:p>
      <w:pPr>
        <w:numPr>
          <w:ilvl w:val="0"/>
          <w:numId w:val="1000"/>
        </w:numPr>
      </w:pPr>
      <w:r>
        <w:t xml:space="preserve">Рисунок 7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528047" cy="222836"/>
            <wp:effectExtent b="0" l="0" r="0" t="0"/>
            <wp:docPr descr="p8" title="" id="1" name="Picture"/>
            <a:graphic>
              <a:graphicData uri="http://schemas.openxmlformats.org/drawingml/2006/picture">
                <pic:pic>
                  <pic:nvPicPr>
                    <pic:cNvPr descr="image/p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47" cy="2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p8</w:t>
      </w:r>
    </w:p>
    <w:p>
      <w:pPr>
        <w:numPr>
          <w:ilvl w:val="0"/>
          <w:numId w:val="1000"/>
        </w:numPr>
      </w:pPr>
      <w:r>
        <w:t xml:space="preserve">Рисунок 8</w:t>
      </w:r>
    </w:p>
    <w:p>
      <w:pPr>
        <w:numPr>
          <w:ilvl w:val="0"/>
          <w:numId w:val="1001"/>
        </w:numPr>
      </w:pPr>
      <w:r>
        <w:t xml:space="preserve">Переименовал каталог monthly.00 в monthly.01</w:t>
      </w:r>
      <w:r>
        <w:t xml:space="preserve"> </w:t>
      </w:r>
      <w:r>
        <w:rPr>
          <w:iCs/>
          <w:i/>
        </w:rPr>
        <w:t xml:space="preserve">(рисунок 9)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157062" cy="476410"/>
            <wp:effectExtent b="0" l="0" r="0" t="0"/>
            <wp:docPr descr="p9" title="" id="1" name="Picture"/>
            <a:graphic>
              <a:graphicData uri="http://schemas.openxmlformats.org/drawingml/2006/picture">
                <pic:pic>
                  <pic:nvPicPr>
                    <pic:cNvPr descr="image/p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p9</w:t>
      </w:r>
    </w:p>
    <w:p>
      <w:pPr>
        <w:numPr>
          <w:ilvl w:val="0"/>
          <w:numId w:val="1000"/>
        </w:numPr>
      </w:pPr>
      <w:r>
        <w:t xml:space="preserve">Рисунок 9</w:t>
      </w:r>
    </w:p>
    <w:p>
      <w:pPr>
        <w:numPr>
          <w:ilvl w:val="0"/>
          <w:numId w:val="1001"/>
        </w:numPr>
      </w:pPr>
      <w:r>
        <w:t xml:space="preserve">Переместил каталог monthly.01 в каталог reports</w:t>
      </w:r>
      <w:r>
        <w:t xml:space="preserve"> </w:t>
      </w:r>
      <w:r>
        <w:rPr>
          <w:iCs/>
          <w:i/>
        </w:rPr>
        <w:t xml:space="preserve">(рисунок 10)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973721" cy="484094"/>
            <wp:effectExtent b="0" l="0" r="0" t="0"/>
            <wp:docPr descr="p10" title="" id="1" name="Picture"/>
            <a:graphic>
              <a:graphicData uri="http://schemas.openxmlformats.org/drawingml/2006/picture">
                <pic:pic>
                  <pic:nvPicPr>
                    <pic:cNvPr descr="image/p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p10</w:t>
      </w:r>
    </w:p>
    <w:p>
      <w:pPr>
        <w:numPr>
          <w:ilvl w:val="0"/>
          <w:numId w:val="1000"/>
        </w:numPr>
      </w:pPr>
      <w:r>
        <w:t xml:space="preserve">Рисунок 10</w:t>
      </w:r>
    </w:p>
    <w:p>
      <w:pPr>
        <w:numPr>
          <w:ilvl w:val="0"/>
          <w:numId w:val="1001"/>
        </w:numPr>
      </w:pPr>
      <w:r>
        <w:t xml:space="preserve">Переименовал каталог reports/monthly.01 в reports/monthly</w:t>
      </w:r>
      <w:r>
        <w:t xml:space="preserve"> </w:t>
      </w:r>
      <w:r>
        <w:rPr>
          <w:iCs/>
          <w:i/>
        </w:rPr>
        <w:t xml:space="preserve">(рисунок 11)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903489" cy="338097"/>
            <wp:effectExtent b="0" l="0" r="0" t="0"/>
            <wp:docPr descr="p11" title="" id="1" name="Picture"/>
            <a:graphic>
              <a:graphicData uri="http://schemas.openxmlformats.org/drawingml/2006/picture">
                <pic:pic>
                  <pic:nvPicPr>
                    <pic:cNvPr descr="image/p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p11</w:t>
      </w:r>
    </w:p>
    <w:p>
      <w:pPr>
        <w:numPr>
          <w:ilvl w:val="0"/>
          <w:numId w:val="1000"/>
        </w:numPr>
      </w:pPr>
      <w:r>
        <w:t xml:space="preserve">Рисунок 11</w:t>
      </w:r>
    </w:p>
    <w:p>
      <w:pPr>
        <w:numPr>
          <w:ilvl w:val="0"/>
          <w:numId w:val="1001"/>
        </w:numPr>
      </w:pPr>
      <w:r>
        <w:t xml:space="preserve">Создал файл ~/may с правом выполнения для владельца</w:t>
      </w:r>
      <w:r>
        <w:t xml:space="preserve"> </w:t>
      </w:r>
      <w:r>
        <w:rPr>
          <w:iCs/>
          <w:i/>
        </w:rPr>
        <w:t xml:space="preserve">(рисунок 12)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288766" cy="330413"/>
            <wp:effectExtent b="0" l="0" r="0" t="0"/>
            <wp:docPr descr="p12" title="" id="1" name="Picture"/>
            <a:graphic>
              <a:graphicData uri="http://schemas.openxmlformats.org/drawingml/2006/picture">
                <pic:pic>
                  <pic:nvPicPr>
                    <pic:cNvPr descr="image/p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p12</w:t>
      </w:r>
    </w:p>
    <w:p>
      <w:pPr>
        <w:numPr>
          <w:ilvl w:val="0"/>
          <w:numId w:val="1000"/>
        </w:numPr>
      </w:pPr>
      <w:r>
        <w:t xml:space="preserve">Рисунок 12</w:t>
      </w:r>
    </w:p>
    <w:p>
      <w:pPr>
        <w:numPr>
          <w:ilvl w:val="0"/>
          <w:numId w:val="1001"/>
        </w:numPr>
      </w:pPr>
      <w:r>
        <w:t xml:space="preserve">Лишил владельца файла ~/may права на выполнение</w:t>
      </w:r>
      <w:r>
        <w:t xml:space="preserve"> </w:t>
      </w:r>
      <w:r>
        <w:rPr>
          <w:iCs/>
          <w:i/>
        </w:rPr>
        <w:t xml:space="preserve">(рисунок 13)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296450" cy="338097"/>
            <wp:effectExtent b="0" l="0" r="0" t="0"/>
            <wp:docPr descr="p13" title="" id="1" name="Picture"/>
            <a:graphic>
              <a:graphicData uri="http://schemas.openxmlformats.org/drawingml/2006/picture">
                <pic:pic>
                  <pic:nvPicPr>
                    <pic:cNvPr descr="image/p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450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p13</w:t>
      </w:r>
    </w:p>
    <w:p>
      <w:pPr>
        <w:numPr>
          <w:ilvl w:val="0"/>
          <w:numId w:val="1000"/>
        </w:numPr>
      </w:pPr>
      <w:r>
        <w:t xml:space="preserve">Рисунок 13</w:t>
      </w:r>
    </w:p>
    <w:p>
      <w:pPr>
        <w:numPr>
          <w:ilvl w:val="0"/>
          <w:numId w:val="1001"/>
        </w:numPr>
      </w:pPr>
      <w:r>
        <w:t xml:space="preserve">Запретил чтение каталога monthly для членов группы и всех остальных пользователей</w:t>
      </w:r>
      <w:r>
        <w:t xml:space="preserve"> </w:t>
      </w:r>
      <w:r>
        <w:rPr>
          <w:iCs/>
          <w:i/>
        </w:rPr>
        <w:t xml:space="preserve">(рисунок 14)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573075" cy="814507"/>
            <wp:effectExtent b="0" l="0" r="0" t="0"/>
            <wp:docPr descr="p14" title="" id="1" name="Picture"/>
            <a:graphic>
              <a:graphicData uri="http://schemas.openxmlformats.org/drawingml/2006/picture">
                <pic:pic>
                  <pic:nvPicPr>
                    <pic:cNvPr descr="image/p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p14</w:t>
      </w:r>
    </w:p>
    <w:p>
      <w:pPr>
        <w:numPr>
          <w:ilvl w:val="0"/>
          <w:numId w:val="1000"/>
        </w:numPr>
      </w:pPr>
      <w:r>
        <w:t xml:space="preserve">Рисунок 14</w:t>
      </w:r>
    </w:p>
    <w:p>
      <w:pPr>
        <w:numPr>
          <w:ilvl w:val="0"/>
          <w:numId w:val="1001"/>
        </w:numPr>
      </w:pPr>
      <w:r>
        <w:t xml:space="preserve">Разрешил членам группы запись в файл ~/abc1 для членов группы</w:t>
      </w:r>
      <w:r>
        <w:t xml:space="preserve"> </w:t>
      </w:r>
      <w:r>
        <w:rPr>
          <w:iCs/>
          <w:i/>
        </w:rPr>
        <w:t xml:space="preserve">(рисунок 15)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357922" cy="345781"/>
            <wp:effectExtent b="0" l="0" r="0" t="0"/>
            <wp:docPr descr="p15" title="" id="1" name="Picture"/>
            <a:graphic>
              <a:graphicData uri="http://schemas.openxmlformats.org/drawingml/2006/picture">
                <pic:pic>
                  <pic:nvPicPr>
                    <pic:cNvPr descr="image/p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22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p15</w:t>
      </w:r>
    </w:p>
    <w:p>
      <w:pPr>
        <w:numPr>
          <w:ilvl w:val="0"/>
          <w:numId w:val="1000"/>
        </w:numPr>
      </w:pPr>
      <w:r>
        <w:t xml:space="preserve">Рисунок 15</w:t>
      </w:r>
    </w:p>
    <w:p>
      <w:pPr>
        <w:numPr>
          <w:ilvl w:val="0"/>
          <w:numId w:val="1001"/>
        </w:numPr>
      </w:pPr>
      <w:r>
        <w:t xml:space="preserve">Для просмотра используемых в операционной системе файловых систем воспользовался командой mount</w:t>
      </w:r>
      <w:r>
        <w:t xml:space="preserve"> </w:t>
      </w:r>
      <w:r>
        <w:rPr>
          <w:iCs/>
          <w:i/>
        </w:rPr>
        <w:t xml:space="preserve">(рисунок 16)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067005" cy="122944"/>
            <wp:effectExtent b="0" l="0" r="0" t="0"/>
            <wp:docPr descr="p16" title="" id="1" name="Picture"/>
            <a:graphic>
              <a:graphicData uri="http://schemas.openxmlformats.org/drawingml/2006/picture">
                <pic:pic>
                  <pic:nvPicPr>
                    <pic:cNvPr descr="image/p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005" cy="12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p16</w:t>
      </w:r>
    </w:p>
    <w:p>
      <w:pPr>
        <w:numPr>
          <w:ilvl w:val="0"/>
          <w:numId w:val="1000"/>
        </w:numPr>
      </w:pPr>
      <w:r>
        <w:t xml:space="preserve">Рисунок 16</w:t>
      </w:r>
    </w:p>
    <w:p>
      <w:pPr>
        <w:numPr>
          <w:ilvl w:val="0"/>
          <w:numId w:val="1001"/>
        </w:numPr>
      </w:pPr>
      <w:r>
        <w:t xml:space="preserve">Воспользовался другим способом просмотра смонтированных файловый систем - просмотрел файл /etc/fstab</w:t>
      </w:r>
      <w:r>
        <w:t xml:space="preserve"> </w:t>
      </w:r>
      <w:r>
        <w:rPr>
          <w:iCs/>
          <w:i/>
        </w:rPr>
        <w:t xml:space="preserve">(рисунок 17)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625788" cy="1498386"/>
            <wp:effectExtent b="0" l="0" r="0" t="0"/>
            <wp:docPr descr="p17" title="" id="1" name="Picture"/>
            <a:graphic>
              <a:graphicData uri="http://schemas.openxmlformats.org/drawingml/2006/picture">
                <pic:pic>
                  <pic:nvPicPr>
                    <pic:cNvPr descr="image/p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149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p17</w:t>
      </w:r>
    </w:p>
    <w:p>
      <w:pPr>
        <w:numPr>
          <w:ilvl w:val="0"/>
          <w:numId w:val="1000"/>
        </w:numPr>
      </w:pPr>
      <w:r>
        <w:t xml:space="preserve">Рисунок 17</w:t>
      </w:r>
    </w:p>
    <w:p>
      <w:pPr>
        <w:numPr>
          <w:ilvl w:val="0"/>
          <w:numId w:val="1001"/>
        </w:numPr>
      </w:pPr>
      <w:r>
        <w:t xml:space="preserve">Воспользоваться командой df, которая вывела на экран список всех файловых систем в соответствии с именами устройств, с указанием размера и точки монтирования</w:t>
      </w:r>
      <w:r>
        <w:t xml:space="preserve"> </w:t>
      </w:r>
      <w:r>
        <w:rPr>
          <w:iCs/>
          <w:i/>
        </w:rPr>
        <w:t xml:space="preserve">(рисунок 18)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211601"/>
            <wp:effectExtent b="0" l="0" r="0" t="0"/>
            <wp:docPr descr="p18" title="" id="1" name="Picture"/>
            <a:graphic>
              <a:graphicData uri="http://schemas.openxmlformats.org/drawingml/2006/picture">
                <pic:pic>
                  <pic:nvPicPr>
                    <pic:cNvPr descr="image/p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p18</w:t>
      </w:r>
    </w:p>
    <w:p>
      <w:pPr>
        <w:numPr>
          <w:ilvl w:val="0"/>
          <w:numId w:val="1000"/>
        </w:numPr>
      </w:pPr>
      <w:r>
        <w:t xml:space="preserve">Рисунок 18</w:t>
      </w:r>
    </w:p>
    <w:p>
      <w:pPr>
        <w:numPr>
          <w:ilvl w:val="0"/>
          <w:numId w:val="1001"/>
        </w:numPr>
      </w:pPr>
      <w:r>
        <w:t xml:space="preserve">С помощью команды fsck проверил целостность файловой системы</w:t>
      </w:r>
      <w:r>
        <w:t xml:space="preserve"> </w:t>
      </w:r>
      <w:r>
        <w:rPr>
          <w:iCs/>
          <w:i/>
        </w:rPr>
        <w:t xml:space="preserve">(рисунок 19)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04779" cy="345781"/>
            <wp:effectExtent b="0" l="0" r="0" t="0"/>
            <wp:docPr descr="p19" title="" id="1" name="Picture"/>
            <a:graphic>
              <a:graphicData uri="http://schemas.openxmlformats.org/drawingml/2006/picture">
                <pic:pic>
                  <pic:nvPicPr>
                    <pic:cNvPr descr="image/p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779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p19</w:t>
      </w:r>
    </w:p>
    <w:p>
      <w:pPr>
        <w:numPr>
          <w:ilvl w:val="0"/>
          <w:numId w:val="1000"/>
        </w:numPr>
      </w:pPr>
      <w:r>
        <w:t xml:space="preserve">Рисунок 19</w:t>
      </w:r>
    </w:p>
    <w:p>
      <w:pPr>
        <w:pStyle w:val="FirstParagraph"/>
      </w:pPr>
      <w:r>
        <w:rPr>
          <w:bCs/>
          <w:b/>
        </w:rPr>
        <w:t xml:space="preserve">2. Выполнил действия, связанные с командами копирования и перемещения:</w:t>
      </w:r>
    </w:p>
    <w:p>
      <w:pPr>
        <w:numPr>
          <w:ilvl w:val="0"/>
          <w:numId w:val="1002"/>
        </w:numPr>
      </w:pPr>
      <w:r>
        <w:t xml:space="preserve">Скопировал файл /usr/include/sys/io.h в домашний каталог и назвал его equipment</w:t>
      </w:r>
      <w:r>
        <w:t xml:space="preserve"> </w:t>
      </w:r>
      <w:r>
        <w:rPr>
          <w:iCs/>
          <w:i/>
        </w:rPr>
        <w:t xml:space="preserve">(рисунок 20)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818964" cy="122944"/>
            <wp:effectExtent b="0" l="0" r="0" t="0"/>
            <wp:docPr descr="p20" title="" id="1" name="Picture"/>
            <a:graphic>
              <a:graphicData uri="http://schemas.openxmlformats.org/drawingml/2006/picture">
                <pic:pic>
                  <pic:nvPicPr>
                    <pic:cNvPr descr="image/p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12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p20</w:t>
      </w:r>
    </w:p>
    <w:p>
      <w:pPr>
        <w:numPr>
          <w:ilvl w:val="0"/>
          <w:numId w:val="1000"/>
        </w:numPr>
      </w:pPr>
      <w:r>
        <w:t xml:space="preserve">Рисунок 20</w:t>
      </w:r>
    </w:p>
    <w:p>
      <w:pPr>
        <w:numPr>
          <w:ilvl w:val="0"/>
          <w:numId w:val="1002"/>
        </w:numPr>
      </w:pPr>
      <w:r>
        <w:t xml:space="preserve">В домашней директории создал каталог ski.places</w:t>
      </w:r>
      <w:r>
        <w:t xml:space="preserve"> </w:t>
      </w:r>
      <w:r>
        <w:rPr>
          <w:iCs/>
          <w:i/>
        </w:rPr>
        <w:t xml:space="preserve">(рисунок 21)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04779" cy="115260"/>
            <wp:effectExtent b="0" l="0" r="0" t="0"/>
            <wp:docPr descr="p21" title="" id="1" name="Picture"/>
            <a:graphic>
              <a:graphicData uri="http://schemas.openxmlformats.org/drawingml/2006/picture">
                <pic:pic>
                  <pic:nvPicPr>
                    <pic:cNvPr descr="image/p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779" cy="11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p21</w:t>
      </w:r>
    </w:p>
    <w:p>
      <w:pPr>
        <w:numPr>
          <w:ilvl w:val="0"/>
          <w:numId w:val="1000"/>
        </w:numPr>
      </w:pPr>
      <w:r>
        <w:t xml:space="preserve">Рисунок 21</w:t>
      </w:r>
    </w:p>
    <w:p>
      <w:pPr>
        <w:numPr>
          <w:ilvl w:val="0"/>
          <w:numId w:val="1002"/>
        </w:numPr>
      </w:pPr>
      <w:r>
        <w:t xml:space="preserve">Переместил файл equipment в каталог ~/ski.plases</w:t>
      </w:r>
      <w:r>
        <w:t xml:space="preserve"> </w:t>
      </w:r>
      <w:r>
        <w:rPr>
          <w:iCs/>
          <w:i/>
        </w:rPr>
        <w:t xml:space="preserve">(рисунок 22)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096665" cy="330413"/>
            <wp:effectExtent b="0" l="0" r="0" t="0"/>
            <wp:docPr descr="p22" title="" id="1" name="Picture"/>
            <a:graphic>
              <a:graphicData uri="http://schemas.openxmlformats.org/drawingml/2006/picture">
                <pic:pic>
                  <pic:nvPicPr>
                    <pic:cNvPr descr="image/p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65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p22</w:t>
      </w:r>
    </w:p>
    <w:p>
      <w:pPr>
        <w:numPr>
          <w:ilvl w:val="0"/>
          <w:numId w:val="1000"/>
        </w:numPr>
      </w:pPr>
      <w:r>
        <w:t xml:space="preserve">Рисунок 22</w:t>
      </w:r>
    </w:p>
    <w:p>
      <w:pPr>
        <w:numPr>
          <w:ilvl w:val="0"/>
          <w:numId w:val="1002"/>
        </w:numPr>
      </w:pPr>
      <w:r>
        <w:t xml:space="preserve">Переименовал файл ~/ski.plases/equipment в ~/ski.plases/equiplist</w:t>
      </w:r>
      <w:r>
        <w:t xml:space="preserve"> </w:t>
      </w:r>
      <w:r>
        <w:rPr>
          <w:iCs/>
          <w:i/>
        </w:rPr>
        <w:t xml:space="preserve">(рисунок 23)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72322" cy="353465"/>
            <wp:effectExtent b="0" l="0" r="0" t="0"/>
            <wp:docPr descr="p23" title="" id="1" name="Picture"/>
            <a:graphic>
              <a:graphicData uri="http://schemas.openxmlformats.org/drawingml/2006/picture">
                <pic:pic>
                  <pic:nvPicPr>
                    <pic:cNvPr descr="image/p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p23</w:t>
      </w:r>
    </w:p>
    <w:p>
      <w:pPr>
        <w:numPr>
          <w:ilvl w:val="0"/>
          <w:numId w:val="1000"/>
        </w:numPr>
      </w:pPr>
      <w:r>
        <w:t xml:space="preserve">Рисунок 23</w:t>
      </w:r>
    </w:p>
    <w:p>
      <w:pPr>
        <w:numPr>
          <w:ilvl w:val="0"/>
          <w:numId w:val="1002"/>
        </w:numPr>
      </w:pPr>
      <w:r>
        <w:t xml:space="preserve">Создал в домашнем каталоге файл abc1 и скопировал его в каталог ~/ski.plases, назвав equiplist2</w:t>
      </w:r>
      <w:r>
        <w:t xml:space="preserve"> </w:t>
      </w:r>
      <w:r>
        <w:rPr>
          <w:iCs/>
          <w:i/>
        </w:rPr>
        <w:t xml:space="preserve">(рисунок 24)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17996" cy="806823"/>
            <wp:effectExtent b="0" l="0" r="0" t="0"/>
            <wp:docPr descr="p24" title="" id="1" name="Picture"/>
            <a:graphic>
              <a:graphicData uri="http://schemas.openxmlformats.org/drawingml/2006/picture">
                <pic:pic>
                  <pic:nvPicPr>
                    <pic:cNvPr descr="image/p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80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p24</w:t>
      </w:r>
    </w:p>
    <w:p>
      <w:pPr>
        <w:numPr>
          <w:ilvl w:val="0"/>
          <w:numId w:val="1000"/>
        </w:numPr>
      </w:pPr>
      <w:r>
        <w:t xml:space="preserve">Рисунок 24</w:t>
      </w:r>
    </w:p>
    <w:p>
      <w:pPr>
        <w:numPr>
          <w:ilvl w:val="0"/>
          <w:numId w:val="1002"/>
        </w:numPr>
      </w:pPr>
      <w:r>
        <w:t xml:space="preserve">Создал каталог с именем equipment в каталоге ~/ski.plases</w:t>
      </w:r>
      <w:r>
        <w:t xml:space="preserve"> </w:t>
      </w:r>
      <w:r>
        <w:rPr>
          <w:iCs/>
          <w:i/>
        </w:rPr>
        <w:t xml:space="preserve">(рисунок 25)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227294" cy="138312"/>
            <wp:effectExtent b="0" l="0" r="0" t="0"/>
            <wp:docPr descr="p25" title="" id="1" name="Picture"/>
            <a:graphic>
              <a:graphicData uri="http://schemas.openxmlformats.org/drawingml/2006/picture">
                <pic:pic>
                  <pic:nvPicPr>
                    <pic:cNvPr descr="image/p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94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p25</w:t>
      </w:r>
    </w:p>
    <w:p>
      <w:pPr>
        <w:numPr>
          <w:ilvl w:val="0"/>
          <w:numId w:val="1000"/>
        </w:numPr>
      </w:pPr>
      <w:r>
        <w:t xml:space="preserve">Рисунок 25</w:t>
      </w:r>
    </w:p>
    <w:p>
      <w:pPr>
        <w:numPr>
          <w:ilvl w:val="0"/>
          <w:numId w:val="1002"/>
        </w:numPr>
      </w:pPr>
      <w:r>
        <w:t xml:space="preserve">Переместил файлы ~/ski.plases/equiplist и equiplist2 в каталог ~/ski.plases/equipment.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95912" cy="507146"/>
            <wp:effectExtent b="0" l="0" r="0" t="0"/>
            <wp:docPr descr="p26" title="" id="1" name="Picture"/>
            <a:graphic>
              <a:graphicData uri="http://schemas.openxmlformats.org/drawingml/2006/picture">
                <pic:pic>
                  <pic:nvPicPr>
                    <pic:cNvPr descr="image/p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p26</w:t>
      </w:r>
    </w:p>
    <w:p>
      <w:pPr>
        <w:numPr>
          <w:ilvl w:val="0"/>
          <w:numId w:val="1000"/>
        </w:numPr>
      </w:pPr>
      <w:r>
        <w:t xml:space="preserve">Рисунок 26</w:t>
      </w:r>
    </w:p>
    <w:p>
      <w:pPr>
        <w:numPr>
          <w:ilvl w:val="0"/>
          <w:numId w:val="1002"/>
        </w:numPr>
      </w:pPr>
      <w:r>
        <w:t xml:space="preserve">Создал и переместил каталог ~/newdir в каталог ~/ski.plases и назвал его plans.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211926" cy="230521"/>
            <wp:effectExtent b="0" l="0" r="0" t="0"/>
            <wp:docPr descr="p27" title="" id="1" name="Picture"/>
            <a:graphic>
              <a:graphicData uri="http://schemas.openxmlformats.org/drawingml/2006/picture">
                <pic:pic>
                  <pic:nvPicPr>
                    <pic:cNvPr descr="image/p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26" cy="23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p27</w:t>
      </w:r>
    </w:p>
    <w:p>
      <w:pPr>
        <w:numPr>
          <w:ilvl w:val="0"/>
          <w:numId w:val="1000"/>
        </w:numPr>
      </w:pPr>
      <w:r>
        <w:t xml:space="preserve">Рисунок 27</w:t>
      </w:r>
    </w:p>
    <w:p>
      <w:pPr>
        <w:pStyle w:val="FirstParagraph"/>
      </w:pPr>
      <w:r>
        <w:rPr>
          <w:bCs/>
          <w:b/>
        </w:rPr>
        <w:t xml:space="preserve">3. Определил опции команды chmod, которые задают нужным файлам права для пользователей</w:t>
      </w:r>
      <w:r>
        <w:t xml:space="preserve"> </w:t>
      </w:r>
      <w:r>
        <w:rPr>
          <w:iCs/>
          <w:i/>
          <w:bCs/>
          <w:b/>
        </w:rPr>
        <w:t xml:space="preserve">(рисунки 28 и 29):</w:t>
      </w:r>
    </w:p>
    <w:p>
      <w:pPr>
        <w:pStyle w:val="CaptionedFigure"/>
      </w:pPr>
      <w:r>
        <w:drawing>
          <wp:inline>
            <wp:extent cx="5056094" cy="591670"/>
            <wp:effectExtent b="0" l="0" r="0" t="0"/>
            <wp:docPr descr="p28" title="" id="1" name="Picture"/>
            <a:graphic>
              <a:graphicData uri="http://schemas.openxmlformats.org/drawingml/2006/picture">
                <pic:pic>
                  <pic:nvPicPr>
                    <pic:cNvPr descr="image/p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p28</w:t>
      </w:r>
    </w:p>
    <w:p>
      <w:pPr>
        <w:pStyle w:val="BodyText"/>
      </w:pPr>
      <w:r>
        <w:t xml:space="preserve">Рисунок 28</w:t>
      </w:r>
    </w:p>
    <w:p>
      <w:pPr>
        <w:pStyle w:val="CaptionedFigure"/>
      </w:pPr>
      <w:r>
        <w:drawing>
          <wp:inline>
            <wp:extent cx="5334000" cy="471667"/>
            <wp:effectExtent b="0" l="0" r="0" t="0"/>
            <wp:docPr descr="p29" title="" id="1" name="Picture"/>
            <a:graphic>
              <a:graphicData uri="http://schemas.openxmlformats.org/drawingml/2006/picture">
                <pic:pic>
                  <pic:nvPicPr>
                    <pic:cNvPr descr="image/p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p29</w:t>
      </w:r>
    </w:p>
    <w:p>
      <w:pPr>
        <w:pStyle w:val="BodyText"/>
      </w:pPr>
      <w:r>
        <w:t xml:space="preserve">Рисунок 29. Слева - условие, справа - результат, просмотренный с использованием команды ls и ключем -l.</w:t>
      </w:r>
    </w:p>
    <w:p>
      <w:pPr>
        <w:pStyle w:val="SourceCode"/>
      </w:pPr>
      <w:r>
        <w:rPr>
          <w:rStyle w:val="VerbatimChar"/>
        </w:rPr>
        <w:t xml:space="preserve">Права, которых пользователи лишаются, отсутствуют у них по условию и их можно было не отнимать у юзеров, но здесь я просто захотел попроактиковаться "по полной".</w:t>
      </w:r>
    </w:p>
    <w:p>
      <w:pPr>
        <w:pStyle w:val="FirstParagraph"/>
      </w:pPr>
      <w:r>
        <w:rPr>
          <w:bCs/>
          <w:b/>
        </w:rPr>
        <w:t xml:space="preserve">4. Проделал ещё ряд упражнений, связанных с взаимодействием с системы через терминал:</w:t>
      </w:r>
      <w:r>
        <w:t xml:space="preserve"> </w:t>
      </w:r>
      <w:r>
        <w:t xml:space="preserve">1. Первым заданием было просмотреть содержимое файла /etc/password. Я столкнулся с проблемой: файла /etc/password не существовало</w:t>
      </w:r>
      <w:r>
        <w:t xml:space="preserve"> </w:t>
      </w:r>
      <w:r>
        <w:rPr>
          <w:iCs/>
          <w:i/>
        </w:rPr>
        <w:t xml:space="preserve">(рисуноу 30)</w:t>
      </w:r>
      <w:r>
        <w:t xml:space="preserve">, зато существовал /etc/passwd. Его содержимое я и просмотрел с помощью команды cat</w:t>
      </w:r>
      <w:r>
        <w:t xml:space="preserve"> </w:t>
      </w:r>
      <w:r>
        <w:rPr>
          <w:iCs/>
          <w:i/>
        </w:rPr>
        <w:t xml:space="preserve">(рисунок 31)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![p30](image/p30.png)</w:t>
      </w:r>
      <w:r>
        <w:br/>
      </w:r>
      <w:r>
        <w:br/>
      </w:r>
      <w:r>
        <w:rPr>
          <w:rStyle w:val="VerbatimChar"/>
        </w:rPr>
        <w:t xml:space="preserve">Рисунок 30. Можем заметить явное отсутствие файла password.</w:t>
      </w:r>
      <w:r>
        <w:br/>
      </w:r>
      <w:r>
        <w:br/>
      </w:r>
      <w:r>
        <w:rPr>
          <w:rStyle w:val="VerbatimChar"/>
        </w:rPr>
        <w:t xml:space="preserve">![p31](image/p31.png)</w:t>
      </w:r>
      <w:r>
        <w:br/>
      </w:r>
      <w:r>
        <w:br/>
      </w:r>
      <w:r>
        <w:rPr>
          <w:rStyle w:val="VerbatimChar"/>
        </w:rPr>
        <w:t xml:space="preserve">Рисунок 31. Результат выполнения команды cat passwd из каталога /etc</w:t>
      </w:r>
    </w:p>
    <w:p>
      <w:pPr>
        <w:numPr>
          <w:ilvl w:val="0"/>
          <w:numId w:val="1003"/>
        </w:numPr>
      </w:pPr>
      <w:r>
        <w:t xml:space="preserve">Скопировал файл ~/feathers в файл ~/file.old.</w:t>
      </w:r>
      <w:r>
        <w:t xml:space="preserve"> </w:t>
      </w:r>
      <w:r>
        <w:rPr>
          <w:iCs/>
          <w:i/>
        </w:rPr>
        <w:t xml:space="preserve">(рисунок 32)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78788"/>
            <wp:effectExtent b="0" l="0" r="0" t="0"/>
            <wp:docPr descr="p32" title="" id="1" name="Picture"/>
            <a:graphic>
              <a:graphicData uri="http://schemas.openxmlformats.org/drawingml/2006/picture">
                <pic:pic>
                  <pic:nvPicPr>
                    <pic:cNvPr descr="image/p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p32</w:t>
      </w:r>
    </w:p>
    <w:p>
      <w:pPr>
        <w:numPr>
          <w:ilvl w:val="0"/>
          <w:numId w:val="1000"/>
        </w:numPr>
      </w:pPr>
      <w:r>
        <w:t xml:space="preserve">Рисунок 32.</w:t>
      </w:r>
    </w:p>
    <w:p>
      <w:pPr>
        <w:numPr>
          <w:ilvl w:val="0"/>
          <w:numId w:val="1003"/>
        </w:numPr>
      </w:pPr>
      <w:r>
        <w:t xml:space="preserve">Переместил файл ~/file.old в каталог ~/play</w:t>
      </w:r>
      <w:r>
        <w:t xml:space="preserve"> </w:t>
      </w:r>
      <w:r>
        <w:rPr>
          <w:iCs/>
          <w:i/>
        </w:rPr>
        <w:t xml:space="preserve">(рисунок 33)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20147" cy="345781"/>
            <wp:effectExtent b="0" l="0" r="0" t="0"/>
            <wp:docPr descr="p33" title="" id="1" name="Picture"/>
            <a:graphic>
              <a:graphicData uri="http://schemas.openxmlformats.org/drawingml/2006/picture">
                <pic:pic>
                  <pic:nvPicPr>
                    <pic:cNvPr descr="image/p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47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p33</w:t>
      </w:r>
    </w:p>
    <w:p>
      <w:pPr>
        <w:numPr>
          <w:ilvl w:val="0"/>
          <w:numId w:val="1000"/>
        </w:numPr>
      </w:pPr>
      <w:r>
        <w:t xml:space="preserve">Рисунок 33.</w:t>
      </w:r>
    </w:p>
    <w:p>
      <w:pPr>
        <w:numPr>
          <w:ilvl w:val="0"/>
          <w:numId w:val="1003"/>
        </w:numPr>
      </w:pPr>
      <w:r>
        <w:t xml:space="preserve">Скопировал каталог ~/play в каталог ~/fun</w:t>
      </w:r>
      <w:r>
        <w:t xml:space="preserve"> </w:t>
      </w:r>
      <w:r>
        <w:rPr>
          <w:iCs/>
          <w:i/>
        </w:rPr>
        <w:t xml:space="preserve">(рисунок 34)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551099" cy="361149"/>
            <wp:effectExtent b="0" l="0" r="0" t="0"/>
            <wp:docPr descr="p34" title="" id="1" name="Picture"/>
            <a:graphic>
              <a:graphicData uri="http://schemas.openxmlformats.org/drawingml/2006/picture">
                <pic:pic>
                  <pic:nvPicPr>
                    <pic:cNvPr descr="image/p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99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p34</w:t>
      </w:r>
    </w:p>
    <w:p>
      <w:pPr>
        <w:numPr>
          <w:ilvl w:val="0"/>
          <w:numId w:val="1000"/>
        </w:numPr>
      </w:pPr>
      <w:r>
        <w:t xml:space="preserve">Рисунок 34.</w:t>
      </w:r>
    </w:p>
    <w:p>
      <w:pPr>
        <w:numPr>
          <w:ilvl w:val="0"/>
          <w:numId w:val="1003"/>
        </w:numPr>
      </w:pPr>
      <w:r>
        <w:t xml:space="preserve">Переместил каталог ~/fun в каталог ~/play и назвал его games</w:t>
      </w:r>
      <w:r>
        <w:t xml:space="preserve"> </w:t>
      </w:r>
      <w:r>
        <w:rPr>
          <w:iCs/>
          <w:i/>
        </w:rPr>
        <w:t xml:space="preserve">(рисунок 35)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89411" cy="345781"/>
            <wp:effectExtent b="0" l="0" r="0" t="0"/>
            <wp:docPr descr="p35" title="" id="1" name="Picture"/>
            <a:graphic>
              <a:graphicData uri="http://schemas.openxmlformats.org/drawingml/2006/picture">
                <pic:pic>
                  <pic:nvPicPr>
                    <pic:cNvPr descr="image/p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11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p35</w:t>
      </w:r>
    </w:p>
    <w:p>
      <w:pPr>
        <w:numPr>
          <w:ilvl w:val="0"/>
          <w:numId w:val="1000"/>
        </w:numPr>
      </w:pPr>
      <w:r>
        <w:t xml:space="preserve">Рисунок 35.</w:t>
      </w:r>
    </w:p>
    <w:p>
      <w:pPr>
        <w:numPr>
          <w:ilvl w:val="0"/>
          <w:numId w:val="1003"/>
        </w:numPr>
      </w:pPr>
      <w:r>
        <w:t xml:space="preserve">Лишил владельца файла ~/feathers права на чтение</w:t>
      </w:r>
      <w:r>
        <w:t xml:space="preserve"> </w:t>
      </w:r>
      <w:r>
        <w:rPr>
          <w:iCs/>
          <w:i/>
        </w:rPr>
        <w:t xml:space="preserve">(рисунок 36)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66144" cy="115260"/>
            <wp:effectExtent b="0" l="0" r="0" t="0"/>
            <wp:docPr descr="p36" title="" id="1" name="Picture"/>
            <a:graphic>
              <a:graphicData uri="http://schemas.openxmlformats.org/drawingml/2006/picture">
                <pic:pic>
                  <pic:nvPicPr>
                    <pic:cNvPr descr="image/p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44" cy="11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p36</w:t>
      </w:r>
    </w:p>
    <w:p>
      <w:pPr>
        <w:numPr>
          <w:ilvl w:val="0"/>
          <w:numId w:val="1000"/>
        </w:numPr>
      </w:pPr>
      <w:r>
        <w:t xml:space="preserve">Рисунок 36.</w:t>
      </w:r>
    </w:p>
    <w:p>
      <w:pPr>
        <w:numPr>
          <w:ilvl w:val="0"/>
          <w:numId w:val="1003"/>
        </w:numPr>
      </w:pPr>
      <w:r>
        <w:t xml:space="preserve">Теперь, если я попробую прочитать файл feathers командой cat, в доступе будет отказано</w:t>
      </w:r>
      <w:r>
        <w:t xml:space="preserve"> </w:t>
      </w:r>
      <w:r>
        <w:rPr>
          <w:iCs/>
          <w:i/>
        </w:rPr>
        <w:t xml:space="preserve">(рисунок 37)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458890" cy="238205"/>
            <wp:effectExtent b="0" l="0" r="0" t="0"/>
            <wp:docPr descr="p37" title="" id="1" name="Picture"/>
            <a:graphic>
              <a:graphicData uri="http://schemas.openxmlformats.org/drawingml/2006/picture">
                <pic:pic>
                  <pic:nvPicPr>
                    <pic:cNvPr descr="image/p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90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p37</w:t>
      </w:r>
    </w:p>
    <w:p>
      <w:pPr>
        <w:numPr>
          <w:ilvl w:val="0"/>
          <w:numId w:val="1000"/>
        </w:numPr>
      </w:pPr>
      <w:r>
        <w:t xml:space="preserve">Рисунок 37.</w:t>
      </w:r>
    </w:p>
    <w:p>
      <w:pPr>
        <w:numPr>
          <w:ilvl w:val="0"/>
          <w:numId w:val="1003"/>
        </w:numPr>
      </w:pPr>
      <w:r>
        <w:t xml:space="preserve">Если попытаться скопировать файл feathers командой cp, получим идентичный отказ</w:t>
      </w:r>
      <w:r>
        <w:t xml:space="preserve"> </w:t>
      </w:r>
      <w:r>
        <w:rPr>
          <w:iCs/>
          <w:i/>
        </w:rPr>
        <w:t xml:space="preserve">(рисунок 38)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88228" cy="245889"/>
            <wp:effectExtent b="0" l="0" r="0" t="0"/>
            <wp:docPr descr="p38" title="" id="1" name="Picture"/>
            <a:graphic>
              <a:graphicData uri="http://schemas.openxmlformats.org/drawingml/2006/picture">
                <pic:pic>
                  <pic:nvPicPr>
                    <pic:cNvPr descr="image/p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8" cy="24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p38</w:t>
      </w:r>
    </w:p>
    <w:p>
      <w:pPr>
        <w:numPr>
          <w:ilvl w:val="0"/>
          <w:numId w:val="1000"/>
        </w:numPr>
      </w:pPr>
      <w:r>
        <w:t xml:space="preserve">Рисунок 38.</w:t>
      </w:r>
    </w:p>
    <w:p>
      <w:pPr>
        <w:numPr>
          <w:ilvl w:val="0"/>
          <w:numId w:val="1003"/>
        </w:numPr>
      </w:pPr>
      <w:r>
        <w:t xml:space="preserve">Дал владельцу файла ~/feathers право на чтение, проверил с помощью cat</w:t>
      </w:r>
      <w:r>
        <w:t xml:space="preserve"> </w:t>
      </w:r>
      <w:r>
        <w:rPr>
          <w:iCs/>
          <w:i/>
        </w:rPr>
        <w:t xml:space="preserve">(рисунок 39)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04672" cy="238205"/>
            <wp:effectExtent b="0" l="0" r="0" t="0"/>
            <wp:docPr descr="p39" title="" id="1" name="Picture"/>
            <a:graphic>
              <a:graphicData uri="http://schemas.openxmlformats.org/drawingml/2006/picture">
                <pic:pic>
                  <pic:nvPicPr>
                    <pic:cNvPr descr="image/p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2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p39</w:t>
      </w:r>
    </w:p>
    <w:p>
      <w:pPr>
        <w:numPr>
          <w:ilvl w:val="0"/>
          <w:numId w:val="1000"/>
        </w:numPr>
      </w:pPr>
      <w:r>
        <w:t xml:space="preserve">Рисунок 39.</w:t>
      </w:r>
    </w:p>
    <w:p>
      <w:pPr>
        <w:numPr>
          <w:ilvl w:val="0"/>
          <w:numId w:val="1003"/>
        </w:numPr>
      </w:pPr>
      <w:r>
        <w:t xml:space="preserve">Лишил владельца каталога ~/play права на выполнение</w:t>
      </w:r>
      <w:r>
        <w:t xml:space="preserve"> </w:t>
      </w:r>
      <w:r>
        <w:rPr>
          <w:iCs/>
          <w:i/>
        </w:rPr>
        <w:t xml:space="preserve">(рисунок 40)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504994" cy="115260"/>
            <wp:effectExtent b="0" l="0" r="0" t="0"/>
            <wp:docPr descr="p40" title="" id="1" name="Picture"/>
            <a:graphic>
              <a:graphicData uri="http://schemas.openxmlformats.org/drawingml/2006/picture">
                <pic:pic>
                  <pic:nvPicPr>
                    <pic:cNvPr descr="image/p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994" cy="11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p40</w:t>
      </w:r>
    </w:p>
    <w:p>
      <w:pPr>
        <w:numPr>
          <w:ilvl w:val="0"/>
          <w:numId w:val="1000"/>
        </w:numPr>
      </w:pPr>
      <w:r>
        <w:t xml:space="preserve">Рисунок 40.</w:t>
      </w:r>
    </w:p>
    <w:p>
      <w:pPr>
        <w:numPr>
          <w:ilvl w:val="0"/>
          <w:numId w:val="1003"/>
        </w:numPr>
      </w:pPr>
      <w:r>
        <w:t xml:space="preserve">Попробовал перейти в каталог ~/play. В доступе было отказано</w:t>
      </w:r>
      <w:r>
        <w:t xml:space="preserve"> </w:t>
      </w:r>
      <w:r>
        <w:rPr>
          <w:iCs/>
          <w:i/>
        </w:rPr>
        <w:t xml:space="preserve">(рисунок 41)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51529" cy="230521"/>
            <wp:effectExtent b="0" l="0" r="0" t="0"/>
            <wp:docPr descr="p41" title="" id="1" name="Picture"/>
            <a:graphic>
              <a:graphicData uri="http://schemas.openxmlformats.org/drawingml/2006/picture">
                <pic:pic>
                  <pic:nvPicPr>
                    <pic:cNvPr descr="image/p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529" cy="23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p41</w:t>
      </w:r>
    </w:p>
    <w:p>
      <w:pPr>
        <w:numPr>
          <w:ilvl w:val="0"/>
          <w:numId w:val="1000"/>
        </w:numPr>
      </w:pPr>
      <w:r>
        <w:t xml:space="preserve">Рисунок 41.</w:t>
      </w:r>
    </w:p>
    <w:p>
      <w:pPr>
        <w:numPr>
          <w:ilvl w:val="0"/>
          <w:numId w:val="1003"/>
        </w:numPr>
      </w:pPr>
      <w:r>
        <w:t xml:space="preserve">Вернул владельцу ~/play права на выполнение. Теперь проблем с переходом в этот каталог не возникает</w:t>
      </w:r>
      <w:r>
        <w:t xml:space="preserve"> </w:t>
      </w:r>
      <w:r>
        <w:rPr>
          <w:iCs/>
          <w:i/>
        </w:rPr>
        <w:t xml:space="preserve">(рисунок 42)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04887" cy="253573"/>
            <wp:effectExtent b="0" l="0" r="0" t="0"/>
            <wp:docPr descr="p42" title="" id="1" name="Picture"/>
            <a:graphic>
              <a:graphicData uri="http://schemas.openxmlformats.org/drawingml/2006/picture">
                <pic:pic>
                  <pic:nvPicPr>
                    <pic:cNvPr descr="image/p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87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p42</w:t>
      </w:r>
    </w:p>
    <w:p>
      <w:pPr>
        <w:numPr>
          <w:ilvl w:val="0"/>
          <w:numId w:val="1000"/>
        </w:numPr>
      </w:pPr>
      <w:r>
        <w:t xml:space="preserve">Рисунок 42.</w:t>
      </w:r>
    </w:p>
    <w:p>
      <w:pPr>
        <w:numPr>
          <w:ilvl w:val="0"/>
          <w:numId w:val="1003"/>
        </w:numPr>
      </w:pPr>
      <w:r>
        <w:t xml:space="preserve">Прочитал man по командам mount, fsck, mkfs, kill</w:t>
      </w:r>
      <w:r>
        <w:t xml:space="preserve"> </w:t>
      </w:r>
      <w:r>
        <w:rPr>
          <w:iCs/>
          <w:i/>
        </w:rPr>
        <w:t xml:space="preserve">(рисунок 43)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59105" cy="491778"/>
            <wp:effectExtent b="0" l="0" r="0" t="0"/>
            <wp:docPr descr="p43" title="" id="1" name="Picture"/>
            <a:graphic>
              <a:graphicData uri="http://schemas.openxmlformats.org/drawingml/2006/picture">
                <pic:pic>
                  <pic:nvPicPr>
                    <pic:cNvPr descr="image/p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105" cy="49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p43</w:t>
      </w:r>
    </w:p>
    <w:p>
      <w:pPr>
        <w:numPr>
          <w:ilvl w:val="0"/>
          <w:numId w:val="1000"/>
        </w:numPr>
      </w:pPr>
      <w:r>
        <w:t xml:space="preserve">Рисунок 43.</w:t>
      </w:r>
    </w:p>
    <w:p>
      <w:pPr>
        <w:pStyle w:val="FirstParagraph"/>
      </w:pPr>
      <w:r>
        <w:rPr>
          <w:bCs/>
          <w:b/>
        </w:rPr>
        <w:t xml:space="preserve">Краткая характеристика программ: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mount</w:t>
      </w:r>
      <w:r>
        <w:t xml:space="preserve"> </w:t>
      </w:r>
      <w:r>
        <w:t xml:space="preserve">позволяет смонтировать файловую систему.</w:t>
      </w:r>
    </w:p>
    <w:p>
      <w:pPr>
        <w:numPr>
          <w:ilvl w:val="0"/>
          <w:numId w:val="1000"/>
        </w:numPr>
      </w:pPr>
      <w:r>
        <w:t xml:space="preserve">Синтаксис: mount [опции] файл_устройства папка_назначения.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Пример:</w:t>
      </w:r>
      <w:r>
        <w:t xml:space="preserve"> </w:t>
      </w:r>
      <w:r>
        <w:t xml:space="preserve">mount /dev/sdb6 /mnt смонтирует раздел /dev/sdb6 в папку /mnt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fsck</w:t>
      </w:r>
      <w:r>
        <w:t xml:space="preserve"> </w:t>
      </w:r>
      <w:r>
        <w:t xml:space="preserve">позволяет проверить и в некоторых случаях восстановить целостность файловой системы</w:t>
      </w:r>
    </w:p>
    <w:p>
      <w:pPr>
        <w:numPr>
          <w:ilvl w:val="0"/>
          <w:numId w:val="1000"/>
        </w:numPr>
      </w:pPr>
      <w:r>
        <w:t xml:space="preserve">Синтаксис: fsck [опции] имя_устройства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Пример:</w:t>
      </w:r>
      <w:r>
        <w:t xml:space="preserve"> </w:t>
      </w:r>
      <w:r>
        <w:t xml:space="preserve">fsck /dev/sda1 проверит целостность системы, смонтированной на устройстве /dev/sda1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mkfs</w:t>
      </w:r>
      <w:r>
        <w:t xml:space="preserve"> </w:t>
      </w:r>
      <w:r>
        <w:t xml:space="preserve">позволяет создать новую файловую систему.</w:t>
      </w:r>
    </w:p>
    <w:p>
      <w:pPr>
        <w:numPr>
          <w:ilvl w:val="0"/>
          <w:numId w:val="1000"/>
        </w:numPr>
      </w:pPr>
      <w:r>
        <w:t xml:space="preserve">Синтаксис: mkfs -t [опции] тип устройство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Пример:</w:t>
      </w:r>
      <w:r>
        <w:t xml:space="preserve"> </w:t>
      </w:r>
      <w:r>
        <w:t xml:space="preserve">создадим файловую систему типа ext4 на устройстве /dev/sda6: mkfs -t ext4 /dev/sda6</w:t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(источник</w:t>
      </w:r>
      <w:r>
        <w:rPr>
          <w:iCs/>
          <w:i/>
        </w:rPr>
        <w:t xml:space="preserve"> </w:t>
      </w:r>
      <w:hyperlink r:id="rId66">
        <w:r>
          <w:rPr>
            <w:rStyle w:val="Hyperlink"/>
            <w:iCs/>
            <w:i/>
          </w:rPr>
          <w:t xml:space="preserve">losst.ru | Работа с файловой системой в Linux</w:t>
        </w:r>
      </w:hyperlink>
      <w:r>
        <w:rPr>
          <w:iCs/>
          <w:i/>
        </w:rPr>
        <w:t xml:space="preserve">)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kill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“</w:t>
      </w:r>
      <w:r>
        <w:t xml:space="preserve">убить</w:t>
      </w:r>
      <w:r>
        <w:t xml:space="preserve">”</w:t>
      </w:r>
      <w:r>
        <w:t xml:space="preserve"> </w:t>
      </w:r>
      <w:r>
        <w:t xml:space="preserve">(прервать) процесс.</w:t>
      </w:r>
    </w:p>
    <w:p>
      <w:pPr>
        <w:numPr>
          <w:ilvl w:val="0"/>
          <w:numId w:val="1000"/>
        </w:numPr>
      </w:pPr>
      <w:r>
        <w:t xml:space="preserve">Синтаксис: kill [опции] PID</w:t>
      </w:r>
      <w:r>
        <w:t xml:space="preserve"> </w:t>
      </w:r>
      <w:r>
        <w:rPr>
          <w:iCs/>
          <w:i/>
        </w:rPr>
        <w:t xml:space="preserve">(PID - идентификатор процесса)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Пример:</w:t>
      </w:r>
      <w:r>
        <w:t xml:space="preserve"> </w:t>
      </w:r>
      <w:r>
        <w:t xml:space="preserve">чтобы</w:t>
      </w:r>
      <w:r>
        <w:t xml:space="preserve"> </w:t>
      </w:r>
      <w:r>
        <w:t xml:space="preserve">“</w:t>
      </w:r>
      <w:r>
        <w:t xml:space="preserve">убить</w:t>
      </w:r>
      <w:r>
        <w:t xml:space="preserve">”</w:t>
      </w:r>
      <w:r>
        <w:t xml:space="preserve"> </w:t>
      </w:r>
      <w:r>
        <w:t xml:space="preserve">процесс с PID 20446 деликатно, то есть, дать программе программа все дочерние процессы и освободить все ресурсы, воспользуемся опцией -TERM: kill -TERM 20466.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ознакомился с файловой системой Linux, её структурой, именами и содержанием каталогов. Приобрёл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68"/>
    <w:bookmarkStart w:id="75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5"/>
        </w:numPr>
      </w:pPr>
      <w:r>
        <w:t xml:space="preserve">Для начала нужно посмотреть, какие файловые системы вообще смонтированы на моём пк, с помощью команды df с ключем -TH</w:t>
      </w:r>
      <w:r>
        <w:t xml:space="preserve"> </w:t>
      </w:r>
      <w:r>
        <w:rPr>
          <w:iCs/>
          <w:i/>
        </w:rPr>
        <w:t xml:space="preserve">(рисунок 44)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081795"/>
            <wp:effectExtent b="0" l="0" r="0" t="0"/>
            <wp:docPr descr="p44" title="" id="1" name="Picture"/>
            <a:graphic>
              <a:graphicData uri="http://schemas.openxmlformats.org/drawingml/2006/picture">
                <pic:pic>
                  <pic:nvPicPr>
                    <pic:cNvPr descr="image/p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p44</w:t>
      </w:r>
    </w:p>
    <w:p>
      <w:pPr>
        <w:numPr>
          <w:ilvl w:val="0"/>
          <w:numId w:val="1000"/>
        </w:numPr>
      </w:pPr>
      <w:r>
        <w:t xml:space="preserve">Рисунок 44.</w:t>
      </w:r>
    </w:p>
    <w:p>
      <w:pPr>
        <w:numPr>
          <w:ilvl w:val="1"/>
          <w:numId w:val="1006"/>
        </w:numPr>
        <w:pStyle w:val="Compact"/>
      </w:pPr>
      <w:r>
        <w:rPr>
          <w:bCs/>
          <w:b/>
        </w:rPr>
        <w:t xml:space="preserve">tmpfs</w:t>
      </w:r>
      <w:r>
        <w:t xml:space="preserve"> </w:t>
      </w:r>
      <w:r>
        <w:t xml:space="preserve">позволяет размещать любые пользовательские файлы в оперативной памяти компьютера.</w:t>
      </w:r>
      <w:r>
        <w:t xml:space="preserve"> </w:t>
      </w:r>
      <w:r>
        <w:rPr>
          <w:iCs/>
          <w:i/>
        </w:rPr>
        <w:t xml:space="preserve">(источник -</w:t>
      </w:r>
      <w:r>
        <w:rPr>
          <w:iCs/>
          <w:i/>
        </w:rPr>
        <w:t xml:space="preserve"> </w:t>
      </w:r>
      <w:hyperlink r:id="rId66">
        <w:r>
          <w:rPr>
            <w:rStyle w:val="Hyperlink"/>
            <w:iCs/>
            <w:i/>
          </w:rPr>
          <w:t xml:space="preserve">losst.ru</w:t>
        </w:r>
      </w:hyperlink>
      <w:r>
        <w:rPr>
          <w:iCs/>
          <w:i/>
        </w:rPr>
        <w:t xml:space="preserve">)</w:t>
      </w:r>
    </w:p>
    <w:p>
      <w:pPr>
        <w:numPr>
          <w:ilvl w:val="1"/>
          <w:numId w:val="1006"/>
        </w:numPr>
        <w:pStyle w:val="Compact"/>
      </w:pPr>
      <w:r>
        <w:rPr>
          <w:bCs/>
          <w:b/>
        </w:rPr>
        <w:t xml:space="preserve">XFS</w:t>
      </w:r>
      <w:r>
        <w:t xml:space="preserve"> </w:t>
      </w:r>
      <w:r>
        <w:t xml:space="preserve">- это высоко масштабируемая, высокопроизводительная файловая система, которая была изначально разработана в Silicon Graphics в 1993 году. Она была добавлена в основной состав ядра Linux в 2002 году. Сейчас она используется в качестве файловой системы по умолчанию в операционных системах семейства Red Hat.</w:t>
      </w:r>
      <w:r>
        <w:t xml:space="preserve"> </w:t>
      </w:r>
      <w:r>
        <w:rPr>
          <w:iCs/>
          <w:i/>
        </w:rPr>
        <w:t xml:space="preserve">(источник -</w:t>
      </w:r>
      <w:r>
        <w:rPr>
          <w:iCs/>
          <w:i/>
        </w:rPr>
        <w:t xml:space="preserve"> </w:t>
      </w:r>
      <w:hyperlink r:id="rId70">
        <w:r>
          <w:rPr>
            <w:rStyle w:val="Hyperlink"/>
            <w:iCs/>
            <w:i/>
          </w:rPr>
          <w:t xml:space="preserve">losst.ru</w:t>
        </w:r>
      </w:hyperlink>
      <w:r>
        <w:rPr>
          <w:iCs/>
          <w:i/>
        </w:rPr>
        <w:t xml:space="preserve">)</w:t>
      </w:r>
    </w:p>
    <w:p>
      <w:pPr>
        <w:numPr>
          <w:ilvl w:val="1"/>
          <w:numId w:val="1006"/>
        </w:numPr>
        <w:pStyle w:val="Compact"/>
      </w:pPr>
      <w:r>
        <w:rPr>
          <w:bCs/>
          <w:b/>
        </w:rPr>
        <w:t xml:space="preserve">ISO 9660</w:t>
      </w:r>
      <w:r>
        <w:t xml:space="preserve"> </w:t>
      </w:r>
      <w:r>
        <w:t xml:space="preserve">- стандартная файловая система для чтения CD-ROM. Также широко используется для чтения DVD и может применяться для USB или жестких дисков. Бесплатно доступна под названием ECMA-119.</w:t>
      </w:r>
      <w:r>
        <w:t xml:space="preserve"> </w:t>
      </w:r>
      <w:r>
        <w:rPr>
          <w:iCs/>
          <w:i/>
        </w:rPr>
        <w:t xml:space="preserve">(источник</w:t>
      </w:r>
      <w:r>
        <w:rPr>
          <w:iCs/>
          <w:i/>
        </w:rPr>
        <w:t xml:space="preserve"> </w:t>
      </w:r>
      <w:hyperlink r:id="rId71">
        <w:r>
          <w:rPr>
            <w:rStyle w:val="Hyperlink"/>
            <w:iCs/>
            <w:i/>
          </w:rPr>
          <w:t xml:space="preserve">OSdev wiki</w:t>
        </w:r>
      </w:hyperlink>
      <w:r>
        <w:rPr>
          <w:iCs/>
          <w:i/>
        </w:rPr>
        <w:t xml:space="preserve">)</w:t>
      </w:r>
    </w:p>
    <w:p>
      <w:pPr>
        <w:numPr>
          <w:ilvl w:val="0"/>
          <w:numId w:val="1005"/>
        </w:numPr>
      </w:pPr>
      <w:r>
        <w:t xml:space="preserve">На просторах Интернета легко найти схему файловой системы, воспользуемся одной из них</w:t>
      </w:r>
      <w:r>
        <w:t xml:space="preserve"> </w:t>
      </w:r>
      <w:r>
        <w:rPr>
          <w:iCs/>
          <w:i/>
        </w:rPr>
        <w:t xml:space="preserve">(рисунок 45)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436483"/>
            <wp:effectExtent b="0" l="0" r="0" t="0"/>
            <wp:docPr descr="p45" title="" id="1" name="Picture"/>
            <a:graphic>
              <a:graphicData uri="http://schemas.openxmlformats.org/drawingml/2006/picture">
                <pic:pic>
                  <pic:nvPicPr>
                    <pic:cNvPr descr="image/p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p45</w:t>
      </w:r>
    </w:p>
    <w:p>
      <w:pPr>
        <w:numPr>
          <w:ilvl w:val="0"/>
          <w:numId w:val="1000"/>
        </w:numPr>
      </w:pPr>
      <w:r>
        <w:t xml:space="preserve">Рисунок 45.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 - корень.</w:t>
      </w:r>
      <w:r>
        <w:t xml:space="preserve"> </w:t>
      </w:r>
      <w:r>
        <w:t xml:space="preserve">Корневой каталог содержит в себе остальные, и путь к любому файлу начинается именно с /. Только пользователь root может изменять файлы непосредственно в корневом каталоге.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/bin (binaries) - бинарные файлы пользователя.</w:t>
      </w:r>
      <w:r>
        <w:t xml:space="preserve"> </w:t>
      </w:r>
      <w:r>
        <w:t xml:space="preserve">Каталог с исполняемыми файлами, содержит программы, которые можно использовать в однопользовательском режиме, то есть, ещё до подключения каталога /usr. Например, команды cat, cp, mv и т.д.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/boot - файлы загрузчика.</w:t>
      </w:r>
      <w:r>
        <w:t xml:space="preserve"> </w:t>
      </w:r>
      <w:r>
        <w:t xml:space="preserve">Содержит все файлы, 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/etc (etcetera) - конфигурационные файлы.</w:t>
      </w:r>
      <w:r>
        <w:t xml:space="preserve"> </w:t>
      </w:r>
      <w:r>
        <w:t xml:space="preserve">Здесь файловая система может быть довольно запустанной, но основная цель всего, что тут содержится - настройка и конфигурация системы.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/dev (devices) - файлы устройств.</w:t>
      </w:r>
      <w:r>
        <w:t xml:space="preserve"> </w:t>
      </w:r>
      <w:r>
        <w:t xml:space="preserve">В Linux все подключенные флешки, клавиатуры, микрофоны, камеры - это просто файлы в каталоге /dev/. Этот каталог содержит не совсем обычную файловую систему. Структура файловой системы Linux и содержащиеся в папке /dev файлы инициализируются при загрузке системы, сервисом udev. Выполняется сканирование всех подключенных устройств и создание для них специальных файлов.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/mnt (mount) - монтирование.</w:t>
      </w:r>
      <w:r>
        <w:t xml:space="preserve"> </w:t>
      </w: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/home - домашняя папка.</w:t>
      </w:r>
      <w:r>
        <w:t xml:space="preserve"> </w:t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/opt (optional applications) - дополнительные программы.</w:t>
      </w:r>
      <w:r>
        <w:t xml:space="preserve"> </w:t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/sbin (system binaries) - системные исполняетмые файлы.</w:t>
      </w:r>
      <w:r>
        <w:t xml:space="preserve"> </w:t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 Это разные утилиты для обслуживания системы. Например, iptables, reboot, fdisk, ifconfig,swapon и т.д.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/usr (user applications) - программы пользователя.</w:t>
      </w:r>
      <w:r>
        <w:t xml:space="preserve"> </w:t>
      </w:r>
      <w:r>
        <w:t xml:space="preserve">Это самый большой каталог с большим количеством функций. Тут наиболее большая структура каталогов Linux.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/tmp (temporary) - временные файлы.</w:t>
      </w:r>
      <w:r>
        <w:t xml:space="preserve"> </w:t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 Файлы удаляются при каждой перезагрузке.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/root - домашний каталог пользователя root.</w:t>
      </w:r>
    </w:p>
    <w:p>
      <w:pPr>
        <w:numPr>
          <w:ilvl w:val="1"/>
          <w:numId w:val="1007"/>
        </w:numPr>
      </w:pPr>
      <w:r>
        <w:rPr>
          <w:bCs/>
          <w:b/>
        </w:rPr>
        <w:t xml:space="preserve">/var (variable) - переменные файлы.</w:t>
      </w:r>
      <w:r>
        <w:t xml:space="preserve"> </w:t>
      </w:r>
      <w:r>
        <w:t xml:space="preserve">Этот каталог содержит файлы, которые часто изменяются, а значит,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(источник -</w:t>
      </w:r>
      <w:r>
        <w:rPr>
          <w:iCs/>
          <w:i/>
        </w:rPr>
        <w:t xml:space="preserve"> </w:t>
      </w:r>
      <w:hyperlink r:id="rId73">
        <w:r>
          <w:rPr>
            <w:rStyle w:val="Hyperlink"/>
            <w:iCs/>
            <w:i/>
          </w:rPr>
          <w:t xml:space="preserve">losst.ru</w:t>
        </w:r>
      </w:hyperlink>
      <w:r>
        <w:rPr>
          <w:iCs/>
          <w:i/>
        </w:rPr>
        <w:t xml:space="preserve">)</w:t>
      </w:r>
    </w:p>
    <w:p>
      <w:pPr>
        <w:numPr>
          <w:ilvl w:val="0"/>
          <w:numId w:val="1005"/>
        </w:numPr>
      </w:pPr>
      <w:r>
        <w:t xml:space="preserve">mount</w:t>
      </w:r>
    </w:p>
    <w:p>
      <w:pPr>
        <w:numPr>
          <w:ilvl w:val="0"/>
          <w:numId w:val="1005"/>
        </w:numPr>
      </w:pPr>
      <w:r>
        <w:t xml:space="preserve">Основные причины нарушения целостности файловой системы - сбои в оборудовании или питании (например, некорректное выключение компьютера). В некоторых случаях восстановить её можно с помощью команды fsck.</w:t>
      </w:r>
    </w:p>
    <w:p>
      <w:pPr>
        <w:numPr>
          <w:ilvl w:val="0"/>
          <w:numId w:val="1005"/>
        </w:numPr>
      </w:pPr>
      <w:r>
        <w:t xml:space="preserve">С помощью команды mkfs.</w:t>
      </w:r>
    </w:p>
    <w:p>
      <w:pPr>
        <w:numPr>
          <w:ilvl w:val="0"/>
          <w:numId w:val="1005"/>
        </w:numPr>
      </w:pPr>
      <w:r>
        <w:rPr>
          <w:iCs/>
          <w:i/>
        </w:rPr>
        <w:t xml:space="preserve">Cat</w:t>
      </w:r>
      <w:r>
        <w:t xml:space="preserve"> </w:t>
      </w:r>
      <w:r>
        <w:t xml:space="preserve">позволяет полностью просмотреть содержимое,</w:t>
      </w:r>
      <w:r>
        <w:t xml:space="preserve"> </w:t>
      </w:r>
      <w:r>
        <w:rPr>
          <w:iCs/>
          <w:i/>
        </w:rPr>
        <w:t xml:space="preserve">head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tail</w:t>
      </w:r>
      <w:r>
        <w:t xml:space="preserve"> </w:t>
      </w:r>
      <w:r>
        <w:t xml:space="preserve">выводят соответственно несколько первых и последних строк.</w:t>
      </w:r>
    </w:p>
    <w:p>
      <w:pPr>
        <w:numPr>
          <w:ilvl w:val="0"/>
          <w:numId w:val="1005"/>
        </w:numPr>
      </w:pPr>
      <w:r>
        <w:t xml:space="preserve">Копировать файлы и каталоги. Пример: скопировать файл ~/abc в домашний каталог с названием cde:</w:t>
      </w:r>
      <w:r>
        <w:t xml:space="preserve"> </w:t>
      </w:r>
      <w:r>
        <w:rPr>
          <w:iCs/>
          <w:i/>
        </w:rPr>
        <w:t xml:space="preserve">cp ~/abs ~/cde</w:t>
      </w:r>
      <w:r>
        <w:t xml:space="preserve">;</w:t>
      </w:r>
    </w:p>
    <w:p>
      <w:pPr>
        <w:numPr>
          <w:ilvl w:val="0"/>
          <w:numId w:val="1005"/>
        </w:numPr>
      </w:pPr>
      <w:r>
        <w:t xml:space="preserve">mv позволяет перемещать и переименовывать файлы (для переименования нужно переместить файл в исходный каталог с другим именем).</w:t>
      </w:r>
    </w:p>
    <w:p>
      <w:pPr>
        <w:numPr>
          <w:ilvl w:val="0"/>
          <w:numId w:val="1000"/>
        </w:numPr>
      </w:pPr>
      <w:r>
        <w:t xml:space="preserve">Синтаксис:</w:t>
      </w:r>
      <w:r>
        <w:t xml:space="preserve"> </w:t>
      </w:r>
      <w:r>
        <w:rPr>
          <w:bCs/>
          <w:b/>
        </w:rPr>
        <w:t xml:space="preserve">mv путь_до_исходного_файла путь_до_перемещённого_файла</w:t>
      </w:r>
    </w:p>
    <w:p>
      <w:pPr>
        <w:numPr>
          <w:ilvl w:val="0"/>
          <w:numId w:val="1000"/>
        </w:numPr>
      </w:pPr>
      <w:r>
        <w:t xml:space="preserve">mvdir работает так же, как mv, только для каталогов.</w:t>
      </w:r>
    </w:p>
    <w:p>
      <w:pPr>
        <w:numPr>
          <w:ilvl w:val="0"/>
          <w:numId w:val="1005"/>
        </w:numPr>
      </w:pPr>
      <w:r>
        <w:t xml:space="preserve">Права доступа в Linux - набор внутренних настроек файла (каталога), определяющих, кто и как может этим файлом (каталогом) распоряжаться. Изменять из можно командой chmod.</w:t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Источник в пунктах 3-9 -</w:t>
      </w:r>
      <w:r>
        <w:rPr>
          <w:iCs/>
          <w:i/>
        </w:rPr>
        <w:t xml:space="preserve"> </w:t>
      </w:r>
      <w:hyperlink r:id="rId74">
        <w:r>
          <w:rPr>
            <w:rStyle w:val="Hyperlink"/>
            <w:iCs/>
            <w:i/>
          </w:rPr>
          <w:t xml:space="preserve">Методические рекомендации к лабораторной работе №3</w:t>
        </w:r>
      </w:hyperlink>
    </w:p>
    <w:bookmarkEnd w:id="75"/>
    <w:bookmarkStart w:id="76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8"/>
        </w:numPr>
        <w:pStyle w:val="Compact"/>
      </w:pPr>
      <w:hyperlink r:id="rId74">
        <w:r>
          <w:rPr>
            <w:rStyle w:val="Hyperlink"/>
          </w:rPr>
          <w:t xml:space="preserve">Кулябов Д. С. и др. Операционные системы. Методические рекомендации к лабораторной работе №3</w:t>
        </w:r>
      </w:hyperlink>
    </w:p>
    <w:p>
      <w:pPr>
        <w:numPr>
          <w:ilvl w:val="0"/>
          <w:numId w:val="1008"/>
        </w:numPr>
        <w:pStyle w:val="Compact"/>
      </w:pPr>
      <w:hyperlink r:id="rId70">
        <w:r>
          <w:rPr>
            <w:rStyle w:val="Hyperlink"/>
          </w:rPr>
          <w:t xml:space="preserve">losst.ru | Файловая система Xfc</w:t>
        </w:r>
      </w:hyperlink>
    </w:p>
    <w:p>
      <w:pPr>
        <w:numPr>
          <w:ilvl w:val="0"/>
          <w:numId w:val="1008"/>
        </w:numPr>
        <w:pStyle w:val="Compact"/>
      </w:pPr>
      <w:hyperlink r:id="rId73">
        <w:r>
          <w:rPr>
            <w:rStyle w:val="Hyperlink"/>
          </w:rPr>
          <w:t xml:space="preserve">losst.ru | Структура файловой системы в Linux.</w:t>
        </w:r>
      </w:hyperlink>
    </w:p>
    <w:p>
      <w:pPr>
        <w:numPr>
          <w:ilvl w:val="0"/>
          <w:numId w:val="1008"/>
        </w:numPr>
        <w:pStyle w:val="Compact"/>
      </w:pPr>
      <w:hyperlink r:id="rId71">
        <w:r>
          <w:rPr>
            <w:rStyle w:val="Hyperlink"/>
          </w:rPr>
          <w:t xml:space="preserve">OSdev wiki | ISO 9660</w:t>
        </w:r>
      </w:hyperlink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7" Target="media/rId27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hyperlink" Id="rId74" Target="https://esystem.rudn.ru/pluginfile.php/1142075/mod_resource/content/2/003-lab_files.pdf" TargetMode="External" /><Relationship Type="http://schemas.openxmlformats.org/officeDocument/2006/relationships/hyperlink" Id="rId73" Target="https://losst.ru/ctruktura-fajlovoj-sistemy-linux" TargetMode="External" /><Relationship Type="http://schemas.openxmlformats.org/officeDocument/2006/relationships/hyperlink" Id="rId70" Target="https://losst.ru/fajlovaya-sistema-xfs" TargetMode="External" /><Relationship Type="http://schemas.openxmlformats.org/officeDocument/2006/relationships/hyperlink" Id="rId66" Target="https://losst.ru/rabota-s-fajlovoj-sistemoj-linux" TargetMode="External" /><Relationship Type="http://schemas.openxmlformats.org/officeDocument/2006/relationships/hyperlink" Id="rId71" Target="https://wiki.osdev.org/ISO_966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s://esystem.rudn.ru/pluginfile.php/1142075/mod_resource/content/2/003-lab_files.pdf" TargetMode="External" /><Relationship Type="http://schemas.openxmlformats.org/officeDocument/2006/relationships/hyperlink" Id="rId73" Target="https://losst.ru/ctruktura-fajlovoj-sistemy-linux" TargetMode="External" /><Relationship Type="http://schemas.openxmlformats.org/officeDocument/2006/relationships/hyperlink" Id="rId70" Target="https://losst.ru/fajlovaya-sistema-xfs" TargetMode="External" /><Relationship Type="http://schemas.openxmlformats.org/officeDocument/2006/relationships/hyperlink" Id="rId66" Target="https://losst.ru/rabota-s-fajlovoj-sistemoj-linux" TargetMode="External" /><Relationship Type="http://schemas.openxmlformats.org/officeDocument/2006/relationships/hyperlink" Id="rId71" Target="https://wiki.osdev.org/ISO_966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2021-05-12T13:26:30Z</dcterms:created>
  <dcterms:modified xsi:type="dcterms:W3CDTF">2021-05-12T13:26:30Z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