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25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11"/>
    <w:p>
      <w:pPr>
        <w:pStyle w:val="Heading1"/>
      </w:pPr>
      <w:r>
        <w:t xml:space="preserve">Лабораторная работа №11</w:t>
      </w:r>
    </w:p>
    <w:p>
      <w:pPr>
        <w:pStyle w:val="FirstParagraph"/>
      </w:pPr>
      <w:r>
        <w:rPr>
          <w:bCs/>
          <w:b/>
        </w:rPr>
        <w:t xml:space="preserve">По дисциплине Операционнные системы</w:t>
      </w:r>
    </w:p>
    <w:p>
      <w:pPr>
        <w:pStyle w:val="BodyText"/>
      </w:pPr>
      <w:r>
        <w:t xml:space="preserve">Выполнил Гамаюнов Н.Е., студент ФФМиЕН РУДН, НПМбд-01-20, 1032201717</w:t>
      </w:r>
    </w:p>
    <w:p>
      <w:pPr>
        <w:pStyle w:val="BodyText"/>
      </w:pPr>
      <w:r>
        <w:t xml:space="preserve">Преподаватель Кулябов Дмитрий Сергеевич</w:t>
      </w:r>
    </w:p>
    <w:p>
      <w:pPr>
        <w:pStyle w:val="BodyText"/>
      </w:pPr>
      <w:r>
        <w:t xml:space="preserve">Москва, 2021 г.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1"/>
    <w:bookmarkStart w:id="22" w:name="задания"/>
    <w:p>
      <w:pPr>
        <w:pStyle w:val="Heading1"/>
      </w:pPr>
      <w:r>
        <w:t xml:space="preserve">Задания</w:t>
      </w:r>
    </w:p>
    <w:p>
      <w:pPr>
        <w:pStyle w:val="FirstParagraph"/>
      </w:pPr>
      <w:r>
        <w:t xml:space="preserve">Написать скрипт, который при запуске будет делать резервную копию самого себя, пример командного файла, обрабатывающего любое произвольное число аргументов командной строки, в том числе превышающее десять, командный файл — аналог команды ls (без использования самой этой команды и команды dir),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</w:t>
      </w:r>
      <w:r>
        <w:t xml:space="preserve"> </w:t>
      </w:r>
      <w:r>
        <w:rPr>
          <w:rStyle w:val="VerbatimChar"/>
        </w:rPr>
        <w:t xml:space="preserve">backup</w:t>
      </w:r>
      <w:r>
        <w:t xml:space="preserve">, файл</w:t>
      </w:r>
      <w:r>
        <w:t xml:space="preserve"> </w:t>
      </w:r>
      <w:r>
        <w:rPr>
          <w:rStyle w:val="VerbatimChar"/>
        </w:rPr>
        <w:t xml:space="preserve">original</w:t>
      </w:r>
      <w:r>
        <w:t xml:space="preserve"> </w:t>
      </w:r>
      <w:r>
        <w:t xml:space="preserve">и изучил man по архиватору</w:t>
      </w:r>
      <w:r>
        <w:t xml:space="preserve"> </w:t>
      </w:r>
      <w:r>
        <w:rPr>
          <w:rStyle w:val="VerbatimChar"/>
        </w:rPr>
        <w:t xml:space="preserve">zip</w:t>
      </w:r>
      <w:r>
        <w:t xml:space="preserve">, чтобы выполнить первое задание</w:t>
      </w:r>
      <w:r>
        <w:t xml:space="preserve"> </w:t>
      </w:r>
      <w:r>
        <w:rPr>
          <w:iCs/>
          <w:i/>
        </w:rPr>
        <w:t xml:space="preserve">(рисунки 1-2)</w:t>
      </w:r>
    </w:p>
    <w:p>
      <w:pPr>
        <w:numPr>
          <w:ilvl w:val="0"/>
          <w:numId w:val="1000"/>
        </w:numPr>
      </w:pPr>
      <w:r>
        <w:drawing>
          <wp:inline>
            <wp:extent cx="2735515" cy="3611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5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1.</w:t>
      </w:r>
    </w:p>
    <w:p>
      <w:pPr>
        <w:numPr>
          <w:ilvl w:val="0"/>
          <w:numId w:val="1000"/>
        </w:numPr>
      </w:pPr>
      <w:r>
        <w:drawing>
          <wp:inline>
            <wp:extent cx="2535731" cy="1383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31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2.</w:t>
      </w:r>
    </w:p>
    <w:p>
      <w:pPr>
        <w:numPr>
          <w:ilvl w:val="0"/>
          <w:numId w:val="1001"/>
        </w:numPr>
      </w:pPr>
      <w:r>
        <w:t xml:space="preserve">Написал скрипт, который при запуске делает резервную копию самого себя в архив</w:t>
      </w:r>
      <w:r>
        <w:t xml:space="preserve"> </w:t>
      </w:r>
      <w:r>
        <w:rPr>
          <w:rStyle w:val="VerbatimChar"/>
        </w:rPr>
        <w:t xml:space="preserve">bckp.zip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backup</w:t>
      </w:r>
      <w:r>
        <w:t xml:space="preserve"> </w:t>
      </w:r>
      <w:r>
        <w:rPr>
          <w:iCs/>
          <w:i/>
        </w:rPr>
        <w:t xml:space="preserve">(рисунок 3)</w:t>
      </w:r>
      <w:r>
        <w:t xml:space="preserve">, проверил его работу</w:t>
      </w:r>
      <w:r>
        <w:t xml:space="preserve"> </w:t>
      </w:r>
      <w:r>
        <w:rPr>
          <w:iCs/>
          <w:i/>
        </w:rPr>
        <w:t xml:space="preserve">(рисунок 4)</w:t>
      </w:r>
    </w:p>
    <w:p>
      <w:pPr>
        <w:numPr>
          <w:ilvl w:val="0"/>
          <w:numId w:val="1000"/>
        </w:numPr>
      </w:pPr>
      <w:r>
        <w:drawing>
          <wp:inline>
            <wp:extent cx="4472107" cy="18749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187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3.</w:t>
      </w:r>
    </w:p>
    <w:p>
      <w:pPr>
        <w:numPr>
          <w:ilvl w:val="0"/>
          <w:numId w:val="1000"/>
        </w:numPr>
      </w:pPr>
      <w:r>
        <w:drawing>
          <wp:inline>
            <wp:extent cx="2566467" cy="5993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67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4.</w:t>
      </w:r>
    </w:p>
    <w:p>
      <w:pPr>
        <w:numPr>
          <w:ilvl w:val="0"/>
          <w:numId w:val="1001"/>
        </w:numPr>
      </w:pPr>
      <w: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</w:t>
      </w:r>
      <w:r>
        <w:t xml:space="preserve"> </w:t>
      </w:r>
      <w:r>
        <w:rPr>
          <w:iCs/>
          <w:i/>
        </w:rPr>
        <w:t xml:space="preserve">(рисунок 5)</w:t>
      </w:r>
      <w:r>
        <w:t xml:space="preserve">, проверил его работу</w:t>
      </w:r>
      <w:r>
        <w:t xml:space="preserve"> </w:t>
      </w:r>
      <w:r>
        <w:rPr>
          <w:iCs/>
          <w:i/>
        </w:rPr>
        <w:t xml:space="preserve">(рисунок 6)</w:t>
      </w:r>
    </w:p>
    <w:p>
      <w:pPr>
        <w:numPr>
          <w:ilvl w:val="0"/>
          <w:numId w:val="1000"/>
        </w:numPr>
      </w:pPr>
      <w:r>
        <w:drawing>
          <wp:inline>
            <wp:extent cx="3150453" cy="11833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118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5.</w:t>
      </w:r>
    </w:p>
    <w:p>
      <w:pPr>
        <w:numPr>
          <w:ilvl w:val="0"/>
          <w:numId w:val="1000"/>
        </w:numPr>
      </w:pPr>
      <w:r>
        <w:drawing>
          <wp:inline>
            <wp:extent cx="3880436" cy="1967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6.</w:t>
      </w:r>
    </w:p>
    <w:p>
      <w:pPr>
        <w:numPr>
          <w:ilvl w:val="0"/>
          <w:numId w:val="1001"/>
        </w:numPr>
      </w:pPr>
      <w:r>
        <w:t xml:space="preserve">Написал командный файл — аналог команды ls (без использования самой этой команды и команды dir)</w:t>
      </w:r>
      <w:r>
        <w:t xml:space="preserve"> </w:t>
      </w:r>
      <w:r>
        <w:rPr>
          <w:iCs/>
          <w:i/>
        </w:rPr>
        <w:t xml:space="preserve">(рисунок 7)</w:t>
      </w:r>
      <w:r>
        <w:t xml:space="preserve">, проверил его работу (</w:t>
      </w:r>
      <w:r>
        <w:rPr>
          <w:iCs/>
          <w:i/>
        </w:rPr>
        <w:t xml:space="preserve">рисунок 8)</w:t>
      </w:r>
    </w:p>
    <w:p>
      <w:pPr>
        <w:numPr>
          <w:ilvl w:val="0"/>
          <w:numId w:val="1000"/>
        </w:numPr>
      </w:pPr>
      <w:r>
        <w:drawing>
          <wp:inline>
            <wp:extent cx="3803596" cy="30275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302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7.</w:t>
      </w:r>
    </w:p>
    <w:p>
      <w:pPr>
        <w:numPr>
          <w:ilvl w:val="0"/>
          <w:numId w:val="1000"/>
        </w:numPr>
      </w:pPr>
      <w:r>
        <w:drawing>
          <wp:inline>
            <wp:extent cx="1928692" cy="11679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92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8.</w:t>
      </w:r>
    </w:p>
    <w:p>
      <w:pPr>
        <w:numPr>
          <w:ilvl w:val="0"/>
          <w:numId w:val="1001"/>
        </w:numPr>
      </w:pPr>
      <w:r>
        <w:t xml:space="preserve">Написал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</w:t>
      </w:r>
      <w:r>
        <w:t xml:space="preserve"> </w:t>
      </w:r>
      <w:r>
        <w:rPr>
          <w:iCs/>
          <w:i/>
        </w:rPr>
        <w:t xml:space="preserve">(рисунок 9)</w:t>
      </w:r>
      <w:r>
        <w:t xml:space="preserve">, проверил его работу</w:t>
      </w:r>
      <w:r>
        <w:t xml:space="preserve"> </w:t>
      </w:r>
      <w:r>
        <w:rPr>
          <w:iCs/>
          <w:i/>
        </w:rPr>
        <w:t xml:space="preserve">(рисунок 10)</w:t>
      </w:r>
    </w:p>
    <w:p>
      <w:pPr>
        <w:numPr>
          <w:ilvl w:val="0"/>
          <w:numId w:val="1000"/>
        </w:numPr>
      </w:pPr>
      <w:r>
        <w:drawing>
          <wp:inline>
            <wp:extent cx="2796988" cy="2535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88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9.</w:t>
      </w:r>
    </w:p>
    <w:p>
      <w:pPr>
        <w:numPr>
          <w:ilvl w:val="0"/>
          <w:numId w:val="1000"/>
        </w:numPr>
      </w:pPr>
      <w:r>
        <w:drawing>
          <wp:inline>
            <wp:extent cx="2589519" cy="18672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18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Рисунок 10.</w:t>
      </w:r>
    </w:p>
    <w:bookmarkEnd w:id="33"/>
    <w:bookmarkStart w:id="3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</w:p>
    <w:p>
      <w:pPr>
        <w:numPr>
          <w:ilvl w:val="0"/>
          <w:numId w:val="1003"/>
        </w:numPr>
        <w:pStyle w:val="Compact"/>
      </w:pPr>
      <w:r>
        <w:t xml:space="preserve">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</w:p>
    <w:p>
      <w:pPr>
        <w:numPr>
          <w:ilvl w:val="0"/>
          <w:numId w:val="1003"/>
        </w:numPr>
        <w:pStyle w:val="Compact"/>
      </w:pPr>
      <w:r>
        <w:t xml:space="preserve">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</w:p>
    <w:p>
      <w:pPr>
        <w:numPr>
          <w:ilvl w:val="0"/>
          <w:numId w:val="1003"/>
        </w:numPr>
        <w:pStyle w:val="Compact"/>
      </w:pPr>
      <w:r>
        <w:t xml:space="preserve">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</w:p>
    <w:p>
      <w:pPr>
        <w:numPr>
          <w:ilvl w:val="0"/>
          <w:numId w:val="1003"/>
        </w:numPr>
        <w:pStyle w:val="Compact"/>
      </w:pPr>
      <w:r>
        <w:t xml:space="preserve">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04"/>
        </w:numPr>
        <w:pStyle w:val="Compact"/>
      </w:pPr>
      <w:r>
        <w:t xml:space="preserve">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 операционных систем и 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</w:p>
    <w:p>
      <w:pPr>
        <w:numPr>
          <w:ilvl w:val="0"/>
          <w:numId w:val="1004"/>
        </w:numPr>
        <w:pStyle w:val="Compact"/>
      </w:pPr>
      <w:r>
        <w:t xml:space="preserve">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 «mark=/usr/andy/bin» присваивает значение строки 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04"/>
        </w:numPr>
        <w:pStyle w:val="Compact"/>
      </w:pPr>
      <w:r>
        <w:t xml:space="preserve">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</w:p>
    <w:p>
      <w:pPr>
        <w:numPr>
          <w:ilvl w:val="0"/>
          <w:numId w:val="1004"/>
        </w:numPr>
        <w:pStyle w:val="Compact"/>
      </w:pPr>
      <w:r>
        <w:t xml:space="preserve">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04"/>
        </w:numPr>
        <w:pStyle w:val="Compact"/>
      </w:pPr>
      <w:r>
        <w:t xml:space="preserve">В (( )) можно записывать условия оболочки bash, а также внутри</w:t>
      </w:r>
      <w:r>
        <w:t xml:space="preserve"> </w:t>
      </w:r>
      <w:r>
        <w:t xml:space="preserve">двойных скобок можно вычислять арифметические выражения и</w:t>
      </w:r>
      <w:r>
        <w:t xml:space="preserve"> </w:t>
      </w:r>
      <w:r>
        <w:t xml:space="preserve">возвращать результат.</w:t>
      </w:r>
    </w:p>
    <w:p>
      <w:pPr>
        <w:numPr>
          <w:ilvl w:val="0"/>
          <w:numId w:val="1004"/>
        </w:numPr>
        <w:pStyle w:val="Compact"/>
      </w:pPr>
      <w:r>
        <w:t xml:space="preserve">Стандартные переменные:</w:t>
      </w:r>
    </w:p>
    <w:p>
      <w:pPr>
        <w:numPr>
          <w:ilvl w:val="0"/>
          <w:numId w:val="1005"/>
        </w:numPr>
        <w:pStyle w:val="Compact"/>
      </w:pPr>
      <w:r>
        <w:t xml:space="preserve">PATH: значением данной переменной является список каталогов,</w:t>
      </w:r>
      <w:r>
        <w:t xml:space="preserve"> </w:t>
      </w:r>
      <w:r>
        <w:t xml:space="preserve">в которых командный процессор осуществляет поиск программы</w:t>
      </w:r>
      <w:r>
        <w:t xml:space="preserve"> </w:t>
      </w:r>
      <w:r>
        <w:t xml:space="preserve">или команды, указанной в командной строке, в том случае, если</w:t>
      </w:r>
      <w:r>
        <w:t xml:space="preserve"> </w:t>
      </w:r>
      <w:r>
        <w:t xml:space="preserve">указанное имя программы или команды не содержит ни одного</w:t>
      </w:r>
      <w:r>
        <w:t xml:space="preserve"> </w:t>
      </w:r>
      <w:r>
        <w:t xml:space="preserve">символа /. Если имя команды содержит хотя бы один символ /, то</w:t>
      </w:r>
      <w:r>
        <w:t xml:space="preserve"> </w:t>
      </w:r>
      <w:r>
        <w:t xml:space="preserve">последовательность поиска, предписываемая значением</w:t>
      </w:r>
      <w:r>
        <w:t xml:space="preserve"> </w:t>
      </w:r>
      <w:r>
        <w:t xml:space="preserve">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</w:t>
      </w:r>
      <w:r>
        <w:t xml:space="preserve"> </w:t>
      </w:r>
      <w:r>
        <w:t xml:space="preserve">поиск начинается соответственно от корневого или текущего</w:t>
      </w:r>
      <w:r>
        <w:t xml:space="preserve"> </w:t>
      </w:r>
      <w:r>
        <w:t xml:space="preserve">каталога.</w:t>
      </w:r>
    </w:p>
    <w:p>
      <w:pPr>
        <w:numPr>
          <w:ilvl w:val="0"/>
          <w:numId w:val="1005"/>
        </w:numPr>
        <w:pStyle w:val="Compact"/>
      </w:pPr>
      <w:r>
        <w:t xml:space="preserve">PS1 и PS2: эти переменные предназначены для отображения</w:t>
      </w:r>
      <w:r>
        <w:t xml:space="preserve"> </w:t>
      </w:r>
      <w:r>
        <w:t xml:space="preserve">промптера командного процессора. PS1 − это промптер</w:t>
      </w:r>
      <w:r>
        <w:t xml:space="preserve"> </w:t>
      </w:r>
      <w:r>
        <w:t xml:space="preserve">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</w:t>
      </w:r>
      <w:r>
        <w:t xml:space="preserve"> </w:t>
      </w:r>
      <w:r>
        <w:t xml:space="preserve">запущенная командным процессором, требует ввода, то</w:t>
      </w:r>
      <w:r>
        <w:t xml:space="preserve"> </w:t>
      </w:r>
      <w:r>
        <w:t xml:space="preserve">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</w:p>
    <w:p>
      <w:pPr>
        <w:numPr>
          <w:ilvl w:val="0"/>
          <w:numId w:val="1005"/>
        </w:numPr>
        <w:pStyle w:val="Compact"/>
      </w:pPr>
      <w:r>
        <w:t xml:space="preserve">HOME: имя домашнего каталога пользователя. Если команда cd</w:t>
      </w:r>
      <w:r>
        <w:t xml:space="preserve"> </w:t>
      </w:r>
      <w:r>
        <w:t xml:space="preserve">вводится без аргументов, то происходит переход в каталог,</w:t>
      </w:r>
      <w:r>
        <w:t xml:space="preserve"> </w:t>
      </w:r>
      <w:r>
        <w:t xml:space="preserve">указанный в этой переменной.</w:t>
      </w:r>
    </w:p>
    <w:p>
      <w:pPr>
        <w:numPr>
          <w:ilvl w:val="0"/>
          <w:numId w:val="1005"/>
        </w:numPr>
        <w:pStyle w:val="Compact"/>
      </w:pPr>
      <w:r>
        <w:t xml:space="preserve">IFS: последовательность символов, являющихся разделителями в</w:t>
      </w:r>
      <w:r>
        <w:t xml:space="preserve"> </w:t>
      </w:r>
      <w:r>
        <w:t xml:space="preserve">командной строке, например, пробел, табуляция и перевод строки</w:t>
      </w:r>
      <w:r>
        <w:t xml:space="preserve"> </w:t>
      </w:r>
      <w:r>
        <w:t xml:space="preserve">(new line).</w:t>
      </w:r>
    </w:p>
    <w:p>
      <w:pPr>
        <w:numPr>
          <w:ilvl w:val="0"/>
          <w:numId w:val="1005"/>
        </w:numPr>
        <w:pStyle w:val="Compact"/>
      </w:pPr>
      <w:r>
        <w:t xml:space="preserve">MAIL: командный процессор каждый раз перед выводом на экран</w:t>
      </w:r>
      <w:r>
        <w:t xml:space="preserve"> </w:t>
      </w:r>
      <w:r>
        <w:t xml:space="preserve">промптера проверяет содержимое файла, имя которого указано в этой переменной, и если содержимое этого файла изменилось с</w:t>
      </w:r>
      <w:r>
        <w:t xml:space="preserve"> </w:t>
      </w:r>
      <w:r>
        <w:t xml:space="preserve">момента последнего ввода из него, то перед тем как вывести на</w:t>
      </w:r>
      <w:r>
        <w:t xml:space="preserve"> </w:t>
      </w:r>
      <w:r>
        <w:t xml:space="preserve">терминал промптер, командный процессор выводит на терминал</w:t>
      </w:r>
      <w:r>
        <w:t xml:space="preserve"> </w:t>
      </w:r>
      <w:r>
        <w:t xml:space="preserve">сообщение You have mail (у Вас есть почта).</w:t>
      </w:r>
    </w:p>
    <w:p>
      <w:pPr>
        <w:numPr>
          <w:ilvl w:val="0"/>
          <w:numId w:val="1005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05"/>
        </w:numPr>
        <w:pStyle w:val="Compact"/>
      </w:pPr>
      <w:r>
        <w:t xml:space="preserve">LOGNAME: содержит регистрационное имя пользователя,</w:t>
      </w:r>
      <w:r>
        <w:t xml:space="preserve"> </w:t>
      </w:r>
      <w:r>
        <w:t xml:space="preserve">которое устанавливается автоматически при входе в систему.</w:t>
      </w:r>
    </w:p>
    <w:p>
      <w:pPr>
        <w:numPr>
          <w:ilvl w:val="0"/>
          <w:numId w:val="1006"/>
        </w:numPr>
        <w:pStyle w:val="Compact"/>
      </w:pPr>
      <w:r>
        <w:t xml:space="preserve">Такие символы, как ’ &lt; &gt; * ? |  "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</w:p>
    <w:p>
      <w:pPr>
        <w:numPr>
          <w:ilvl w:val="0"/>
          <w:numId w:val="1006"/>
        </w:numPr>
        <w:pStyle w:val="Compact"/>
      </w:pPr>
      <w:r>
        <w:t xml:space="preserve">Снятие специального смысла с метасимвола называется</w:t>
      </w:r>
      <w:r>
        <w:t xml:space="preserve"> </w:t>
      </w:r>
      <w:r>
        <w:t xml:space="preserve">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 кавычки. Строка, заключённая в двойные кавычки,</w:t>
      </w:r>
      <w:r>
        <w:t xml:space="preserve"> </w:t>
      </w:r>
      <w:r>
        <w:t xml:space="preserve">экранирует все метасимволы, кроме $, ’ , , ". Например,</w:t>
      </w:r>
    </w:p>
    <w:p>
      <w:pPr>
        <w:numPr>
          <w:ilvl w:val="0"/>
          <w:numId w:val="1007"/>
        </w:numPr>
        <w:pStyle w:val="Compact"/>
      </w:pPr>
      <w:r>
        <w:t xml:space="preserve">echo * выведет на экран символ *,</w:t>
      </w:r>
    </w:p>
    <w:p>
      <w:pPr>
        <w:numPr>
          <w:ilvl w:val="0"/>
          <w:numId w:val="1007"/>
        </w:numPr>
        <w:pStyle w:val="Compact"/>
      </w:pPr>
      <w:r>
        <w:t xml:space="preserve">echo ab’</w:t>
      </w:r>
      <w:r>
        <w:rPr>
          <w:iCs/>
          <w:i/>
        </w:rPr>
        <w:t xml:space="preserve">|</w:t>
      </w:r>
      <w:r>
        <w:t xml:space="preserve">’cd выведет на экран строку ab</w:t>
      </w:r>
      <w:r>
        <w:rPr>
          <w:iCs/>
          <w:i/>
        </w:rPr>
        <w:t xml:space="preserve">|</w:t>
      </w:r>
      <w:r>
        <w:t xml:space="preserve">cd.</w:t>
      </w:r>
    </w:p>
    <w:p>
      <w:pPr>
        <w:numPr>
          <w:ilvl w:val="0"/>
          <w:numId w:val="1008"/>
        </w:numPr>
        <w:pStyle w:val="Compact"/>
      </w:pPr>
      <w:r>
        <w:t xml:space="preserve">Последовательность команд может быть помещена в текстовый файл.</w:t>
      </w:r>
      <w:r>
        <w:t xml:space="preserve"> </w:t>
      </w:r>
      <w:r>
        <w:t xml:space="preserve">Такой файл называется командным. Далее этот файл можно выполнить</w:t>
      </w:r>
      <w:r>
        <w:t xml:space="preserve"> </w:t>
      </w:r>
      <w:r>
        <w:t xml:space="preserve">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</w:t>
      </w:r>
      <w:r>
        <w:t xml:space="preserve"> </w:t>
      </w:r>
      <w:r>
        <w:t xml:space="preserve">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</w:t>
      </w:r>
      <w:r>
        <w:t xml:space="preserve"> </w:t>
      </w:r>
      <w:r>
        <w:t xml:space="preserve">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</w:t>
      </w:r>
      <w:r>
        <w:t xml:space="preserve"> </w:t>
      </w:r>
      <w:r>
        <w:t xml:space="preserve">вводя его имя с терминала так, как будто он является выполняемой</w:t>
      </w:r>
      <w:r>
        <w:t xml:space="preserve"> </w:t>
      </w:r>
      <w:r>
        <w:t xml:space="preserve">программой. Командный процессор распознает, что в Вашем файле на</w:t>
      </w:r>
      <w:r>
        <w:t xml:space="preserve"> </w:t>
      </w:r>
      <w:r>
        <w:t xml:space="preserve">самом деле хранится не выполняемая программа, а программа,</w:t>
      </w:r>
      <w:r>
        <w:t xml:space="preserve"> </w:t>
      </w:r>
      <w:r>
        <w:t xml:space="preserve">написанная на языке программирования оболочки, и осуществит её интерпретацию.</w:t>
      </w:r>
    </w:p>
    <w:p>
      <w:pPr>
        <w:numPr>
          <w:ilvl w:val="0"/>
          <w:numId w:val="1008"/>
        </w:numPr>
        <w:pStyle w:val="Compact"/>
      </w:pPr>
      <w:r>
        <w:t xml:space="preserve">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function, после которого следует имя функции и список</w:t>
      </w:r>
      <w:r>
        <w:t xml:space="preserve"> </w:t>
      </w:r>
      <w:r>
        <w:t xml:space="preserve">команд, заключённых в фигурные скобки. Удалить функцию можно с</w:t>
      </w:r>
      <w:r>
        <w:t xml:space="preserve"> </w:t>
      </w:r>
      <w:r>
        <w:t xml:space="preserve">помощью команды unset c флагом -f.</w:t>
      </w:r>
    </w:p>
    <w:p>
      <w:pPr>
        <w:numPr>
          <w:ilvl w:val="0"/>
          <w:numId w:val="1008"/>
        </w:numPr>
        <w:pStyle w:val="Compact"/>
      </w:pPr>
      <w:r>
        <w:t xml:space="preserve">Чтобы выяснить, является ли файл каталогом или обычным файлом,</w:t>
      </w:r>
      <w:r>
        <w:t xml:space="preserve"> </w:t>
      </w:r>
      <w:r>
        <w:t xml:space="preserve">необходимо воспользоваться командами «test -f [путь до файла]» (для</w:t>
      </w:r>
      <w:r>
        <w:t xml:space="preserve"> </w:t>
      </w:r>
      <w:r>
        <w:t xml:space="preserve">проверки, является ли обычным файлом) и «test -d [путь до файла]» (для</w:t>
      </w:r>
      <w:r>
        <w:t xml:space="preserve"> </w:t>
      </w:r>
      <w:r>
        <w:t xml:space="preserve">проверки, является ли каталогом).</w:t>
      </w:r>
    </w:p>
    <w:p>
      <w:pPr>
        <w:numPr>
          <w:ilvl w:val="0"/>
          <w:numId w:val="1008"/>
        </w:numPr>
        <w:pStyle w:val="Compact"/>
      </w:pPr>
      <w:r>
        <w:t xml:space="preserve">Команду «set» можно использовать для вывода списка переменных</w:t>
      </w:r>
      <w:r>
        <w:t xml:space="preserve"> </w:t>
      </w:r>
      <w:r>
        <w:t xml:space="preserve">окружения. В системах Ubuntu и Debian команда «set» также выведет</w:t>
      </w:r>
      <w:r>
        <w:t xml:space="preserve"> </w:t>
      </w:r>
      <w:r>
        <w:t xml:space="preserve">список функций командной оболочки после списка переменных</w:t>
      </w:r>
      <w:r>
        <w:t xml:space="preserve"> </w:t>
      </w:r>
      <w:r>
        <w:t xml:space="preserve">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</w:t>
      </w:r>
      <w:r>
        <w:t xml:space="preserve"> </w:t>
      </w:r>
      <w:r>
        <w:t xml:space="preserve">переменные.</w:t>
      </w:r>
      <w:r>
        <w:t xml:space="preserve"> </w:t>
      </w:r>
      <w:r>
        <w:t xml:space="preserve">Команду «unset» следует использовать для удаления переменной из</w:t>
      </w:r>
      <w:r>
        <w:t xml:space="preserve"> </w:t>
      </w:r>
      <w:r>
        <w:t xml:space="preserve">окружения командной оболочки.</w:t>
      </w:r>
    </w:p>
    <w:p>
      <w:pPr>
        <w:numPr>
          <w:ilvl w:val="0"/>
          <w:numId w:val="1008"/>
        </w:numPr>
        <w:pStyle w:val="Compact"/>
      </w:pPr>
      <w:r>
        <w:t xml:space="preserve">При вызове командного файла на выполнение параметры ему могут</w:t>
      </w:r>
      <w:r>
        <w:t xml:space="preserve"> </w:t>
      </w:r>
      <w:r>
        <w:t xml:space="preserve">быть переданы точно таким же образом, как и выполняемой программе.</w:t>
      </w:r>
      <w:r>
        <w:t xml:space="preserve"> </w:t>
      </w:r>
      <w:r>
        <w:t xml:space="preserve">С точки зрения командного файла эти параметры являются</w:t>
      </w:r>
      <w:r>
        <w:t xml:space="preserve"> </w:t>
      </w:r>
      <w:r>
        <w:t xml:space="preserve">позиционными. Символ $ является метасимволом командного</w:t>
      </w:r>
      <w:r>
        <w:t xml:space="preserve"> </w:t>
      </w:r>
      <w:r>
        <w:t xml:space="preserve">процессора. Он используется, в частности, для ссылки на параметры,</w:t>
      </w:r>
      <w:r>
        <w:t xml:space="preserve"> </w:t>
      </w:r>
      <w:r>
        <w:t xml:space="preserve">точнее, для получения их значений в командном файле. В командный</w:t>
      </w:r>
      <w:r>
        <w:t xml:space="preserve"> </w:t>
      </w:r>
      <w:r>
        <w:t xml:space="preserve">файл можно передать до девяти параметров. При использовании гделибо в командном файле комбинации символов $i, где 0 &lt; i &lt; 10, вместо</w:t>
      </w:r>
      <w:r>
        <w:t xml:space="preserve"> </w:t>
      </w:r>
      <w:r>
        <w:t xml:space="preserve">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</w:t>
      </w:r>
      <w:r>
        <w:t xml:space="preserve"> </w:t>
      </w:r>
      <w:r>
        <w:t xml:space="preserve">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08"/>
        </w:numPr>
        <w:pStyle w:val="Compact"/>
      </w:pPr>
      <w:r>
        <w:t xml:space="preserve">Специальные переменные:</w:t>
      </w:r>
    </w:p>
    <w:p>
      <w:pPr>
        <w:numPr>
          <w:ilvl w:val="0"/>
          <w:numId w:val="1009"/>
        </w:numPr>
        <w:pStyle w:val="Compact"/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09"/>
        </w:numPr>
        <w:pStyle w:val="Compact"/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09"/>
        </w:numPr>
        <w:pStyle w:val="Compact"/>
      </w:pPr>
      <w:r>
        <w:t xml:space="preserve">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</w:p>
    <w:p>
      <w:pPr>
        <w:numPr>
          <w:ilvl w:val="0"/>
          <w:numId w:val="1009"/>
        </w:numPr>
        <w:pStyle w:val="Compact"/>
      </w:pPr>
      <w:r>
        <w:t xml:space="preserve">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</w:p>
    <w:p>
      <w:pPr>
        <w:numPr>
          <w:ilvl w:val="0"/>
          <w:numId w:val="1009"/>
        </w:numPr>
        <w:pStyle w:val="Compact"/>
      </w:pPr>
      <w:r>
        <w:t xml:space="preserve">$- − значение флагов командного процессора;</w:t>
      </w:r>
    </w:p>
    <w:p>
      <w:pPr>
        <w:numPr>
          <w:ilvl w:val="0"/>
          <w:numId w:val="1009"/>
        </w:numPr>
        <w:pStyle w:val="Compact"/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</w:p>
    <w:p>
      <w:pPr>
        <w:numPr>
          <w:ilvl w:val="0"/>
          <w:numId w:val="1009"/>
        </w:numPr>
        <w:pStyle w:val="Compact"/>
      </w:pPr>
      <w:r>
        <w:t xml:space="preserve">${#name} − возвращает целое значение длины строки в</w:t>
      </w:r>
      <w:r>
        <w:t xml:space="preserve"> </w:t>
      </w:r>
      <w:r>
        <w:t xml:space="preserve">переменной name;</w:t>
      </w:r>
    </w:p>
    <w:p>
      <w:pPr>
        <w:numPr>
          <w:ilvl w:val="0"/>
          <w:numId w:val="1009"/>
        </w:numPr>
        <w:pStyle w:val="Compact"/>
      </w:pPr>
      <w:r>
        <w:t xml:space="preserve">${name[n]} − обращение к n-му элементу массива;</w:t>
      </w:r>
    </w:p>
    <w:p>
      <w:pPr>
        <w:numPr>
          <w:ilvl w:val="0"/>
          <w:numId w:val="1009"/>
        </w:numPr>
        <w:pStyle w:val="Compact"/>
      </w:pPr>
      <w:r>
        <w:t xml:space="preserve">${name[*]} − перечисляет все элементы массива, разделённые</w:t>
      </w:r>
      <w:r>
        <w:t xml:space="preserve"> </w:t>
      </w:r>
      <w:r>
        <w:t xml:space="preserve">пробелом;</w:t>
      </w:r>
    </w:p>
    <w:p>
      <w:pPr>
        <w:numPr>
          <w:ilvl w:val="0"/>
          <w:numId w:val="1009"/>
        </w:numPr>
        <w:pStyle w:val="Compact"/>
      </w:pPr>
      <w:r>
        <w:t xml:space="preserve">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</w:p>
    <w:p>
      <w:pPr>
        <w:numPr>
          <w:ilvl w:val="0"/>
          <w:numId w:val="1009"/>
        </w:numPr>
        <w:pStyle w:val="Compact"/>
      </w:pPr>
      <w:r>
        <w:t xml:space="preserve">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</w:p>
    <w:p>
      <w:pPr>
        <w:numPr>
          <w:ilvl w:val="0"/>
          <w:numId w:val="1009"/>
        </w:numPr>
        <w:pStyle w:val="Compact"/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09"/>
        </w:numPr>
        <w:pStyle w:val="Compact"/>
      </w:pPr>
      <w:r>
        <w:t xml:space="preserve">${name=value} − если name не определено, то ему присваивается</w:t>
      </w:r>
      <w:r>
        <w:t xml:space="preserve"> </w:t>
      </w:r>
      <w:r>
        <w:t xml:space="preserve">значение value;</w:t>
      </w:r>
    </w:p>
    <w:p>
      <w:pPr>
        <w:numPr>
          <w:ilvl w:val="0"/>
          <w:numId w:val="1009"/>
        </w:numPr>
        <w:pStyle w:val="Compact"/>
      </w:pPr>
      <w:r>
        <w:t xml:space="preserve">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</w:t>
      </w:r>
      <w:r>
        <w:t xml:space="preserve"> </w:t>
      </w:r>
      <w:r>
        <w:t xml:space="preserve">ошибке;</w:t>
      </w:r>
    </w:p>
    <w:p>
      <w:pPr>
        <w:numPr>
          <w:ilvl w:val="0"/>
          <w:numId w:val="1009"/>
        </w:numPr>
        <w:pStyle w:val="Compact"/>
      </w:pPr>
      <w:r>
        <w:t xml:space="preserve">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value; 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</w:p>
    <w:p>
      <w:pPr>
        <w:numPr>
          <w:ilvl w:val="0"/>
          <w:numId w:val="1009"/>
        </w:numPr>
        <w:pStyle w:val="Compact"/>
      </w:pPr>
      <w:r>
        <w:t xml:space="preserve">${#name[*]} и ${#name[@]} − эти выражения возвращают</w:t>
      </w:r>
      <w:r>
        <w:t xml:space="preserve"> </w:t>
      </w:r>
      <w:r>
        <w:t xml:space="preserve">количество элементов в массиве name</w:t>
      </w:r>
    </w:p>
    <w:p>
      <w:pPr>
        <w:pStyle w:val="FirstParagraph"/>
      </w:pPr>
      <w:r>
        <w:rPr>
          <w:iCs/>
          <w:i/>
        </w:rPr>
        <w:t xml:space="preserve">Источник всей информации, которой я пользовался для ответа на вопросы, -</w:t>
      </w:r>
      <w:r>
        <w:rPr>
          <w:iCs/>
          <w:i/>
        </w:rPr>
        <w:t xml:space="preserve"> </w:t>
      </w:r>
      <w:hyperlink r:id="rId34">
        <w:r>
          <w:rPr>
            <w:rStyle w:val="Hyperlink"/>
            <w:bCs/>
            <w:b/>
            <w:iCs/>
            <w:i/>
          </w:rPr>
          <w:t xml:space="preserve">Методические рекомендации к лабораторной работе №11</w:t>
        </w:r>
      </w:hyperlink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основы программирования в оболочке ОС UNIX/Linux и научился писать небольшие командные файлы.</w:t>
      </w:r>
    </w:p>
    <w:bookmarkEnd w:id="36"/>
    <w:bookmarkStart w:id="37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0"/>
        </w:numPr>
        <w:pStyle w:val="Compact"/>
      </w:pPr>
      <w:hyperlink r:id="rId34">
        <w:r>
          <w:rPr>
            <w:rStyle w:val="Hyperlink"/>
          </w:rPr>
          <w:t xml:space="preserve">Кулябов Д. С. и др. Операционные системы. Методические рекомендации к лабораторной работе №11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1"/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34" Target="https://esystem.rudn.ru/pluginfile.php/1142090/mod_resource/content/2/008-lab_shell_prog_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esystem.rudn.ru/pluginfile.php/1142090/mod_resource/content/2/008-lab_shell_prog_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2021-05-29T19:12:32Z</dcterms:created>
  <dcterms:modified xsi:type="dcterms:W3CDTF">2021-05-29T19:12:32Z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