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лабораторная-работа-15"/>
    <w:p>
      <w:pPr>
        <w:pStyle w:val="Heading1"/>
      </w:pPr>
      <w:r>
        <w:t xml:space="preserve">Лабораторная работа №15</w:t>
      </w:r>
    </w:p>
    <w:p>
      <w:pPr>
        <w:pStyle w:val="FirstParagraph"/>
      </w:pPr>
      <w:r>
        <w:rPr>
          <w:bCs/>
          <w:b/>
        </w:rPr>
        <w:t xml:space="preserve">По дисциплине Операционнные системы</w:t>
      </w:r>
    </w:p>
    <w:p>
      <w:pPr>
        <w:pStyle w:val="BodyText"/>
      </w:pPr>
      <w:r>
        <w:t xml:space="preserve">Выполнил Гамаюнов Н.Е., студент ФФМиЕН РУДН, НПМбд-01-20, 1032201717</w:t>
      </w:r>
    </w:p>
    <w:p>
      <w:pPr>
        <w:pStyle w:val="BodyText"/>
      </w:pPr>
      <w:r>
        <w:t xml:space="preserve">Преподаватель Кулябов Дмитрий Сергеевич</w:t>
      </w:r>
    </w:p>
    <w:p>
      <w:pPr>
        <w:pStyle w:val="BodyText"/>
      </w:pPr>
      <w:r>
        <w:t xml:space="preserve">Москва, 2021 г.</w:t>
      </w:r>
    </w:p>
    <w:bookmarkEnd w:id="20"/>
    <w:bookmarkStart w:id="21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работы с именованными каналами.</w:t>
      </w:r>
    </w:p>
    <w:bookmarkEnd w:id="21"/>
    <w:bookmarkStart w:id="22" w:name="задания"/>
    <w:p>
      <w:pPr>
        <w:pStyle w:val="Heading1"/>
      </w:pPr>
      <w:r>
        <w:t xml:space="preserve">Задания</w:t>
      </w:r>
    </w:p>
    <w:p>
      <w:pPr>
        <w:numPr>
          <w:ilvl w:val="0"/>
          <w:numId w:val="1001"/>
        </w:numPr>
        <w:pStyle w:val="Compact"/>
      </w:pPr>
      <w:r>
        <w:t xml:space="preserve">Изучить пример из методических материалов.</w:t>
      </w:r>
    </w:p>
    <w:p>
      <w:pPr>
        <w:numPr>
          <w:ilvl w:val="0"/>
          <w:numId w:val="1001"/>
        </w:numPr>
        <w:pStyle w:val="Compact"/>
      </w:pPr>
      <w:r>
        <w:t xml:space="preserve">На его основе написать новые программы, доработав существующие так, что:</w:t>
      </w:r>
    </w:p>
    <w:p>
      <w:pPr>
        <w:numPr>
          <w:ilvl w:val="1"/>
          <w:numId w:val="1002"/>
        </w:numPr>
        <w:pStyle w:val="Compact"/>
      </w:pPr>
      <w:r>
        <w:t xml:space="preserve">Работает не 1 клиент, а несколько (например, два);</w:t>
      </w:r>
    </w:p>
    <w:p>
      <w:pPr>
        <w:numPr>
          <w:ilvl w:val="1"/>
          <w:numId w:val="1002"/>
        </w:numPr>
        <w:pStyle w:val="Compact"/>
      </w:pPr>
      <w:r>
        <w:t xml:space="preserve">Клиенты передают текущее время с некоторой периодичностью (например, раз в пять секунд). Использовать функцию sleep();</w:t>
      </w:r>
    </w:p>
    <w:p>
      <w:pPr>
        <w:numPr>
          <w:ilvl w:val="1"/>
          <w:numId w:val="1002"/>
        </w:numPr>
        <w:pStyle w:val="Compact"/>
      </w:pPr>
      <w:r>
        <w:t xml:space="preserve">Сервер работает не бесконечно, а прекращает работу через некоторое время (например, 30 сек). Использовать функцию clock().</w:t>
      </w:r>
    </w:p>
    <w:bookmarkEnd w:id="22"/>
    <w:bookmarkStart w:id="29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3"/>
        </w:numPr>
      </w:pPr>
      <w:r>
        <w:t xml:space="preserve">Изучил пример.</w:t>
      </w:r>
    </w:p>
    <w:p>
      <w:pPr>
        <w:numPr>
          <w:ilvl w:val="0"/>
          <w:numId w:val="1003"/>
        </w:numPr>
      </w:pPr>
      <w:r>
        <w:t xml:space="preserve">Доработал существующие программы:</w:t>
      </w:r>
    </w:p>
    <w:p>
      <w:pPr>
        <w:numPr>
          <w:ilvl w:val="1"/>
          <w:numId w:val="1004"/>
        </w:numPr>
      </w:pPr>
      <w:r>
        <w:t xml:space="preserve">Для корректной работы программ нужно подключить ещё несколько библиотек, - в файл common.h добавил</w:t>
      </w:r>
      <w:r>
        <w:t xml:space="preserve"> </w:t>
      </w:r>
      <w:r>
        <w:rPr>
          <w:rStyle w:val="VerbatimChar"/>
        </w:rPr>
        <w:t xml:space="preserve">unistd</w:t>
      </w:r>
      <w:r>
        <w:t xml:space="preserve">, чтобы можно было пользоваться sleep() и</w:t>
      </w:r>
      <w:r>
        <w:t xml:space="preserve"> </w:t>
      </w:r>
      <w:r>
        <w:rPr>
          <w:rStyle w:val="VerbatimChar"/>
        </w:rPr>
        <w:t xml:space="preserve">time.h</w:t>
      </w:r>
      <w:r>
        <w:t xml:space="preserve"> </w:t>
      </w:r>
      <w:r>
        <w:t xml:space="preserve">для функции clock()</w:t>
      </w:r>
      <w:r>
        <w:t xml:space="preserve"> </w:t>
      </w:r>
      <w:r>
        <w:rPr>
          <w:iCs/>
          <w:i/>
        </w:rPr>
        <w:t xml:space="preserve">(рисунок 1)</w:t>
      </w:r>
    </w:p>
    <w:p>
      <w:pPr>
        <w:numPr>
          <w:ilvl w:val="1"/>
          <w:numId w:val="1000"/>
        </w:numPr>
      </w:pPr>
      <w:r>
        <w:drawing>
          <wp:inline>
            <wp:extent cx="5334000" cy="236369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636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000"/>
        </w:numPr>
      </w:pPr>
      <w:r>
        <w:t xml:space="preserve">Рисунок 1.</w:t>
      </w:r>
    </w:p>
    <w:p>
      <w:pPr>
        <w:numPr>
          <w:ilvl w:val="1"/>
          <w:numId w:val="1004"/>
        </w:numPr>
      </w:pPr>
      <w:r>
        <w:t xml:space="preserve">В файл client.c добавил остановку с помощью sleep и зациклил всю работу с FIFO так, чтобы цикл повторился 6 раз (по условию мы знаем, что сервер будет работать 30 секуднд, при этом сообщения серверу отправляются раз в 5 секунд, - клиент должен отправить 6 сообщений)</w:t>
      </w:r>
      <w:r>
        <w:t xml:space="preserve"> </w:t>
      </w:r>
      <w:r>
        <w:rPr>
          <w:iCs/>
          <w:i/>
        </w:rPr>
        <w:t xml:space="preserve">(рисунок 2)</w:t>
      </w:r>
    </w:p>
    <w:p>
      <w:pPr>
        <w:numPr>
          <w:ilvl w:val="1"/>
          <w:numId w:val="1000"/>
        </w:numPr>
      </w:pPr>
      <w:r>
        <w:drawing>
          <wp:inline>
            <wp:extent cx="3903489" cy="684647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3489" cy="68464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000"/>
        </w:numPr>
      </w:pPr>
      <w:r>
        <w:t xml:space="preserve">Рисунок 2.</w:t>
      </w:r>
    </w:p>
    <w:p>
      <w:pPr>
        <w:numPr>
          <w:ilvl w:val="1"/>
          <w:numId w:val="1004"/>
        </w:numPr>
      </w:pPr>
      <w:r>
        <w:t xml:space="preserve">Реализовал ограничение работы сервера в файле server.c: сначала мы засекаем время начала работы в переменную tmr типа clock_t, затем начинаем цикл с предусловием: как только разница во времени между текущим временем и временем начала работы в tmr превышает 30 секунд, сервер прекращает работу</w:t>
      </w:r>
    </w:p>
    <w:p>
      <w:pPr>
        <w:numPr>
          <w:ilvl w:val="1"/>
          <w:numId w:val="1000"/>
        </w:numPr>
      </w:pPr>
      <w:r>
        <w:drawing>
          <wp:inline>
            <wp:extent cx="4072537" cy="837559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2537" cy="83755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000"/>
        </w:numPr>
      </w:pPr>
      <w:r>
        <w:t xml:space="preserve">Рисунок 3.</w:t>
      </w:r>
    </w:p>
    <w:p>
      <w:pPr>
        <w:numPr>
          <w:ilvl w:val="1"/>
          <w:numId w:val="1004"/>
        </w:numPr>
      </w:pPr>
      <w:r>
        <w:t xml:space="preserve">Протестировал работу скриптов: запустил сервер в графическом терминале, и два клиента - в двух текстовых</w:t>
      </w:r>
      <w:r>
        <w:t xml:space="preserve"> </w:t>
      </w:r>
      <w:r>
        <w:rPr>
          <w:iCs/>
          <w:i/>
        </w:rPr>
        <w:t xml:space="preserve">(рисунки 4-6)</w:t>
      </w:r>
    </w:p>
    <w:p>
      <w:pPr>
        <w:numPr>
          <w:ilvl w:val="1"/>
          <w:numId w:val="1000"/>
        </w:numPr>
      </w:pPr>
      <w:r>
        <w:drawing>
          <wp:inline>
            <wp:extent cx="4648840" cy="209005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840" cy="20900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000"/>
        </w:numPr>
      </w:pPr>
      <w:r>
        <w:t xml:space="preserve">Рисунок 4.</w:t>
      </w:r>
    </w:p>
    <w:p>
      <w:pPr>
        <w:numPr>
          <w:ilvl w:val="1"/>
          <w:numId w:val="1000"/>
        </w:numPr>
      </w:pPr>
      <w:r>
        <w:drawing>
          <wp:inline>
            <wp:extent cx="4633472" cy="148301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3472" cy="14830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000"/>
        </w:numPr>
      </w:pPr>
      <w:r>
        <w:t xml:space="preserve">Рисунок 5.</w:t>
      </w:r>
    </w:p>
    <w:p>
      <w:pPr>
        <w:numPr>
          <w:ilvl w:val="1"/>
          <w:numId w:val="1000"/>
        </w:numPr>
      </w:pPr>
      <w:r>
        <w:drawing>
          <wp:inline>
            <wp:extent cx="4671892" cy="189795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1892" cy="18979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000"/>
        </w:numPr>
      </w:pPr>
      <w:r>
        <w:t xml:space="preserve">Рисунок 6. Как мы видим, время вывелось на экран 12 раз, это 2*6, а значит, оба клиента отправили все нужные сообщения, а сервер из корректно вывел.</w:t>
      </w:r>
    </w:p>
    <w:bookmarkEnd w:id="29"/>
    <w:bookmarkStart w:id="30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я приоблёл практические навыки работы с именованными каналами.</w:t>
      </w:r>
    </w:p>
    <w:bookmarkEnd w:id="30"/>
    <w:bookmarkStart w:id="37" w:name="контрольные-вопросы"/>
    <w:p>
      <w:pPr>
        <w:pStyle w:val="Heading1"/>
      </w:pPr>
      <w:r>
        <w:t xml:space="preserve">Контрольные вопросы</w:t>
      </w:r>
    </w:p>
    <w:p>
      <w:pPr>
        <w:numPr>
          <w:ilvl w:val="0"/>
          <w:numId w:val="1005"/>
        </w:numPr>
      </w:pPr>
      <w:r>
        <w:t xml:space="preserve">Именованные каналы отличаются от неименованных наличием идентификатора канала, который представлен как специальный файл (соответственно имя именованного канала — это имя файла)</w:t>
      </w:r>
    </w:p>
    <w:p>
      <w:pPr>
        <w:numPr>
          <w:ilvl w:val="0"/>
          <w:numId w:val="1005"/>
        </w:numPr>
      </w:pPr>
      <w:r>
        <w:t xml:space="preserve">Да, процессы можно объединять символом</w:t>
      </w:r>
      <w:r>
        <w:t xml:space="preserve"> </w:t>
      </w:r>
      <w:r>
        <w:rPr>
          <w:rStyle w:val="VerbatimChar"/>
        </w:rPr>
        <w:t xml:space="preserve">|</w:t>
      </w:r>
    </w:p>
    <w:p>
      <w:pPr>
        <w:numPr>
          <w:ilvl w:val="0"/>
          <w:numId w:val="1005"/>
        </w:numPr>
      </w:pPr>
      <w:r>
        <w:t xml:space="preserve">Чтобы создать именованный канал используется команда</w:t>
      </w:r>
      <w:r>
        <w:t xml:space="preserve"> </w:t>
      </w:r>
      <w:r>
        <w:rPr>
          <w:rStyle w:val="VerbatimChar"/>
        </w:rPr>
        <w:t xml:space="preserve">mkfifo</w:t>
      </w:r>
      <w:r>
        <w:t xml:space="preserve"> </w:t>
      </w:r>
      <w:r>
        <w:t xml:space="preserve">либо команда</w:t>
      </w:r>
      <w:r>
        <w:t xml:space="preserve"> </w:t>
      </w:r>
      <w:r>
        <w:rPr>
          <w:rStyle w:val="VerbatimChar"/>
        </w:rPr>
        <w:t xml:space="preserve">mknod</w:t>
      </w:r>
      <w:r>
        <w:t xml:space="preserve"> </w:t>
      </w:r>
      <w:r>
        <w:t xml:space="preserve">с типом файла p.</w:t>
      </w:r>
    </w:p>
    <w:p>
      <w:pPr>
        <w:numPr>
          <w:ilvl w:val="0"/>
          <w:numId w:val="1005"/>
        </w:numPr>
      </w:pPr>
      <w:r>
        <w:t xml:space="preserve">Неименованный канал является средством взаимодействия между связанными процессами - родительским и дочерним. Родительский процесс создает канал при помощи системного вызова: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  int pipe(int fd[2])</w:t>
      </w:r>
    </w:p>
    <w:p>
      <w:pPr>
        <w:numPr>
          <w:ilvl w:val="0"/>
          <w:numId w:val="1000"/>
        </w:numPr>
      </w:pPr>
      <w:r>
        <w:t xml:space="preserve">Источник -</w:t>
      </w:r>
      <w:r>
        <w:t xml:space="preserve"> </w:t>
      </w:r>
      <w:hyperlink r:id="rId31">
        <w:r>
          <w:rPr>
            <w:rStyle w:val="Hyperlink"/>
          </w:rPr>
          <w:t xml:space="preserve">life-prog.ru</w:t>
        </w:r>
      </w:hyperlink>
    </w:p>
    <w:p>
      <w:pPr>
        <w:numPr>
          <w:ilvl w:val="0"/>
          <w:numId w:val="1005"/>
        </w:numPr>
      </w:pPr>
      <w:r>
        <w:t xml:space="preserve">Файлы именованных каналов создаются функцией mkfifo() или</w:t>
      </w:r>
      <w:r>
        <w:t xml:space="preserve"> </w:t>
      </w:r>
      <w:r>
        <w:t xml:space="preserve">функцией mknod:</w:t>
      </w:r>
    </w:p>
    <w:p>
      <w:pPr>
        <w:numPr>
          <w:ilvl w:val="0"/>
          <w:numId w:val="1000"/>
        </w:numPr>
      </w:pPr>
      <w:r>
        <w:rPr>
          <w:rStyle w:val="VerbatimChar"/>
        </w:rPr>
        <w:t xml:space="preserve">int mkfifo(const char *pathname, mode_t mode);</w:t>
      </w:r>
      <w:r>
        <w:t xml:space="preserve">,</w:t>
      </w:r>
    </w:p>
    <w:p>
      <w:pPr>
        <w:numPr>
          <w:ilvl w:val="0"/>
          <w:numId w:val="1000"/>
        </w:numPr>
      </w:pPr>
      <w:r>
        <w:t xml:space="preserve">где первый параметр − путь, где будет располагаться FIFO (имя файла,</w:t>
      </w:r>
      <w:r>
        <w:t xml:space="preserve"> </w:t>
      </w:r>
      <w:r>
        <w:t xml:space="preserve">идентифицирующего канал), второй параметр определяет режим</w:t>
      </w:r>
      <w:r>
        <w:t xml:space="preserve"> </w:t>
      </w:r>
      <w:r>
        <w:t xml:space="preserve">работы с FIFO (маска прав доступа к файлу),</w:t>
      </w:r>
    </w:p>
    <w:p>
      <w:pPr>
        <w:numPr>
          <w:ilvl w:val="0"/>
          <w:numId w:val="1000"/>
        </w:numPr>
      </w:pPr>
      <w:r>
        <w:rPr>
          <w:rStyle w:val="VerbatimChar"/>
        </w:rPr>
        <w:t xml:space="preserve">mknod (namefile, IFIFO | 0666, 0)</w:t>
      </w:r>
      <w:r>
        <w:t xml:space="preserve">, где</w:t>
      </w:r>
      <w:r>
        <w:t xml:space="preserve"> </w:t>
      </w:r>
      <w:r>
        <w:rPr>
          <w:rStyle w:val="VerbatimChar"/>
        </w:rPr>
        <w:t xml:space="preserve">namefile</w:t>
      </w:r>
      <w:r>
        <w:t xml:space="preserve"> </w:t>
      </w:r>
      <w:r>
        <w:t xml:space="preserve">− имя канала,</w:t>
      </w:r>
      <w:r>
        <w:t xml:space="preserve"> </w:t>
      </w:r>
      <w:r>
        <w:rPr>
          <w:rStyle w:val="VerbatimChar"/>
        </w:rPr>
        <w:t xml:space="preserve">0666</w:t>
      </w:r>
      <w:r>
        <w:t xml:space="preserve"> </w:t>
      </w:r>
      <w:r>
        <w:t xml:space="preserve">− к каналу разрешен доступ на запись и на чтение любому запросившему процессу),</w:t>
      </w:r>
    </w:p>
    <w:p>
      <w:pPr>
        <w:numPr>
          <w:ilvl w:val="0"/>
          <w:numId w:val="1000"/>
        </w:numPr>
      </w:pPr>
      <w:r>
        <w:rPr>
          <w:rStyle w:val="VerbatimChar"/>
        </w:rPr>
        <w:t xml:space="preserve">int mknod(const char *pathname, mode_t mode, dev_t dev);</w:t>
      </w:r>
      <w:r>
        <w:t xml:space="preserve">.</w:t>
      </w:r>
      <w:r>
        <w:t xml:space="preserve"> </w:t>
      </w:r>
      <w:r>
        <w:t xml:space="preserve">Функция</w:t>
      </w:r>
      <w:r>
        <w:t xml:space="preserve"> </w:t>
      </w:r>
      <w:r>
        <w:rPr>
          <w:rStyle w:val="VerbatimChar"/>
        </w:rPr>
        <w:t xml:space="preserve">mkfifo()</w:t>
      </w:r>
      <w:r>
        <w:t xml:space="preserve"> </w:t>
      </w:r>
      <w:r>
        <w:t xml:space="preserve">создает канал и файл соответствующего типа. Если указанный файл канала уже существует,</w:t>
      </w:r>
      <w:r>
        <w:t xml:space="preserve"> </w:t>
      </w:r>
      <w:r>
        <w:rPr>
          <w:rStyle w:val="VerbatimChar"/>
        </w:rPr>
        <w:t xml:space="preserve">mkfifo()</w:t>
      </w:r>
      <w:r>
        <w:t xml:space="preserve"> </w:t>
      </w:r>
      <w:r>
        <w:t xml:space="preserve">возвращает -1. После создания файла канала процессы, участвующие в обмене данными,</w:t>
      </w:r>
      <w:r>
        <w:t xml:space="preserve"> </w:t>
      </w:r>
      <w:r>
        <w:t xml:space="preserve">должны открыть этот файл либо для записи, любо для чтения.</w:t>
      </w:r>
    </w:p>
    <w:p>
      <w:pPr>
        <w:numPr>
          <w:ilvl w:val="0"/>
          <w:numId w:val="1000"/>
        </w:numPr>
      </w:pPr>
      <w:r>
        <w:t xml:space="preserve">Источник -</w:t>
      </w:r>
      <w:r>
        <w:t xml:space="preserve"> </w:t>
      </w:r>
      <w:hyperlink r:id="rId32">
        <w:r>
          <w:rPr>
            <w:rStyle w:val="Hyperlink"/>
          </w:rPr>
          <w:t xml:space="preserve">habr.com</w:t>
        </w:r>
      </w:hyperlink>
    </w:p>
    <w:p>
      <w:pPr>
        <w:numPr>
          <w:ilvl w:val="0"/>
          <w:numId w:val="1005"/>
        </w:numPr>
      </w:pPr>
      <w:r>
        <w:t xml:space="preserve">Каналы FIFO и обычные каналы работают по следующим правилам:</w:t>
      </w:r>
    </w:p>
    <w:p>
      <w:pPr>
        <w:numPr>
          <w:ilvl w:val="1"/>
          <w:numId w:val="1006"/>
        </w:numPr>
      </w:pPr>
      <w:r>
        <w:t xml:space="preserve">При чтении меньшего числа байтов, чем находится в канале или FIFO, возвращается требуемое число байтов, остаток сохраняется для последующих чтений.</w:t>
      </w:r>
    </w:p>
    <w:p>
      <w:pPr>
        <w:numPr>
          <w:ilvl w:val="1"/>
          <w:numId w:val="1006"/>
        </w:numPr>
      </w:pPr>
      <w:r>
        <w:t xml:space="preserve">При чтении большего числа байтов, чем находится в канале или FIFO, возвращается доступное число байтов. Процесс, читающий из канала, должен соответствующим образом обработать ситуацию, когда прочитано меньше, чем заказано.</w:t>
      </w:r>
    </w:p>
    <w:p>
      <w:pPr>
        <w:numPr>
          <w:ilvl w:val="1"/>
          <w:numId w:val="1000"/>
        </w:numPr>
      </w:pPr>
      <w:r>
        <w:t xml:space="preserve">Источник -</w:t>
      </w:r>
      <w:r>
        <w:t xml:space="preserve"> </w:t>
      </w:r>
      <w:hyperlink r:id="rId33">
        <w:r>
          <w:rPr>
            <w:rStyle w:val="Hyperlink"/>
          </w:rPr>
          <w:t xml:space="preserve">wikireading.ru | FIFO</w:t>
        </w:r>
      </w:hyperlink>
    </w:p>
    <w:p>
      <w:pPr>
        <w:numPr>
          <w:ilvl w:val="0"/>
          <w:numId w:val="1005"/>
        </w:numPr>
        <w:pStyle w:val="Compact"/>
      </w:pPr>
    </w:p>
    <w:p>
      <w:pPr>
        <w:numPr>
          <w:ilvl w:val="1"/>
          <w:numId w:val="1007"/>
        </w:numPr>
      </w:pPr>
      <w:r>
        <w:t xml:space="preserve">Запись числа байтов, меньшего емкости канала или FIFO, гарантированно атомарно. Это означает, что в случае, когда несколько процессов одновременно записывают в канал, порции данных от этих процессов не перемешиваются.</w:t>
      </w:r>
    </w:p>
    <w:p>
      <w:pPr>
        <w:numPr>
          <w:ilvl w:val="1"/>
          <w:numId w:val="1007"/>
        </w:numPr>
      </w:pPr>
      <w:r>
        <w:t xml:space="preserve">При записи большего числа байтов, чем это позволяет канал или FIFO, вызов write(2) блокируется до освобождения требуемого места. При этом атомарность операции не гарантируется. Если процесс пытается записать данные в канал, не открытый ни одним процессом на чтение, процессу генерируется сигнал SIGPIPE, а вызов write(2) возвращает 0 с установкой ошибки (errno=ERRPIPE) (если процесс не установил обработки сигнала SIGPIPE, производится обработка по умолчанию — процесс завершается).</w:t>
      </w:r>
    </w:p>
    <w:p>
      <w:pPr>
        <w:numPr>
          <w:ilvl w:val="1"/>
          <w:numId w:val="1000"/>
        </w:numPr>
      </w:pPr>
      <w:r>
        <w:t xml:space="preserve">Источник -</w:t>
      </w:r>
      <w:r>
        <w:t xml:space="preserve"> </w:t>
      </w:r>
      <w:hyperlink r:id="rId33">
        <w:r>
          <w:rPr>
            <w:rStyle w:val="Hyperlink"/>
          </w:rPr>
          <w:t xml:space="preserve">wikireading.ru | FIFO</w:t>
        </w:r>
      </w:hyperlink>
    </w:p>
    <w:p>
      <w:pPr>
        <w:numPr>
          <w:ilvl w:val="0"/>
          <w:numId w:val="1005"/>
        </w:numPr>
      </w:pPr>
      <w:r>
        <w:t xml:space="preserve">Количество процессов, которые могут параллельно присоединяться к любому концу канала, не ограничено, правда, есть ограничения на объём записываемой информации.</w:t>
      </w:r>
    </w:p>
    <w:p>
      <w:pPr>
        <w:numPr>
          <w:ilvl w:val="0"/>
          <w:numId w:val="1005"/>
        </w:numPr>
      </w:pPr>
      <w:r>
        <w:t xml:space="preserve">Функция write записывает байты count из буфера buffer в файл, связанный с handle. Операции write начинаются с текущей позиции указателя на файл (указатель ассоциирован с заданным файлом). Если файл открыт для добавления, операции выполняются в конец файла. После осуществления операций записи указатель на файл (если он есть) увеличивается на количество действительно записанных байтов.</w:t>
      </w:r>
    </w:p>
    <w:p>
      <w:pPr>
        <w:numPr>
          <w:ilvl w:val="0"/>
          <w:numId w:val="1000"/>
        </w:numPr>
      </w:pPr>
      <w:r>
        <w:t xml:space="preserve">Единица в вызове функции из server.c означает идентификатор потока вывода.</w:t>
      </w:r>
    </w:p>
    <w:p>
      <w:pPr>
        <w:numPr>
          <w:ilvl w:val="0"/>
          <w:numId w:val="1000"/>
        </w:numPr>
      </w:pPr>
      <w:r>
        <w:t xml:space="preserve">Источник -</w:t>
      </w:r>
      <w:r>
        <w:t xml:space="preserve"> </w:t>
      </w:r>
      <w:hyperlink r:id="rId34">
        <w:r>
          <w:rPr>
            <w:rStyle w:val="Hyperlink"/>
          </w:rPr>
          <w:t xml:space="preserve">codenet.ru | write</w:t>
        </w:r>
      </w:hyperlink>
    </w:p>
    <w:p>
      <w:pPr>
        <w:numPr>
          <w:ilvl w:val="0"/>
          <w:numId w:val="1005"/>
        </w:numPr>
      </w:pPr>
      <w:r>
        <w:t xml:space="preserve">Функция strerror интерпретирует номер ошибки, передаваемый в функцию в качестве аргумента — errornum, в понятное для человека текстовое сообщение (строку). Откуда берутся эти ошибки? Ошибки эти возникают при вызове функций стандартных Си-библиотек. То есть хорошим тоном программирования будет — использование этой функции в паре с другой, и если возникнет ошибка, то пользователь или программист поймет как исправить ошибку, прочитав сообщение функции strerror.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char * strerror( int errornum );</w:t>
      </w:r>
    </w:p>
    <w:p>
      <w:pPr>
        <w:numPr>
          <w:ilvl w:val="0"/>
          <w:numId w:val="1000"/>
        </w:numPr>
      </w:pPr>
      <w:r>
        <w:t xml:space="preserve">Возвращенный указатель ссылается на статическую строку с ошибкой, которая не должна быть изменена программой. Дальнейшие вызовы функции strerror перезапишут содержание этой строки. Интерпретированные сообщения об ошибках могут различаться, это зависит от платформы и компилятора.</w:t>
      </w:r>
    </w:p>
    <w:p>
      <w:pPr>
        <w:numPr>
          <w:ilvl w:val="0"/>
          <w:numId w:val="1000"/>
        </w:numPr>
      </w:pPr>
      <w:r>
        <w:t xml:space="preserve">Источник -</w:t>
      </w:r>
      <w:r>
        <w:t xml:space="preserve"> </w:t>
      </w:r>
      <w:hyperlink r:id="rId35">
        <w:r>
          <w:rPr>
            <w:rStyle w:val="Hyperlink"/>
          </w:rPr>
          <w:t xml:space="preserve">cppstudio.com | strerror</w:t>
        </w:r>
      </w:hyperlink>
    </w:p>
    <w:p>
      <w:pPr>
        <w:pStyle w:val="BlockText"/>
      </w:pPr>
      <w:r>
        <w:rPr>
          <w:iCs/>
          <w:i/>
        </w:rPr>
        <w:t xml:space="preserve">Основной источник всей информации, которой я пользовался для ответа на вопросы и выполнения работы -</w:t>
      </w:r>
      <w:r>
        <w:rPr>
          <w:iCs/>
          <w:i/>
        </w:rPr>
        <w:t xml:space="preserve"> </w:t>
      </w:r>
      <w:hyperlink r:id="rId36">
        <w:r>
          <w:rPr>
            <w:rStyle w:val="Hyperlink"/>
            <w:iCs/>
            <w:i/>
          </w:rPr>
          <w:t xml:space="preserve">Методические рекомендации к лабораторной работе №15</w:t>
        </w:r>
      </w:hyperlink>
    </w:p>
    <w:bookmarkEnd w:id="37"/>
    <w:bookmarkStart w:id="38" w:name="библиография"/>
    <w:p>
      <w:pPr>
        <w:pStyle w:val="Heading1"/>
      </w:pPr>
      <w:r>
        <w:t xml:space="preserve">Библиография</w:t>
      </w:r>
    </w:p>
    <w:p>
      <w:pPr>
        <w:numPr>
          <w:ilvl w:val="0"/>
          <w:numId w:val="1008"/>
        </w:numPr>
        <w:pStyle w:val="Compact"/>
      </w:pPr>
      <w:hyperlink r:id="rId36">
        <w:r>
          <w:rPr>
            <w:rStyle w:val="Hyperlink"/>
          </w:rPr>
          <w:t xml:space="preserve">Кулябов Д.С. и др. Операционные системы. Методические рекомендации к лабораторной работе №15</w:t>
        </w:r>
      </w:hyperlink>
    </w:p>
    <w:p>
      <w:pPr>
        <w:numPr>
          <w:ilvl w:val="0"/>
          <w:numId w:val="1008"/>
        </w:numPr>
        <w:pStyle w:val="Compact"/>
      </w:pPr>
      <w:hyperlink r:id="rId31">
        <w:r>
          <w:rPr>
            <w:rStyle w:val="Hyperlink"/>
          </w:rPr>
          <w:t xml:space="preserve">life-prog.ru</w:t>
        </w:r>
      </w:hyperlink>
    </w:p>
    <w:p>
      <w:pPr>
        <w:numPr>
          <w:ilvl w:val="0"/>
          <w:numId w:val="1008"/>
        </w:numPr>
        <w:pStyle w:val="Compact"/>
      </w:pPr>
      <w:hyperlink r:id="rId32">
        <w:r>
          <w:rPr>
            <w:rStyle w:val="Hyperlink"/>
          </w:rPr>
          <w:t xml:space="preserve">habr.com</w:t>
        </w:r>
      </w:hyperlink>
    </w:p>
    <w:p>
      <w:pPr>
        <w:numPr>
          <w:ilvl w:val="0"/>
          <w:numId w:val="1008"/>
        </w:numPr>
        <w:pStyle w:val="Compact"/>
      </w:pPr>
      <w:hyperlink r:id="rId33">
        <w:r>
          <w:rPr>
            <w:rStyle w:val="Hyperlink"/>
          </w:rPr>
          <w:t xml:space="preserve">wikireading.ru | FIFO</w:t>
        </w:r>
      </w:hyperlink>
    </w:p>
    <w:p>
      <w:pPr>
        <w:numPr>
          <w:ilvl w:val="0"/>
          <w:numId w:val="1008"/>
        </w:numPr>
        <w:pStyle w:val="Compact"/>
      </w:pPr>
      <w:hyperlink r:id="rId34">
        <w:r>
          <w:rPr>
            <w:rStyle w:val="Hyperlink"/>
          </w:rPr>
          <w:t xml:space="preserve">codenet.ru | write</w:t>
        </w:r>
      </w:hyperlink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hyperlink" Id="rId34" Target="http://codenet.ru/progr/cpp/spru/write.php" TargetMode="External" /><Relationship Type="http://schemas.openxmlformats.org/officeDocument/2006/relationships/hyperlink" Id="rId35" Target="http://cppstudio.com/post/669/" TargetMode="External" /><Relationship Type="http://schemas.openxmlformats.org/officeDocument/2006/relationships/hyperlink" Id="rId36" Target="https://esystem.rudn.ru/pluginfile.php/1142102/mod_resource/content/1/013-ipc-fifo.pdf" TargetMode="External" /><Relationship Type="http://schemas.openxmlformats.org/officeDocument/2006/relationships/hyperlink" Id="rId32" Target="https://habr.com/ru/post/122108/" TargetMode="External" /><Relationship Type="http://schemas.openxmlformats.org/officeDocument/2006/relationships/hyperlink" Id="rId33" Target="https://it.wikireading.ru/6594" TargetMode="External" /><Relationship Type="http://schemas.openxmlformats.org/officeDocument/2006/relationships/hyperlink" Id="rId31" Target="https://life-prog.ru/view_linux.php?id=2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4" Target="http://codenet.ru/progr/cpp/spru/write.php" TargetMode="External" /><Relationship Type="http://schemas.openxmlformats.org/officeDocument/2006/relationships/hyperlink" Id="rId35" Target="http://cppstudio.com/post/669/" TargetMode="External" /><Relationship Type="http://schemas.openxmlformats.org/officeDocument/2006/relationships/hyperlink" Id="rId36" Target="https://esystem.rudn.ru/pluginfile.php/1142102/mod_resource/content/1/013-ipc-fifo.pdf" TargetMode="External" /><Relationship Type="http://schemas.openxmlformats.org/officeDocument/2006/relationships/hyperlink" Id="rId32" Target="https://habr.com/ru/post/122108/" TargetMode="External" /><Relationship Type="http://schemas.openxmlformats.org/officeDocument/2006/relationships/hyperlink" Id="rId33" Target="https://it.wikireading.ru/6594" TargetMode="External" /><Relationship Type="http://schemas.openxmlformats.org/officeDocument/2006/relationships/hyperlink" Id="rId31" Target="https://life-prog.ru/view_linux.php?id=2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2021-06-12T09:55:29Z</dcterms:created>
  <dcterms:modified xsi:type="dcterms:W3CDTF">2021-06-12T09:55:29Z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