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Adı:</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Times New Roman" w:cs="Times New Roman" w:eastAsia="Times New Roman" w:hAnsi="Times New Roman"/>
                <w:rtl w:val="0"/>
              </w:rPr>
              <w:t xml:space="preserve">Mikroişlemci Sistemleri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Times New Roman" w:cs="Times New Roman" w:eastAsia="Times New Roman" w:hAnsi="Times New Roman"/>
                <w:rtl w:val="0"/>
              </w:rPr>
              <w:t xml:space="preserve">Microprocessor Systems</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BLG212E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İngilizce</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(English)</w:t>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sz w:val="20"/>
                <w:szCs w:val="20"/>
              </w:rPr>
            </w:pPr>
            <w:r w:rsidDel="00000000" w:rsidR="00000000" w:rsidRPr="00000000">
              <w:rPr>
                <w:sz w:val="20"/>
                <w:szCs w:val="20"/>
                <w:rtl w:val="0"/>
              </w:rPr>
              <w:t xml:space="preserve">Zorunlu (Compulsory)</w:t>
            </w:r>
            <w:r w:rsidDel="00000000" w:rsidR="00000000" w:rsidRPr="00000000">
              <w:rPr>
                <w:rtl w:val="0"/>
              </w:rPr>
            </w:r>
          </w:p>
        </w:tc>
      </w:tr>
    </w:tbl>
    <w:p w:rsidR="00000000" w:rsidDel="00000000" w:rsidP="00000000" w:rsidRDefault="00000000" w:rsidRPr="00000000" w14:paraId="00000034">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BLG231/E Digital Circuits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EHB205/E Introduction to Logic Design</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sz w:val="20"/>
                <w:szCs w:val="20"/>
              </w:rPr>
            </w:pPr>
            <w:r w:rsidDel="00000000" w:rsidR="00000000" w:rsidRPr="00000000">
              <w:rPr>
                <w:sz w:val="20"/>
                <w:szCs w:val="20"/>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48">
      <w:pPr>
        <w:pageBreakBefore w:val="0"/>
        <w:rPr>
          <w:sz w:val="20"/>
          <w:szCs w:val="20"/>
        </w:rPr>
      </w:pPr>
      <w:r w:rsidDel="00000000" w:rsidR="00000000" w:rsidRPr="00000000">
        <w:rPr>
          <w:rtl w:val="0"/>
        </w:rPr>
      </w:r>
    </w:p>
    <w:p w:rsidR="00000000" w:rsidDel="00000000" w:rsidP="00000000" w:rsidRDefault="00000000" w:rsidRPr="00000000" w14:paraId="00000049">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20"/>
                <w:szCs w:val="20"/>
              </w:rPr>
            </w:pPr>
            <w:r w:rsidDel="00000000" w:rsidR="00000000" w:rsidRPr="00000000">
              <w:rPr>
                <w:sz w:val="20"/>
                <w:szCs w:val="20"/>
                <w:rtl w:val="0"/>
              </w:rPr>
              <w:t xml:space="preserve">Bilgisayar ve mikroişlemci tabanlı sistemlere giriş dersidir. Ders, sayı sistemleri ve ikili değer aritmetiği, bellek ve bellek genişletme, Merkezi İşlem Birimi mimarisi, adresleme yöntemleri, genel mikroişlemciler ve mimarileri, adresleme türleri ve komut kümeleri, Giriş/Çıkış: paralel ve seri G/Ç aygıtları, çevre birimleri, alt yordam, kesme ve yığın yapıları, veri transferi, Assembly dili ve komutları,  mikroişlemci tabanlı sistem tasarımı gibi konuları kapsamaktadır.</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sz w:val="20"/>
                <w:szCs w:val="20"/>
              </w:rPr>
            </w:pPr>
            <w:r w:rsidDel="00000000" w:rsidR="00000000" w:rsidRPr="00000000">
              <w:rPr>
                <w:sz w:val="20"/>
                <w:szCs w:val="20"/>
                <w:rtl w:val="0"/>
              </w:rPr>
              <w:t xml:space="preserve">Introduction to computer and microprocessor-based systems. Number systems, binary arithmetic and data representation. Memory and memory expansion. CPU architecture. Addressing methods. A generic microprocessor and its architecture. Addressing modes and instructions set. Input/Output: parallel and serial I/O devices. Peripheral devices. Subroutine, interrupt and stack structure. Data transfer. The assembly language and directives.  Design of a microprocessor-based system.</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Sayı sistemleri ve bilgisayarda veri temsilini anlamak.</w:t>
            </w:r>
            <w:r w:rsidDel="00000000" w:rsidR="00000000" w:rsidRPr="00000000">
              <w:rPr>
                <w:rtl w:val="0"/>
              </w:rPr>
            </w:r>
          </w:p>
          <w:p w:rsidR="00000000" w:rsidDel="00000000" w:rsidP="00000000" w:rsidRDefault="00000000" w:rsidRPr="00000000" w14:paraId="00000050">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Bilgisayar mimarisini tanımlamak ve ana hatlarını belirlemek.</w:t>
            </w:r>
          </w:p>
          <w:p w:rsidR="00000000" w:rsidDel="00000000" w:rsidP="00000000" w:rsidRDefault="00000000" w:rsidRPr="00000000" w14:paraId="00000051">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Bellek ve bellek tasarımı. </w:t>
            </w:r>
          </w:p>
          <w:p w:rsidR="00000000" w:rsidDel="00000000" w:rsidP="00000000" w:rsidRDefault="00000000" w:rsidRPr="00000000" w14:paraId="00000052">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Merkezi İşlem Birimi’nin mimarisi.</w:t>
            </w:r>
          </w:p>
          <w:p w:rsidR="00000000" w:rsidDel="00000000" w:rsidP="00000000" w:rsidRDefault="00000000" w:rsidRPr="00000000" w14:paraId="00000053">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Adresleme yöntemleri ve komut kümeleri.</w:t>
            </w:r>
          </w:p>
          <w:p w:rsidR="00000000" w:rsidDel="00000000" w:rsidP="00000000" w:rsidRDefault="00000000" w:rsidRPr="00000000" w14:paraId="00000054">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Arayüz oluşturma ilkelerini belirlemek. </w:t>
            </w:r>
          </w:p>
          <w:p w:rsidR="00000000" w:rsidDel="00000000" w:rsidP="00000000" w:rsidRDefault="00000000" w:rsidRPr="00000000" w14:paraId="00000055">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Mikroişlemcilerde programlama kavramlarını açıklamak. </w:t>
            </w:r>
          </w:p>
          <w:p w:rsidR="00000000" w:rsidDel="00000000" w:rsidP="00000000" w:rsidRDefault="00000000" w:rsidRPr="00000000" w14:paraId="00000056">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Bazı popüler mikroişlemciler hakkında temel bilgi edinimi.</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to understand number systems and data representation in computer.</w:t>
            </w:r>
            <w:r w:rsidDel="00000000" w:rsidR="00000000" w:rsidRPr="00000000">
              <w:rPr>
                <w:rtl w:val="0"/>
              </w:rPr>
            </w:r>
          </w:p>
          <w:p w:rsidR="00000000" w:rsidDel="00000000" w:rsidP="00000000" w:rsidRDefault="00000000" w:rsidRPr="00000000" w14:paraId="00000059">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to idendify and outline the architecture of computers.</w:t>
            </w:r>
          </w:p>
          <w:p w:rsidR="00000000" w:rsidDel="00000000" w:rsidP="00000000" w:rsidRDefault="00000000" w:rsidRPr="00000000" w14:paraId="0000005A">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Memory and memory design.</w:t>
            </w:r>
          </w:p>
          <w:p w:rsidR="00000000" w:rsidDel="00000000" w:rsidP="00000000" w:rsidRDefault="00000000" w:rsidRPr="00000000" w14:paraId="0000005B">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Architecture of CPU.</w:t>
            </w:r>
          </w:p>
          <w:p w:rsidR="00000000" w:rsidDel="00000000" w:rsidP="00000000" w:rsidRDefault="00000000" w:rsidRPr="00000000" w14:paraId="0000005C">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Adressing methods and generic instructions set.</w:t>
            </w:r>
          </w:p>
          <w:p w:rsidR="00000000" w:rsidDel="00000000" w:rsidP="00000000" w:rsidRDefault="00000000" w:rsidRPr="00000000" w14:paraId="0000005D">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to describe the principles of interfacing.</w:t>
            </w:r>
          </w:p>
          <w:p w:rsidR="00000000" w:rsidDel="00000000" w:rsidP="00000000" w:rsidRDefault="00000000" w:rsidRPr="00000000" w14:paraId="0000005E">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to explain the programming concepts for microprocessors. </w:t>
            </w:r>
          </w:p>
          <w:p w:rsidR="00000000" w:rsidDel="00000000" w:rsidP="00000000" w:rsidRDefault="00000000" w:rsidRPr="00000000" w14:paraId="0000005F">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to have a basic knowledge of some popular microprocessors.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Bilgisayarda veri simgeleme hakkında temel bilgi edinme. </w:t>
            </w:r>
          </w:p>
          <w:p w:rsidR="00000000" w:rsidDel="00000000" w:rsidP="00000000" w:rsidRDefault="00000000" w:rsidRPr="00000000" w14:paraId="00000062">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Bellek ve bellek tasarımını anlama. </w:t>
            </w:r>
          </w:p>
          <w:p w:rsidR="00000000" w:rsidDel="00000000" w:rsidP="00000000" w:rsidRDefault="00000000" w:rsidRPr="00000000" w14:paraId="00000063">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Merkezi İşlem Birimi, adresleme yöntemleri ve komut kümelerini tanımlamak. </w:t>
            </w:r>
          </w:p>
          <w:p w:rsidR="00000000" w:rsidDel="00000000" w:rsidP="00000000" w:rsidRDefault="00000000" w:rsidRPr="00000000" w14:paraId="00000064">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Assemly programlamayı tanımlamak. </w:t>
            </w:r>
          </w:p>
          <w:p w:rsidR="00000000" w:rsidDel="00000000" w:rsidP="00000000" w:rsidRDefault="00000000" w:rsidRPr="00000000" w14:paraId="00000065">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Giriş/Çıkış arayüzü ve tasarımı. </w:t>
            </w:r>
          </w:p>
          <w:p w:rsidR="00000000" w:rsidDel="00000000" w:rsidP="00000000" w:rsidRDefault="00000000" w:rsidRPr="00000000" w14:paraId="00000066">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Yığın işlemlerini, alt yordam ve kesme hizmet programını anlamak. </w:t>
            </w:r>
          </w:p>
          <w:p w:rsidR="00000000" w:rsidDel="00000000" w:rsidP="00000000" w:rsidRDefault="00000000" w:rsidRPr="00000000" w14:paraId="00000067">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Mikroişlemci tabanlı sistemlerin yapısını tanımlamak.</w:t>
            </w:r>
          </w:p>
          <w:p w:rsidR="00000000" w:rsidDel="00000000" w:rsidP="00000000" w:rsidRDefault="00000000" w:rsidRPr="00000000" w14:paraId="00000068">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Mikroişlemciler kullanılarak dijital sistem analizi ve tasarımı.</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Have basic knowledge of data representation in computer.</w:t>
            </w:r>
            <w:r w:rsidDel="00000000" w:rsidR="00000000" w:rsidRPr="00000000">
              <w:rPr>
                <w:rtl w:val="0"/>
              </w:rPr>
            </w:r>
          </w:p>
          <w:p w:rsidR="00000000" w:rsidDel="00000000" w:rsidP="00000000" w:rsidRDefault="00000000" w:rsidRPr="00000000" w14:paraId="0000006B">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Understand of memory and memory design.</w:t>
            </w:r>
          </w:p>
          <w:p w:rsidR="00000000" w:rsidDel="00000000" w:rsidP="00000000" w:rsidRDefault="00000000" w:rsidRPr="00000000" w14:paraId="0000006C">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Identify CPU, addressing methods and instruction set.</w:t>
            </w:r>
          </w:p>
          <w:p w:rsidR="00000000" w:rsidDel="00000000" w:rsidP="00000000" w:rsidRDefault="00000000" w:rsidRPr="00000000" w14:paraId="0000006D">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Idendify the assembly programming.</w:t>
            </w:r>
          </w:p>
          <w:p w:rsidR="00000000" w:rsidDel="00000000" w:rsidP="00000000" w:rsidRDefault="00000000" w:rsidRPr="00000000" w14:paraId="0000006E">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Input/output interface and design</w:t>
            </w:r>
          </w:p>
          <w:p w:rsidR="00000000" w:rsidDel="00000000" w:rsidP="00000000" w:rsidRDefault="00000000" w:rsidRPr="00000000" w14:paraId="0000006F">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Understand the stack operation, subprogram and interrupt service routine.</w:t>
            </w:r>
          </w:p>
          <w:p w:rsidR="00000000" w:rsidDel="00000000" w:rsidP="00000000" w:rsidRDefault="00000000" w:rsidRPr="00000000" w14:paraId="00000070">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Identify the structure of microprocessor-based systems.</w:t>
            </w:r>
          </w:p>
          <w:p w:rsidR="00000000" w:rsidDel="00000000" w:rsidP="00000000" w:rsidRDefault="00000000" w:rsidRPr="00000000" w14:paraId="00000071">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Analyse and design a digital system by using of microprocessors.</w:t>
            </w:r>
          </w:p>
        </w:tc>
      </w:tr>
    </w:tbl>
    <w:p w:rsidR="00000000" w:rsidDel="00000000" w:rsidP="00000000" w:rsidRDefault="00000000" w:rsidRPr="00000000" w14:paraId="00000072">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Alexander G. Dean, Embedded Systems Fundamentals with Arm Cortex M based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Microcontrollers: A Practical Approach, Arm Education Media, 2017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after="240" w:line="240" w:lineRule="auto"/>
              <w:rPr>
                <w:sz w:val="20"/>
                <w:szCs w:val="20"/>
              </w:rPr>
            </w:pPr>
            <w:r w:rsidDel="00000000" w:rsidR="00000000" w:rsidRPr="00000000">
              <w:rPr>
                <w:sz w:val="20"/>
                <w:szCs w:val="20"/>
                <w:rtl w:val="0"/>
              </w:rPr>
              <w:t xml:space="preserve">Gene H.Miller, Microcomputer Engineering, 3rd Edition, Pearson, 2003</w:t>
            </w:r>
          </w:p>
          <w:p w:rsidR="00000000" w:rsidDel="00000000" w:rsidP="00000000" w:rsidRDefault="00000000" w:rsidRPr="00000000" w14:paraId="00000078">
            <w:pPr>
              <w:pageBreakBefore w:val="0"/>
              <w:widowControl w:val="0"/>
              <w:spacing w:after="240" w:line="240" w:lineRule="auto"/>
              <w:rPr>
                <w:sz w:val="20"/>
                <w:szCs w:val="20"/>
              </w:rPr>
            </w:pPr>
            <w:r w:rsidDel="00000000" w:rsidR="00000000" w:rsidRPr="00000000">
              <w:rPr>
                <w:sz w:val="20"/>
                <w:szCs w:val="20"/>
                <w:rtl w:val="0"/>
              </w:rPr>
              <w:t xml:space="preserve">Esref Adalı, “Mikroişlemciler Mikrobilgisayarlar”, Birsen Yayınevi, 1997.</w:t>
            </w:r>
          </w:p>
        </w:tc>
      </w:tr>
    </w:tbl>
    <w:p w:rsidR="00000000" w:rsidDel="00000000" w:rsidP="00000000" w:rsidRDefault="00000000" w:rsidRPr="00000000" w14:paraId="00000079">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Ödev</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sz w:val="20"/>
                <w:szCs w:val="20"/>
              </w:rPr>
            </w:pPr>
            <w:r w:rsidDel="00000000" w:rsidR="00000000" w:rsidRPr="00000000">
              <w:rPr>
                <w:sz w:val="20"/>
                <w:szCs w:val="20"/>
                <w:rtl w:val="0"/>
              </w:rPr>
              <w:t xml:space="preserve">2 Homeworks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8A">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sz w:val="20"/>
                <w:szCs w:val="20"/>
              </w:rPr>
            </w:pPr>
            <w:r w:rsidDel="00000000" w:rsidR="00000000" w:rsidRPr="00000000">
              <w:rPr>
                <w:sz w:val="20"/>
                <w:szCs w:val="20"/>
                <w:rtl w:val="0"/>
              </w:rPr>
              <w:t xml:space="preserve">7 (5 highest marks to be assessed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sz w:val="20"/>
                <w:szCs w:val="20"/>
              </w:rPr>
            </w:pPr>
            <w:r w:rsidDel="00000000" w:rsidR="00000000" w:rsidRPr="00000000">
              <w:rPr>
                <w:sz w:val="20"/>
                <w:szCs w:val="20"/>
                <w:rtl w:val="0"/>
              </w:rPr>
              <w:t xml:space="preserve">30%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sz w:val="20"/>
                <w:szCs w:val="20"/>
              </w:rPr>
            </w:pPr>
            <w:r w:rsidDel="00000000" w:rsidR="00000000" w:rsidRPr="00000000">
              <w:rPr>
                <w:sz w:val="20"/>
                <w:szCs w:val="20"/>
                <w:rtl w:val="0"/>
              </w:rPr>
              <w:t xml:space="preserve">30%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sz w:val="20"/>
                <w:szCs w:val="20"/>
              </w:rPr>
            </w:pPr>
            <w:r w:rsidDel="00000000" w:rsidR="00000000" w:rsidRPr="00000000">
              <w:rPr>
                <w:sz w:val="20"/>
                <w:szCs w:val="20"/>
                <w:rtl w:val="0"/>
              </w:rPr>
              <w:t xml:space="preserve">25%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sz w:val="20"/>
                <w:szCs w:val="20"/>
              </w:rPr>
            </w:pPr>
            <w:r w:rsidDel="00000000" w:rsidR="00000000" w:rsidRPr="00000000">
              <w:rPr>
                <w:sz w:val="20"/>
                <w:szCs w:val="20"/>
                <w:rtl w:val="0"/>
              </w:rPr>
              <w:t xml:space="preserve">15%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BF">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C1">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C2">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C3">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Verdana" w:cs="Verdana" w:eastAsia="Verdana" w:hAnsi="Verdana"/>
                <w:sz w:val="20"/>
                <w:szCs w:val="20"/>
                <w:rtl w:val="0"/>
              </w:rPr>
              <w:t xml:space="preserve">Bilgisayar sistemlerine giriş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sz w:val="20"/>
                <w:szCs w:val="20"/>
              </w:rPr>
            </w:pPr>
            <w:r w:rsidDel="00000000" w:rsidR="00000000" w:rsidRPr="00000000">
              <w:rPr>
                <w:rFonts w:ascii="Verdana" w:cs="Verdana" w:eastAsia="Verdana" w:hAnsi="Verdana"/>
                <w:sz w:val="20"/>
                <w:szCs w:val="20"/>
                <w:rtl w:val="0"/>
              </w:rPr>
              <w:t xml:space="preserve">Sayı sistemleri, ikili değer aritmetiği, ve veri temsili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spacing w:line="240" w:lineRule="auto"/>
              <w:rPr>
                <w:sz w:val="20"/>
                <w:szCs w:val="20"/>
              </w:rPr>
            </w:pPr>
            <w:r w:rsidDel="00000000" w:rsidR="00000000" w:rsidRPr="00000000">
              <w:rPr>
                <w:rFonts w:ascii="Verdana" w:cs="Verdana" w:eastAsia="Verdana" w:hAnsi="Verdana"/>
                <w:sz w:val="20"/>
                <w:szCs w:val="20"/>
                <w:rtl w:val="0"/>
              </w:rPr>
              <w:t xml:space="preserve">Bellek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spacing w:line="240" w:lineRule="auto"/>
              <w:rPr>
                <w:sz w:val="20"/>
                <w:szCs w:val="20"/>
              </w:rPr>
            </w:pPr>
            <w:r w:rsidDel="00000000" w:rsidR="00000000" w:rsidRPr="00000000">
              <w:rPr>
                <w:rFonts w:ascii="Verdana" w:cs="Verdana" w:eastAsia="Verdana" w:hAnsi="Verdana"/>
                <w:sz w:val="20"/>
                <w:szCs w:val="20"/>
                <w:rtl w:val="0"/>
              </w:rPr>
              <w:t xml:space="preserve">Bellek tasarımı, bellek kelime boyutunu ve kapasitesini genişletme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spacing w:line="240" w:lineRule="auto"/>
              <w:rPr>
                <w:sz w:val="20"/>
                <w:szCs w:val="20"/>
              </w:rPr>
            </w:pPr>
            <w:r w:rsidDel="00000000" w:rsidR="00000000" w:rsidRPr="00000000">
              <w:rPr>
                <w:rFonts w:ascii="Verdana" w:cs="Verdana" w:eastAsia="Verdana" w:hAnsi="Verdana"/>
                <w:sz w:val="20"/>
                <w:szCs w:val="20"/>
                <w:rtl w:val="0"/>
              </w:rPr>
              <w:t xml:space="preserve">Merkezi işlem birimi mimarisi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spacing w:line="240" w:lineRule="auto"/>
              <w:rPr>
                <w:sz w:val="20"/>
                <w:szCs w:val="20"/>
              </w:rPr>
            </w:pPr>
            <w:r w:rsidDel="00000000" w:rsidR="00000000" w:rsidRPr="00000000">
              <w:rPr>
                <w:rFonts w:ascii="Verdana" w:cs="Verdana" w:eastAsia="Verdana" w:hAnsi="Verdana"/>
                <w:sz w:val="20"/>
                <w:szCs w:val="20"/>
                <w:rtl w:val="0"/>
              </w:rPr>
              <w:t xml:space="preserve">Adresleme yöntemleri ve komut kümesi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spacing w:line="240" w:lineRule="auto"/>
              <w:rPr>
                <w:sz w:val="20"/>
                <w:szCs w:val="20"/>
              </w:rPr>
            </w:pPr>
            <w:r w:rsidDel="00000000" w:rsidR="00000000" w:rsidRPr="00000000">
              <w:rPr>
                <w:rFonts w:ascii="Verdana" w:cs="Verdana" w:eastAsia="Verdana" w:hAnsi="Verdana"/>
                <w:sz w:val="20"/>
                <w:szCs w:val="20"/>
                <w:rtl w:val="0"/>
              </w:rPr>
              <w:t xml:space="preserve">Programlama örnekleri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spacing w:line="240" w:lineRule="auto"/>
              <w:rPr>
                <w:sz w:val="20"/>
                <w:szCs w:val="20"/>
              </w:rPr>
            </w:pPr>
            <w:r w:rsidDel="00000000" w:rsidR="00000000" w:rsidRPr="00000000">
              <w:rPr>
                <w:rFonts w:ascii="Verdana" w:cs="Verdana" w:eastAsia="Verdana" w:hAnsi="Verdana"/>
                <w:sz w:val="20"/>
                <w:szCs w:val="20"/>
                <w:rtl w:val="0"/>
              </w:rPr>
              <w:t xml:space="preserve">Paralel haberleşme arayüzü</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spacing w:line="240" w:lineRule="auto"/>
              <w:rPr>
                <w:sz w:val="20"/>
                <w:szCs w:val="20"/>
              </w:rPr>
            </w:pPr>
            <w:r w:rsidDel="00000000" w:rsidR="00000000" w:rsidRPr="00000000">
              <w:rPr>
                <w:rFonts w:ascii="Verdana" w:cs="Verdana" w:eastAsia="Verdana" w:hAnsi="Verdana"/>
                <w:sz w:val="20"/>
                <w:szCs w:val="20"/>
                <w:rtl w:val="0"/>
              </w:rPr>
              <w:t xml:space="preserve">Seri haberleşme arayüzü</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spacing w:line="240" w:lineRule="auto"/>
              <w:rPr>
                <w:sz w:val="20"/>
                <w:szCs w:val="20"/>
              </w:rPr>
            </w:pPr>
            <w:r w:rsidDel="00000000" w:rsidR="00000000" w:rsidRPr="00000000">
              <w:rPr>
                <w:rFonts w:ascii="Verdana" w:cs="Verdana" w:eastAsia="Verdana" w:hAnsi="Verdana"/>
                <w:sz w:val="20"/>
                <w:szCs w:val="20"/>
                <w:rtl w:val="0"/>
              </w:rPr>
              <w:t xml:space="preserve">Alt yordam, yığın işlemleri ve kesmeler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spacing w:line="240" w:lineRule="auto"/>
              <w:rPr>
                <w:sz w:val="20"/>
                <w:szCs w:val="20"/>
              </w:rPr>
            </w:pPr>
            <w:r w:rsidDel="00000000" w:rsidR="00000000" w:rsidRPr="00000000">
              <w:rPr>
                <w:rFonts w:ascii="Verdana" w:cs="Verdana" w:eastAsia="Verdana" w:hAnsi="Verdana"/>
                <w:sz w:val="20"/>
                <w:szCs w:val="20"/>
                <w:rtl w:val="0"/>
              </w:rPr>
              <w:t xml:space="preserve">Programlama örnekleri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4-5-6</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sz w:val="20"/>
                <w:szCs w:val="20"/>
              </w:rPr>
            </w:pPr>
            <w:r w:rsidDel="00000000" w:rsidR="00000000" w:rsidRPr="00000000">
              <w:rPr>
                <w:sz w:val="20"/>
                <w:szCs w:val="20"/>
                <w:rtl w:val="0"/>
              </w:rPr>
              <w:t xml:space="preserve">Çevresel Aygıtlar ve Çoklanmış G/Ç teknikleri, önbellek yönetimi teknikleri</w:t>
            </w:r>
          </w:p>
          <w:p w:rsidR="00000000" w:rsidDel="00000000" w:rsidP="00000000" w:rsidRDefault="00000000" w:rsidRPr="00000000" w14:paraId="000000EA">
            <w:pPr>
              <w:keepNext w:val="0"/>
              <w:keepLines w:val="0"/>
              <w:pageBreakBefore w:val="0"/>
              <w:widowControl w:val="0"/>
              <w:spacing w:line="240" w:lineRule="auto"/>
              <w:rPr>
                <w:sz w:val="20"/>
                <w:szCs w:val="20"/>
              </w:rPr>
            </w:pPr>
            <w:r w:rsidDel="00000000" w:rsidR="00000000" w:rsidRPr="00000000">
              <w:rPr>
                <w:sz w:val="20"/>
                <w:szCs w:val="20"/>
                <w:rtl w:val="0"/>
              </w:rPr>
              <w:t xml:space="preserve"> (L1, L2, 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7-8</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spacing w:line="240" w:lineRule="auto"/>
              <w:rPr>
                <w:sz w:val="20"/>
                <w:szCs w:val="20"/>
              </w:rPr>
            </w:pPr>
            <w:r w:rsidDel="00000000" w:rsidR="00000000" w:rsidRPr="00000000">
              <w:rPr>
                <w:sz w:val="20"/>
                <w:szCs w:val="20"/>
                <w:rtl w:val="0"/>
              </w:rPr>
              <w:t xml:space="preserve">Mikrodenetleyiciler, DSPler ve x86 bilgisayar mimarileri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7-8</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spacing w:line="240" w:lineRule="auto"/>
              <w:rPr>
                <w:sz w:val="20"/>
                <w:szCs w:val="20"/>
              </w:rPr>
            </w:pPr>
            <w:r w:rsidDel="00000000" w:rsidR="00000000" w:rsidRPr="00000000">
              <w:rPr>
                <w:rFonts w:ascii="Verdana" w:cs="Verdana" w:eastAsia="Verdana" w:hAnsi="Verdana"/>
                <w:sz w:val="20"/>
                <w:szCs w:val="20"/>
                <w:rtl w:val="0"/>
              </w:rPr>
              <w:t xml:space="preserve">Mikroişlemci tabanlı sistem tasarımı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7-8</w:t>
            </w:r>
          </w:p>
        </w:tc>
      </w:tr>
    </w:tbl>
    <w:p w:rsidR="00000000" w:rsidDel="00000000" w:rsidP="00000000" w:rsidRDefault="00000000" w:rsidRPr="00000000" w14:paraId="000000F2">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sz w:val="20"/>
                <w:szCs w:val="20"/>
              </w:rPr>
            </w:pPr>
            <w:r w:rsidDel="00000000" w:rsidR="00000000" w:rsidRPr="00000000">
              <w:rPr>
                <w:rFonts w:ascii="Verdana" w:cs="Verdana" w:eastAsia="Verdana" w:hAnsi="Verdana"/>
                <w:sz w:val="20"/>
                <w:szCs w:val="20"/>
                <w:rtl w:val="0"/>
              </w:rPr>
              <w:t xml:space="preserve">Introduction to computer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sz w:val="20"/>
                <w:szCs w:val="20"/>
              </w:rPr>
            </w:pPr>
            <w:r w:rsidDel="00000000" w:rsidR="00000000" w:rsidRPr="00000000">
              <w:rPr>
                <w:rFonts w:ascii="Verdana" w:cs="Verdana" w:eastAsia="Verdana" w:hAnsi="Verdana"/>
                <w:sz w:val="20"/>
                <w:szCs w:val="20"/>
                <w:rtl w:val="0"/>
              </w:rPr>
              <w:t xml:space="preserve">Number systems, binary arithmetic and data representation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sz w:val="20"/>
                <w:szCs w:val="20"/>
              </w:rPr>
            </w:pPr>
            <w:r w:rsidDel="00000000" w:rsidR="00000000" w:rsidRPr="00000000">
              <w:rPr>
                <w:rFonts w:ascii="Verdana" w:cs="Verdana" w:eastAsia="Verdana" w:hAnsi="Verdana"/>
                <w:sz w:val="20"/>
                <w:szCs w:val="20"/>
                <w:rtl w:val="0"/>
              </w:rPr>
              <w:t xml:space="preserve">Memory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sz w:val="20"/>
                <w:szCs w:val="20"/>
              </w:rPr>
            </w:pPr>
            <w:r w:rsidDel="00000000" w:rsidR="00000000" w:rsidRPr="00000000">
              <w:rPr>
                <w:rFonts w:ascii="Verdana" w:cs="Verdana" w:eastAsia="Verdana" w:hAnsi="Verdana"/>
                <w:sz w:val="20"/>
                <w:szCs w:val="20"/>
                <w:rtl w:val="0"/>
              </w:rPr>
              <w:t xml:space="preserve">Memory design and expansion of memory word size and capacity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sz w:val="20"/>
                <w:szCs w:val="20"/>
              </w:rPr>
            </w:pPr>
            <w:r w:rsidDel="00000000" w:rsidR="00000000" w:rsidRPr="00000000">
              <w:rPr>
                <w:rFonts w:ascii="Verdana" w:cs="Verdana" w:eastAsia="Verdana" w:hAnsi="Verdana"/>
                <w:sz w:val="20"/>
                <w:szCs w:val="20"/>
                <w:rtl w:val="0"/>
              </w:rPr>
              <w:t xml:space="preserve">The architecture of CPU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sz w:val="20"/>
                <w:szCs w:val="20"/>
              </w:rPr>
            </w:pPr>
            <w:r w:rsidDel="00000000" w:rsidR="00000000" w:rsidRPr="00000000">
              <w:rPr>
                <w:rFonts w:ascii="Verdana" w:cs="Verdana" w:eastAsia="Verdana" w:hAnsi="Verdana"/>
                <w:sz w:val="20"/>
                <w:szCs w:val="20"/>
                <w:rtl w:val="0"/>
              </w:rPr>
              <w:t xml:space="preserve">Addressing methods and instruction 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sz w:val="20"/>
                <w:szCs w:val="20"/>
              </w:rPr>
            </w:pPr>
            <w:r w:rsidDel="00000000" w:rsidR="00000000" w:rsidRPr="00000000">
              <w:rPr>
                <w:rFonts w:ascii="Verdana" w:cs="Verdana" w:eastAsia="Verdana" w:hAnsi="Verdana"/>
                <w:sz w:val="20"/>
                <w:szCs w:val="20"/>
                <w:rtl w:val="0"/>
              </w:rPr>
              <w:t xml:space="preserve">Programming practice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center"/>
              <w:rPr>
                <w:sz w:val="20"/>
                <w:szCs w:val="20"/>
              </w:rPr>
            </w:pPr>
            <w:r w:rsidDel="00000000" w:rsidR="00000000" w:rsidRPr="00000000">
              <w:rPr>
                <w:sz w:val="20"/>
                <w:szCs w:val="20"/>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sz w:val="20"/>
                <w:szCs w:val="20"/>
              </w:rPr>
            </w:pPr>
            <w:r w:rsidDel="00000000" w:rsidR="00000000" w:rsidRPr="00000000">
              <w:rPr>
                <w:sz w:val="20"/>
                <w:szCs w:val="20"/>
                <w:rtl w:val="0"/>
              </w:rPr>
              <w:t xml:space="preserve">Parallel communication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jc w:val="center"/>
              <w:rPr>
                <w:sz w:val="20"/>
                <w:szCs w:val="20"/>
              </w:rPr>
            </w:pPr>
            <w:r w:rsidDel="00000000" w:rsidR="00000000" w:rsidRPr="00000000">
              <w:rPr>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sz w:val="20"/>
                <w:szCs w:val="20"/>
              </w:rPr>
            </w:pPr>
            <w:r w:rsidDel="00000000" w:rsidR="00000000" w:rsidRPr="00000000">
              <w:rPr>
                <w:sz w:val="20"/>
                <w:szCs w:val="20"/>
                <w:rtl w:val="0"/>
              </w:rPr>
              <w:t xml:space="preserve">Serial communication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jc w:val="center"/>
              <w:rPr>
                <w:sz w:val="20"/>
                <w:szCs w:val="20"/>
              </w:rPr>
            </w:pPr>
            <w:r w:rsidDel="00000000" w:rsidR="00000000" w:rsidRPr="00000000">
              <w:rPr>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sz w:val="20"/>
                <w:szCs w:val="20"/>
              </w:rPr>
            </w:pPr>
            <w:r w:rsidDel="00000000" w:rsidR="00000000" w:rsidRPr="00000000">
              <w:rPr>
                <w:rFonts w:ascii="Verdana" w:cs="Verdana" w:eastAsia="Verdana" w:hAnsi="Verdana"/>
                <w:sz w:val="20"/>
                <w:szCs w:val="20"/>
                <w:rtl w:val="0"/>
              </w:rPr>
              <w:t xml:space="preserve">Subroutine, stack operation, interrupts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jc w:val="center"/>
              <w:rPr>
                <w:sz w:val="20"/>
                <w:szCs w:val="20"/>
              </w:rPr>
            </w:pPr>
            <w:r w:rsidDel="00000000" w:rsidR="00000000" w:rsidRPr="00000000">
              <w:rPr>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sz w:val="20"/>
                <w:szCs w:val="20"/>
              </w:rPr>
            </w:pPr>
            <w:r w:rsidDel="00000000" w:rsidR="00000000" w:rsidRPr="00000000">
              <w:rPr>
                <w:rFonts w:ascii="Verdana" w:cs="Verdana" w:eastAsia="Verdana" w:hAnsi="Verdana"/>
                <w:sz w:val="20"/>
                <w:szCs w:val="20"/>
                <w:rtl w:val="0"/>
              </w:rPr>
              <w:t xml:space="preserve">Programming practice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jc w:val="center"/>
              <w:rPr>
                <w:sz w:val="20"/>
                <w:szCs w:val="20"/>
              </w:rPr>
            </w:pPr>
            <w:r w:rsidDel="00000000" w:rsidR="00000000" w:rsidRPr="00000000">
              <w:rPr>
                <w:sz w:val="20"/>
                <w:szCs w:val="20"/>
                <w:rtl w:val="0"/>
              </w:rPr>
              <w:t xml:space="preserve">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sz w:val="20"/>
                <w:szCs w:val="20"/>
              </w:rPr>
            </w:pPr>
            <w:r w:rsidDel="00000000" w:rsidR="00000000" w:rsidRPr="00000000">
              <w:rPr>
                <w:sz w:val="20"/>
                <w:szCs w:val="20"/>
                <w:rtl w:val="0"/>
              </w:rPr>
              <w:t xml:space="preserve">Peripheral Devices and Multiplexed I/O techniques, Cache management techniques (L1, L2, L3)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jc w:val="center"/>
              <w:rPr>
                <w:sz w:val="20"/>
                <w:szCs w:val="20"/>
              </w:rPr>
            </w:pPr>
            <w:r w:rsidDel="00000000" w:rsidR="00000000" w:rsidRPr="00000000">
              <w:rPr>
                <w:sz w:val="20"/>
                <w:szCs w:val="20"/>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sz w:val="20"/>
                <w:szCs w:val="20"/>
              </w:rPr>
            </w:pPr>
            <w:r w:rsidDel="00000000" w:rsidR="00000000" w:rsidRPr="00000000">
              <w:rPr>
                <w:sz w:val="20"/>
                <w:szCs w:val="20"/>
                <w:rtl w:val="0"/>
              </w:rPr>
              <w:t xml:space="preserve">Microcontrollers, DSPs and x86 computer architectures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jc w:val="center"/>
              <w:rPr>
                <w:sz w:val="20"/>
                <w:szCs w:val="20"/>
              </w:rPr>
            </w:pPr>
            <w:r w:rsidDel="00000000" w:rsidR="00000000" w:rsidRPr="00000000">
              <w:rPr>
                <w:sz w:val="20"/>
                <w:szCs w:val="20"/>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sz w:val="20"/>
                <w:szCs w:val="20"/>
              </w:rPr>
            </w:pPr>
            <w:r w:rsidDel="00000000" w:rsidR="00000000" w:rsidRPr="00000000">
              <w:rPr>
                <w:rFonts w:ascii="Verdana" w:cs="Verdana" w:eastAsia="Verdana" w:hAnsi="Verdana"/>
                <w:sz w:val="20"/>
                <w:szCs w:val="20"/>
                <w:rtl w:val="0"/>
              </w:rPr>
              <w:t xml:space="preserve">Microprocessor-based system 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jc w:val="center"/>
              <w:rPr>
                <w:sz w:val="20"/>
                <w:szCs w:val="20"/>
              </w:rPr>
            </w:pPr>
            <w:r w:rsidDel="00000000" w:rsidR="00000000" w:rsidRPr="00000000">
              <w:rPr>
                <w:sz w:val="20"/>
                <w:szCs w:val="20"/>
                <w:rtl w:val="0"/>
              </w:rPr>
              <w:t xml:space="preserve">7-8</w:t>
            </w:r>
          </w:p>
        </w:tc>
      </w:tr>
    </w:tbl>
    <w:p w:rsidR="00000000" w:rsidDel="00000000" w:rsidP="00000000" w:rsidRDefault="00000000" w:rsidRPr="00000000" w14:paraId="00000120">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1">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22">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25">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jc w:val="center"/>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53">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54">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55">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56">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Gökhan Ince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24.11.2020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64">
            <w:pPr>
              <w:pageBreakBefore w:val="0"/>
              <w:widowControl w:val="0"/>
              <w:spacing w:line="240" w:lineRule="auto"/>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65">
            <w:pPr>
              <w:pageBreakBefore w:val="0"/>
              <w:widowControl w:val="0"/>
              <w:spacing w:line="240" w:lineRule="auto"/>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67">
            <w:pPr>
              <w:pageBreakBefore w:val="0"/>
              <w:widowControl w:val="0"/>
              <w:spacing w:line="240" w:lineRule="auto"/>
              <w:jc w:val="center"/>
              <w:rPr>
                <w:b w:val="1"/>
                <w:sz w:val="20"/>
                <w:szCs w:val="20"/>
              </w:rPr>
            </w:pPr>
            <w:r w:rsidDel="00000000" w:rsidR="00000000" w:rsidRPr="00000000">
              <w:rPr>
                <w:b w:val="1"/>
                <w:sz w:val="20"/>
                <w:szCs w:val="20"/>
                <w:rtl w:val="0"/>
              </w:rPr>
              <w:t xml:space="preserve">24.11.2020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69">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