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 Teknolojileri için Teknoloji ve Yenilik Yönetimi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Technology and Innovation Management  for Information Technologies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BLG442E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Bu ders bilgi teknolojilerinde yenilikçi ve yaratıcı bakışın  önemini öğretmeyi amaçlar. Kurumların teknolojik yeniliklerini nasıl ticarileştirebilecekleri ve bununla birlikte risk ve faydaların nasıl yönetilebileceği konuları işlenecektir. Kurum içi ve dışı fikirlerin açık yenilik modeliyle nasıl bir araya getirilebileceği ve yeniliklerin kurum içine ve dışarıya nasıl aktarılabileceği tartışılacaktır.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This course will teach the importance of an innovative and creative view of information technology. It will cover  how organizations can commercialize their technological innovations and how the associated risks and benefits might be managed. Assembling internal and external ideas through the open innovation paradigm and transferring innovations inward and outward will be discussed.</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Teknoloji ve yeniliklerin stratejik yönetimi ile ilgili konuların ve problemlerin alan, kapsam ve karmaşıklığı hakkında farkındalık yaratmak,</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Teknoloji ve yenilikçilik için en güncel stratejik yöntemleri geliştirmeyi öğrenmek.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Öğrencilere bilgi teknolojileri alanında çalışan ticari bir kuruluşun yenilik yetilerini değerlendirmek ve denetlemek için kullanabilecekleri kavramsal yapıyı tanıtmak</w:t>
            </w:r>
          </w:p>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Öğrencileri bilgi teknolojileri odaklı endüstrilerde faaliyet gösteren şirketler tarafından kullanılan araçlar ve yöntemlerle tanıştırmak</w:t>
            </w:r>
          </w:p>
          <w:p w:rsidR="00000000" w:rsidDel="00000000" w:rsidP="00000000" w:rsidRDefault="00000000" w:rsidRPr="00000000" w14:paraId="00000051">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Bir BT firması için teknoloji stratejisi oluşturabilmek için gerekli temel becerileri öğretmek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develop an awareness of the range, scope, and complexity of the issues and problems related to the strategic management of technology and innovation</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develop an understanding of the “state of the art” methods for the strategic management of technology and innovation</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introduce a conceptual framework for assessing and auditing the innovative capabilities of a business organization in the field of information technologies</w:t>
            </w:r>
          </w:p>
          <w:p w:rsidR="00000000" w:rsidDel="00000000" w:rsidP="00000000" w:rsidRDefault="00000000" w:rsidRPr="00000000" w14:paraId="00000056">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expose the students to tools and methods used by companies engaged in information technology intensive industries.</w:t>
            </w:r>
          </w:p>
          <w:p w:rsidR="00000000" w:rsidDel="00000000" w:rsidP="00000000" w:rsidRDefault="00000000" w:rsidRPr="00000000" w14:paraId="00000057">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To teach the students the basic skills necessary to construct a technology strategy for an IT  firm.</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İş geliştirme, stratejik proje ve yenilik yönetimi gibi konularda ulusal ve uluslararası BT şirketlerinde çalışabilme yeteneğini edinme.</w:t>
            </w:r>
          </w:p>
          <w:p w:rsidR="00000000" w:rsidDel="00000000" w:rsidP="00000000" w:rsidRDefault="00000000" w:rsidRPr="00000000" w14:paraId="0000005A">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Teknoloji ve yenilik konusunda BT dünyasında geçen kavramları öğrenme.</w:t>
            </w:r>
          </w:p>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İş fırsatının temelinin teknoloji ve yenilikten kaynaklanan değişim olduğunu anlama.</w:t>
            </w:r>
          </w:p>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Kendi kurumlarına değer katacak modelleri seçmeyi sağlayacak bilgi, görüş ve araçları geliştirmeyi öğrenme.</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Çalışacakları kurumlarda kendi argümanlarını savunmak için takım arkadaşlarıyla etkileşim ve tartışma yöntemlerini kullanabilme.</w:t>
            </w:r>
          </w:p>
          <w:p w:rsidR="00000000" w:rsidDel="00000000" w:rsidP="00000000" w:rsidRDefault="00000000" w:rsidRPr="00000000" w14:paraId="0000005E">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Teknoloji ve yenilik yönetimi temellerine hakim olabilmek için takım tecrübesi ve bireysel becerileri edinme.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Ability to work in the area of business development, strategic projects or innovation management in a national or international IT company.</w:t>
            </w:r>
          </w:p>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Knowledge on information technology and innovation in business terms.</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The understanding that the basis for business opportunity is change resulting from technology and the innovations</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 mind set as well as a tool set to enable them to correctly select the models required to provide value to their organizations.</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Ability to interact with and discuss cases with their team members in their prospective organizations in order to present and defend their arguments</w:t>
            </w:r>
          </w:p>
          <w:p w:rsidR="00000000" w:rsidDel="00000000" w:rsidP="00000000" w:rsidRDefault="00000000" w:rsidRPr="00000000" w14:paraId="00000065">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Ability to use both team experience and individual efforts to master the fundamentals of management of technology and innovation.</w:t>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 Howells, The Management of Innovation and Technology, Sage, 2005.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J. Fagerberg, D.C. Mowery, and R.R. Nelson (Eds.), The Oxford handbook of innovation (Series Oxford Handbooks in Business and Management), Oxford University Press, 2006.</w:t>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M.J. Martin, Managing Innovation and Entrepreneurship in Technology based Firm, John Wiley &amp; Sons, 1994.</w:t>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J.E. Ettlie, Managing Technology Innovation, John Wiley &amp; Sons, 2000.</w:t>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F. Betz, Managing Technological Innovation-Competitive Advantage from Change,  John Wiley &amp; Sons, 2003.</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 1: Yenilikçi ve teknolojik bir iş fikri önerisi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Proje2: Detaylı proje raporu, market analizi ve stratejik yönelim raporu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Proje3: İş modeli ve değer önerisi kanvasının hazırlanması</w:t>
            </w:r>
          </w:p>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Proje4: Satış süreç yönetimi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Proje5: Proje sunumu ve demosu</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1: An innovative and technological business idea proposal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Project2: Detailed project report, market analysis and strategic orientation report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Project3: Preparation of business model and value proposition canvas</w:t>
            </w:r>
          </w:p>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Project4: Sales process management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Project5: Project presentation and demonstration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20"/>
                <w:szCs w:val="20"/>
              </w:rPr>
            </w:pPr>
            <w:r w:rsidDel="00000000" w:rsidR="00000000" w:rsidRPr="00000000">
              <w:rPr>
                <w:sz w:val="20"/>
                <w:szCs w:val="20"/>
                <w:rtl w:val="0"/>
              </w:rPr>
              <w:t xml:space="preserve">1 dakikalık asansör sunumu</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0"/>
                <w:szCs w:val="20"/>
              </w:rPr>
            </w:pPr>
            <w:r w:rsidDel="00000000" w:rsidR="00000000" w:rsidRPr="00000000">
              <w:rPr>
                <w:sz w:val="20"/>
                <w:szCs w:val="20"/>
                <w:rtl w:val="0"/>
              </w:rPr>
              <w:t xml:space="preserve">1-minute elevator pitch</w:t>
            </w:r>
          </w:p>
        </w:tc>
      </w:tr>
    </w:tbl>
    <w:p w:rsidR="00000000" w:rsidDel="00000000" w:rsidP="00000000" w:rsidRDefault="00000000" w:rsidRPr="00000000" w14:paraId="0000008A">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69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100%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F">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C1">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C2">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C3">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Giriş: BT alanında temel kavramlar ve fenomenler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20"/>
                <w:szCs w:val="20"/>
              </w:rPr>
            </w:pPr>
            <w:r w:rsidDel="00000000" w:rsidR="00000000" w:rsidRPr="00000000">
              <w:rPr>
                <w:sz w:val="20"/>
                <w:szCs w:val="20"/>
                <w:rtl w:val="0"/>
              </w:rPr>
              <w:t xml:space="preserve">Deneysel tespitler: başarı faktörleri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spacing w:line="240" w:lineRule="auto"/>
              <w:rPr>
                <w:sz w:val="20"/>
                <w:szCs w:val="20"/>
              </w:rPr>
            </w:pPr>
            <w:r w:rsidDel="00000000" w:rsidR="00000000" w:rsidRPr="00000000">
              <w:rPr>
                <w:sz w:val="20"/>
                <w:szCs w:val="20"/>
                <w:rtl w:val="0"/>
              </w:rPr>
              <w:t xml:space="preserve">BT alanında yenilik yönetiminin temel kavramları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spacing w:line="240" w:lineRule="auto"/>
              <w:rPr>
                <w:sz w:val="20"/>
                <w:szCs w:val="20"/>
              </w:rPr>
            </w:pPr>
            <w:r w:rsidDel="00000000" w:rsidR="00000000" w:rsidRPr="00000000">
              <w:rPr>
                <w:sz w:val="20"/>
                <w:szCs w:val="20"/>
                <w:rtl w:val="0"/>
              </w:rPr>
              <w:t xml:space="preserve">Stratejik yönelimler, senaryo teknikleri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spacing w:line="240" w:lineRule="auto"/>
              <w:rPr>
                <w:sz w:val="20"/>
                <w:szCs w:val="20"/>
              </w:rPr>
            </w:pPr>
            <w:r w:rsidDel="00000000" w:rsidR="00000000" w:rsidRPr="00000000">
              <w:rPr>
                <w:sz w:val="20"/>
                <w:szCs w:val="20"/>
                <w:rtl w:val="0"/>
              </w:rPr>
              <w:t xml:space="preserve">BT ile ilgili fikir üretme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spacing w:line="240" w:lineRule="auto"/>
              <w:rPr>
                <w:sz w:val="20"/>
                <w:szCs w:val="20"/>
              </w:rPr>
            </w:pPr>
            <w:r w:rsidDel="00000000" w:rsidR="00000000" w:rsidRPr="00000000">
              <w:rPr>
                <w:sz w:val="20"/>
                <w:szCs w:val="20"/>
                <w:rtl w:val="0"/>
              </w:rPr>
              <w:t xml:space="preserve">Fikir değerlendirme ve seçme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spacing w:line="240" w:lineRule="auto"/>
              <w:rPr>
                <w:sz w:val="20"/>
                <w:szCs w:val="20"/>
              </w:rPr>
            </w:pPr>
            <w:r w:rsidDel="00000000" w:rsidR="00000000" w:rsidRPr="00000000">
              <w:rPr>
                <w:sz w:val="20"/>
                <w:szCs w:val="20"/>
                <w:rtl w:val="0"/>
              </w:rPr>
              <w:t xml:space="preserve">Yaratıcılık/yenilik çalıştayları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spacing w:line="240" w:lineRule="auto"/>
              <w:rPr>
                <w:sz w:val="20"/>
                <w:szCs w:val="20"/>
              </w:rPr>
            </w:pPr>
            <w:r w:rsidDel="00000000" w:rsidR="00000000" w:rsidRPr="00000000">
              <w:rPr>
                <w:sz w:val="20"/>
                <w:szCs w:val="20"/>
                <w:rtl w:val="0"/>
              </w:rPr>
              <w:t xml:space="preserve">Fikir yönetimi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line="240" w:lineRule="auto"/>
              <w:rPr>
                <w:sz w:val="20"/>
                <w:szCs w:val="20"/>
              </w:rPr>
            </w:pPr>
            <w:r w:rsidDel="00000000" w:rsidR="00000000" w:rsidRPr="00000000">
              <w:rPr>
                <w:sz w:val="20"/>
                <w:szCs w:val="20"/>
                <w:rtl w:val="0"/>
              </w:rPr>
              <w:t xml:space="preserve">BT proje öncesi aşaması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spacing w:line="240" w:lineRule="auto"/>
              <w:rPr>
                <w:sz w:val="20"/>
                <w:szCs w:val="20"/>
              </w:rPr>
            </w:pPr>
            <w:r w:rsidDel="00000000" w:rsidR="00000000" w:rsidRPr="00000000">
              <w:rPr>
                <w:sz w:val="20"/>
                <w:szCs w:val="20"/>
                <w:rtl w:val="0"/>
              </w:rPr>
              <w:t xml:space="preserve">Standartlaşmış yenilik süreci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spacing w:line="240" w:lineRule="auto"/>
              <w:rPr>
                <w:sz w:val="20"/>
                <w:szCs w:val="20"/>
              </w:rPr>
            </w:pPr>
            <w:r w:rsidDel="00000000" w:rsidR="00000000" w:rsidRPr="00000000">
              <w:rPr>
                <w:sz w:val="20"/>
                <w:szCs w:val="20"/>
                <w:rtl w:val="0"/>
              </w:rPr>
              <w:t xml:space="preserve">İş modeli geliştirme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line="240" w:lineRule="auto"/>
              <w:rPr>
                <w:sz w:val="20"/>
                <w:szCs w:val="20"/>
              </w:rPr>
            </w:pPr>
            <w:r w:rsidDel="00000000" w:rsidR="00000000" w:rsidRPr="00000000">
              <w:rPr>
                <w:sz w:val="20"/>
                <w:szCs w:val="20"/>
                <w:rtl w:val="0"/>
              </w:rPr>
              <w:t xml:space="preserve">BT Ar-Ge projeleri için proje yönetimi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spacing w:line="240" w:lineRule="auto"/>
              <w:rPr>
                <w:sz w:val="20"/>
                <w:szCs w:val="20"/>
              </w:rPr>
            </w:pPr>
            <w:r w:rsidDel="00000000" w:rsidR="00000000" w:rsidRPr="00000000">
              <w:rPr>
                <w:sz w:val="20"/>
                <w:szCs w:val="20"/>
                <w:rtl w:val="0"/>
              </w:rPr>
              <w:t xml:space="preserve">Proje sunumları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spacing w:line="240" w:lineRule="auto"/>
              <w:rPr>
                <w:sz w:val="20"/>
                <w:szCs w:val="20"/>
              </w:rPr>
            </w:pPr>
            <w:r w:rsidDel="00000000" w:rsidR="00000000" w:rsidRPr="00000000">
              <w:rPr>
                <w:sz w:val="20"/>
                <w:szCs w:val="20"/>
                <w:rtl w:val="0"/>
              </w:rPr>
              <w:t xml:space="preserve">Proje sunumları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4,5,6</w:t>
            </w:r>
          </w:p>
        </w:tc>
      </w:tr>
    </w:tbl>
    <w:p w:rsidR="00000000" w:rsidDel="00000000" w:rsidP="00000000" w:rsidRDefault="00000000" w:rsidRPr="00000000" w14:paraId="000000F1">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20"/>
                <w:szCs w:val="20"/>
              </w:rPr>
            </w:pPr>
            <w:r w:rsidDel="00000000" w:rsidR="00000000" w:rsidRPr="00000000">
              <w:rPr>
                <w:sz w:val="20"/>
                <w:szCs w:val="20"/>
                <w:rtl w:val="0"/>
              </w:rPr>
              <w:t xml:space="preserve">Introduction: some definitions and basic phenomena; innovation management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20"/>
                <w:szCs w:val="20"/>
              </w:rPr>
            </w:pPr>
            <w:r w:rsidDel="00000000" w:rsidR="00000000" w:rsidRPr="00000000">
              <w:rPr>
                <w:sz w:val="20"/>
                <w:szCs w:val="20"/>
                <w:rtl w:val="0"/>
              </w:rPr>
              <w:t xml:space="preserve">Empirical findings: success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20"/>
                <w:szCs w:val="20"/>
              </w:rPr>
            </w:pPr>
            <w:r w:rsidDel="00000000" w:rsidR="00000000" w:rsidRPr="00000000">
              <w:rPr>
                <w:sz w:val="20"/>
                <w:szCs w:val="20"/>
                <w:rtl w:val="0"/>
              </w:rPr>
              <w:t xml:space="preserve">Basic concepts of innovation management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0"/>
                <w:szCs w:val="20"/>
              </w:rPr>
            </w:pPr>
            <w:r w:rsidDel="00000000" w:rsidR="00000000" w:rsidRPr="00000000">
              <w:rPr>
                <w:sz w:val="20"/>
                <w:szCs w:val="20"/>
                <w:rtl w:val="0"/>
              </w:rPr>
              <w:t xml:space="preserve">Strategic orientation; scenario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20"/>
                <w:szCs w:val="20"/>
              </w:rPr>
            </w:pPr>
            <w:r w:rsidDel="00000000" w:rsidR="00000000" w:rsidRPr="00000000">
              <w:rPr>
                <w:sz w:val="20"/>
                <w:szCs w:val="20"/>
                <w:rtl w:val="0"/>
              </w:rPr>
              <w:t xml:space="preserve">Idea generation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20"/>
                <w:szCs w:val="20"/>
              </w:rPr>
            </w:pPr>
            <w:r w:rsidDel="00000000" w:rsidR="00000000" w:rsidRPr="00000000">
              <w:rPr>
                <w:sz w:val="20"/>
                <w:szCs w:val="20"/>
                <w:rtl w:val="0"/>
              </w:rPr>
              <w:t xml:space="preserve">Idea evaluation and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0"/>
                <w:szCs w:val="20"/>
              </w:rPr>
            </w:pPr>
            <w:r w:rsidDel="00000000" w:rsidR="00000000" w:rsidRPr="00000000">
              <w:rPr>
                <w:sz w:val="20"/>
                <w:szCs w:val="20"/>
                <w:rtl w:val="0"/>
              </w:rPr>
              <w:t xml:space="preserve">Creativity/Innovation workshops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rPr>
            </w:pPr>
            <w:r w:rsidDel="00000000" w:rsidR="00000000" w:rsidRPr="00000000">
              <w:rPr>
                <w:sz w:val="20"/>
                <w:szCs w:val="20"/>
                <w:rtl w:val="0"/>
              </w:rPr>
              <w:t xml:space="preserve">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sz w:val="20"/>
                <w:szCs w:val="20"/>
              </w:rPr>
            </w:pPr>
            <w:r w:rsidDel="00000000" w:rsidR="00000000" w:rsidRPr="00000000">
              <w:rPr>
                <w:sz w:val="20"/>
                <w:szCs w:val="20"/>
                <w:rtl w:val="0"/>
              </w:rPr>
              <w:t xml:space="preserve">Idea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sz w:val="20"/>
                <w:szCs w:val="20"/>
                <w:rtl w:val="0"/>
              </w:rPr>
              <w:t xml:space="preserve">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20"/>
                <w:szCs w:val="20"/>
              </w:rPr>
            </w:pPr>
            <w:r w:rsidDel="00000000" w:rsidR="00000000" w:rsidRPr="00000000">
              <w:rPr>
                <w:sz w:val="20"/>
                <w:szCs w:val="20"/>
                <w:rtl w:val="0"/>
              </w:rPr>
              <w:t xml:space="preserve">Pre-project-stage 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0"/>
                <w:szCs w:val="20"/>
              </w:rPr>
            </w:pPr>
            <w:r w:rsidDel="00000000" w:rsidR="00000000" w:rsidRPr="00000000">
              <w:rPr>
                <w:sz w:val="20"/>
                <w:szCs w:val="20"/>
                <w:rtl w:val="0"/>
              </w:rPr>
              <w:t xml:space="preserve">Standardized innovation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sz w:val="20"/>
                <w:szCs w:val="20"/>
              </w:rPr>
            </w:pPr>
            <w:r w:rsidDel="00000000" w:rsidR="00000000" w:rsidRPr="00000000">
              <w:rPr>
                <w:sz w:val="20"/>
                <w:szCs w:val="20"/>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sz w:val="20"/>
                <w:szCs w:val="20"/>
              </w:rPr>
            </w:pPr>
            <w:r w:rsidDel="00000000" w:rsidR="00000000" w:rsidRPr="00000000">
              <w:rPr>
                <w:sz w:val="20"/>
                <w:szCs w:val="20"/>
                <w:rtl w:val="0"/>
              </w:rPr>
              <w:t xml:space="preserve">Business model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sz w:val="20"/>
                <w:szCs w:val="20"/>
              </w:rPr>
            </w:pPr>
            <w:r w:rsidDel="00000000" w:rsidR="00000000" w:rsidRPr="00000000">
              <w:rPr>
                <w:sz w:val="20"/>
                <w:szCs w:val="20"/>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sz w:val="20"/>
                <w:szCs w:val="20"/>
              </w:rPr>
            </w:pPr>
            <w:r w:rsidDel="00000000" w:rsidR="00000000" w:rsidRPr="00000000">
              <w:rPr>
                <w:sz w:val="20"/>
                <w:szCs w:val="20"/>
                <w:rtl w:val="0"/>
              </w:rPr>
              <w:t xml:space="preserve">Project management for R&amp;D-projects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sz w:val="20"/>
                <w:szCs w:val="20"/>
              </w:rPr>
            </w:pPr>
            <w:r w:rsidDel="00000000" w:rsidR="00000000" w:rsidRPr="00000000">
              <w:rPr>
                <w:sz w:val="20"/>
                <w:szCs w:val="20"/>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sz w:val="20"/>
                <w:szCs w:val="20"/>
              </w:rPr>
            </w:pPr>
            <w:r w:rsidDel="00000000" w:rsidR="00000000" w:rsidRPr="00000000">
              <w:rPr>
                <w:sz w:val="20"/>
                <w:szCs w:val="20"/>
                <w:rtl w:val="0"/>
              </w:rPr>
              <w:t xml:space="preserve">Project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rPr>
            </w:pPr>
            <w:r w:rsidDel="00000000" w:rsidR="00000000" w:rsidRPr="00000000">
              <w:rPr>
                <w:sz w:val="20"/>
                <w:szCs w:val="20"/>
                <w:rtl w:val="0"/>
              </w:rPr>
              <w:t xml:space="preserve">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0"/>
                <w:szCs w:val="20"/>
              </w:rPr>
            </w:pPr>
            <w:r w:rsidDel="00000000" w:rsidR="00000000" w:rsidRPr="00000000">
              <w:rPr>
                <w:sz w:val="20"/>
                <w:szCs w:val="20"/>
                <w:rtl w:val="0"/>
              </w:rPr>
              <w:t xml:space="preserve">Project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4,5,6</w:t>
            </w:r>
          </w:p>
        </w:tc>
      </w:tr>
    </w:tbl>
    <w:p w:rsidR="00000000" w:rsidDel="00000000" w:rsidP="00000000" w:rsidRDefault="00000000" w:rsidRPr="00000000" w14:paraId="0000011F">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21">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24">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5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3">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54">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55">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Gökhan Ince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7">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